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438B01" w14:textId="77777777" w:rsidR="00A5219D" w:rsidRPr="00A5219D" w:rsidRDefault="00A5219D" w:rsidP="00A5219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ПРАВИТЕЛЬСТВО ЧУКОТСКОГО АВТОНОМНОГО ОКРУГА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18 октября 2018 года N 325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Положения и Паспорта памятника природы регионального значения "</w:t>
      </w:r>
      <w:proofErr w:type="spellStart"/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</w:t>
      </w:r>
    </w:p>
    <w:p w14:paraId="1738510D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8A0F3A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со статьями 2 и 26 Федерального закона 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в целях реализации пункта 3 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 Правительство Чукотского автономного округа постановляет: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770F8E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9C96E6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55C700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C035D9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Положение о памятнике природы регионального значения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 согласно приложению 1 к настоящему постановлению;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DEA06B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BD19DC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Паспорт памятника природы регионального значения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 согласно приложению 2 к настоящему постановлению.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9609D5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03DC10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Признать утратившим силу пункт 1 Перечня памятников природы регионального значения Чукотского автономного округа, образованных до 2007 года, приложения 1 к 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1E27AE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E51E31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(Николаев </w:t>
      </w:r>
      <w:proofErr w:type="gram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Л.А.</w:t>
      </w:r>
      <w:proofErr w:type="gram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C431CA" w14:textId="77777777" w:rsidR="00A5219D" w:rsidRPr="00A5219D" w:rsidRDefault="00A5219D" w:rsidP="00A521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Председатель Правительства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Р.В.КОПИН</w:t>
      </w:r>
    </w:p>
    <w:p w14:paraId="7CB6F31D" w14:textId="77777777" w:rsidR="00A5219D" w:rsidRPr="00A5219D" w:rsidRDefault="00A5219D" w:rsidP="00A5219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Приложение 1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 Правительства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Чукотского автономного округа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18 октября 2018 г. N 325</w:t>
      </w:r>
    </w:p>
    <w:p w14:paraId="11998C7C" w14:textId="77777777" w:rsidR="00A5219D" w:rsidRPr="00A5219D" w:rsidRDefault="00A5219D" w:rsidP="00A521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ПОЛОЖЕНИЕ О ПАМЯТНИКЕ ПРИРОДЫ РЕГИОНАЛЬНОГО ЗНАЧЕНИЯ "ПЕКУЛЬНЕЙСКИЙ"</w:t>
      </w:r>
    </w:p>
    <w:p w14:paraId="4AAF28B8" w14:textId="77777777" w:rsidR="00A5219D" w:rsidRPr="00A5219D" w:rsidRDefault="00A5219D" w:rsidP="00A5219D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1. ОБЩИЕ ПОЛОЖЕНИЯ</w:t>
      </w:r>
    </w:p>
    <w:p w14:paraId="3CB9F31C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B051F6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Настоящее Положение разработано в соответствии с Земельным кодексом Российской Федерации, Федеральными законами от 10 января 2002 года N 7-ФЗ "Об охране окружающей среды", 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 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года", определяет цели объявления природного комплекса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452D93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F226C2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C5CFD2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C281FA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Памятник природы расположен в Анадырском муниципальном районе, его территория охватывает юго-западный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макросклон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хребта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от среднего течения р. Северный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до среднего течения р.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Веснованной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015A18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EA1160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Площадь Памятника природы составляет 37 га, профиль - ботанический, категория занимаемых земель - земли сельскохозяйственного назначения.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A974B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EFF04A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E23639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4725C4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6. Памятник природы находится в ведении Департамента промышленной и сельскохозяйственной политики Чукотского автономного округа (далее - 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Департамент).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8089D2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343148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535187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6B6EA0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7FCE02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0F136B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На территории Памятника природы и в границах его охранной зоны в соответствии с Федеральным законом от 14 марта 1995 года N 33-ФЗ "Об особо охраняемых природных территориях" запрещается всякая деятельность, влекущая за собой нарушение сохранности Памятника природы.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68D0E7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231060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Анадырского муниципального района, лесохозяйственных регламентов и проектов освоения лесов, инвентаризации земель, а также схем землеустройства,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охотустройства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водопользования.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38006C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752F5C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Изменение границ, реорганизация или ликвидация Памятника природы осуществляются решениями Правительства Чукотского автономного округа по основаниям, установленным статьей 7 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при наличии положительного заключения государственной экологической экспертизы.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A6CDA3" w14:textId="77777777" w:rsidR="00A5219D" w:rsidRPr="00A5219D" w:rsidRDefault="00A5219D" w:rsidP="00A5219D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2. ЦЕЛИ ОБРАЗОВАНИЯ ПАМЯТНИКА ПРИРОДЫ</w:t>
      </w:r>
    </w:p>
    <w:p w14:paraId="3E2BD1A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172C84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Природный комплекс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" объявлен Памятником природы в целях сохранения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горнотундровой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флоры, образовавшейся на выходах основных и ультраосновных магматических пород, к которым приурочены многие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кальцефильные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виды, в составе которых есть реликтовые виды лапчатка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двухцветковая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biflora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бескильница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Райта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Puccinella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wrightii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; на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останцовых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скалах и их южных склонах - скально-степные группировки с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Artemisia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frigida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anadyrensis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anachoretica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rubelloides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Leontopodium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kurilense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а также континентальных реликтовых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петрофитно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-степных группировок и произрастающего здесь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субэндемичного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для хребта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мятлика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pekulnejensis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Jurtz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et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Tzvel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Флора Памятника природы насчитывает 396 видов и подвидов сосудистых растений.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13A1EA" w14:textId="77777777" w:rsidR="00A5219D" w:rsidRPr="00A5219D" w:rsidRDefault="00A5219D" w:rsidP="00A5219D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3. РЕЖИМ ОСОБОЙ ОХРАНЫ ТЕРРИТОРИИ ПАМЯТНИКА ПРИРОДЫ</w:t>
      </w:r>
    </w:p>
    <w:p w14:paraId="12375F4F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50103F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8C23B8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4313CC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распашка территории;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5B5DA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51375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рубка, порча, изменение видового состава растительности, включая интродукцию чужеродных видов;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683B09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AD7F58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сбор цветов, листьев, ягод, заготовка сока;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FB19D9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1B9398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прогон и выпас скота;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F9E824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4B7037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разведение костров;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1CBE3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BAA584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разбивка палаток, стоянок (кроме специально оборудованных мест);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6C88C1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C718BF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возведение построек, прокладка новых дорог;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0D3FE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59B677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B9F7D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665383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изменение уровня грунтовых вод и гидрологического режима без соответствующего разрешения;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9EC950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9E04A9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10) использование токсичных химических препаратов для охраны и защиты лесов, в том числе в научных целях;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25B850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1CA4B6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11) сброс сточных вод.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E7B72D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6B2A1D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14. На территории Памятника природы по согласованию с Департаментом разрешается: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3B829C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0E7FF9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благоустройство мест отдыха;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50637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050801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проведение научных работ;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10C92E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02DA1B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7602F7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5CB0AD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осуществление эколого-просветительской и рекреационной деятельности.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F28289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86A99F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", утвержденным настоящим постановлением.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260929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3A3FE9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B2BB91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D26F10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FB73EF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9B575D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7365D3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161DBA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Установленный режим особой охраны Памятника природы указывается в паспорте Памятника природы.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7F4CC0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B035F9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19. Территория Памятника природы и его охранной зоны обозначается на местности предупредительными и информационными знаками по периметру его 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границы.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134B3A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39CBA1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45DE58" w14:textId="77777777" w:rsidR="00A5219D" w:rsidRPr="00A5219D" w:rsidRDefault="00A5219D" w:rsidP="00A5219D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6E6F9D5F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F549AF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18A84C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FD50C4" w14:textId="77777777" w:rsidR="00A5219D" w:rsidRPr="00A5219D" w:rsidRDefault="00A5219D" w:rsidP="00A521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102AEC" w14:textId="77777777" w:rsidR="00A5219D" w:rsidRPr="00A5219D" w:rsidRDefault="00A5219D" w:rsidP="00A5219D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Положению о памятнике природы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регионального значения "</w:t>
      </w:r>
      <w:proofErr w:type="spellStart"/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Пекульнейский</w:t>
      </w:r>
      <w:proofErr w:type="spellEnd"/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t>"</w:t>
      </w:r>
    </w:p>
    <w:p w14:paraId="1B4B70A9" w14:textId="77777777" w:rsidR="00A5219D" w:rsidRPr="00A5219D" w:rsidRDefault="00A5219D" w:rsidP="00A5219D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СХЕМА РАСПОЛОЖЕНИЯ ПАМЯТНИКА ПРИРОДЫ РЕГИОНАЛЬНОГО ЗНАЧЕНИЯ "ПЕКУЛЬНЕЙСКИЙ"*</w:t>
      </w:r>
    </w:p>
    <w:p w14:paraId="382DBD77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4DCA4F4D" w14:textId="77777777" w:rsidR="00A5219D" w:rsidRPr="00A5219D" w:rsidRDefault="00A5219D" w:rsidP="00A5219D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СХЕМА ГРАНИЦЫ ПАМЯТНИКА ПРИРОДЫ РЕГИОНАЛЬНОГО ЗНАЧЕНИЯ "ПЕКУЛЬНЕЙСКИЙ"*</w:t>
      </w:r>
    </w:p>
    <w:p w14:paraId="65512B57" w14:textId="77777777" w:rsidR="00A5219D" w:rsidRPr="00A5219D" w:rsidRDefault="00A5219D" w:rsidP="00A521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75F897CC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CE45C3A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t>ОПИСАНИЕ ХАРАКТЕРНЫХ ТОЧЕК ГРАНИЦЫ ПАМЯТНИКА ПРИРОДЫ РЕГИОНАЛЬНОГО ЗНАЧЕНИЯ "ПЕКУЛЬНЕЙСКИЙ"</w:t>
      </w:r>
    </w:p>
    <w:p w14:paraId="3FB3054C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DF017C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характерной точки границы Памятника природы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" (далее - характерная точка) один, расположенной в 1,34 км юго-восточнее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граница идет в юго-восточном 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направлении на протяжении 0,39 км до характерной точки два, расположенной в 1,65 км юго-восточнее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48D9D2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D93D15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характерной точки два граница идет в юго-западном направлении на протяжении 0,87 км до характерной точки три, расположенной в 2,03 км южнее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0928C5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6DD4C0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характерной точки три граница идет в северо-западном направлении на протяжении 0,32 км до характерной точки четыре, расположенной в 1,78 км южнее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8792A9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1206C1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характерной точки четыре граница идет в северо-восточном направлении на протяжении 0,78 км до характерной точки один.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99FE24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КАТАЛОГ ГЕОГРАФИЧЕСКИХ КООРДИНАТ ПОВОРОТНЫХ ТОЧЕК ГРАНИЦЫ ПАМЯТНИКА ПРИРОДЫ РЕГИОНАЛЬНОГО ЗНАЧЕНИЯ "ПЕКУЛЬНЕЙСКИЙ"</w:t>
      </w:r>
    </w:p>
    <w:p w14:paraId="1BB797BA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447C94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6"/>
        <w:gridCol w:w="1647"/>
        <w:gridCol w:w="1102"/>
        <w:gridCol w:w="1101"/>
        <w:gridCol w:w="738"/>
        <w:gridCol w:w="1102"/>
        <w:gridCol w:w="1101"/>
        <w:gridCol w:w="918"/>
      </w:tblGrid>
      <w:tr w:rsidR="00A5219D" w:rsidRPr="00A5219D" w14:paraId="410BC4CA" w14:textId="77777777" w:rsidTr="00A5219D">
        <w:trPr>
          <w:trHeight w:val="15"/>
        </w:trPr>
        <w:tc>
          <w:tcPr>
            <w:tcW w:w="1663" w:type="dxa"/>
            <w:hideMark/>
          </w:tcPr>
          <w:p w14:paraId="776C3AF0" w14:textId="77777777" w:rsidR="00A5219D" w:rsidRPr="00A5219D" w:rsidRDefault="00A5219D" w:rsidP="00A5219D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0E1E0F16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35893F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DF0FF3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73C3DA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2D7595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04CAD7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E681BB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5219D" w:rsidRPr="00A5219D" w14:paraId="0B2D174D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5BC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34A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212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1AD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Восточная долгота</w:t>
            </w:r>
          </w:p>
        </w:tc>
      </w:tr>
      <w:tr w:rsidR="00A5219D" w:rsidRPr="00A5219D" w14:paraId="11A7083D" w14:textId="77777777" w:rsidTr="00A5219D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A81B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0A6C" w14:textId="77777777" w:rsidR="00A5219D" w:rsidRPr="00A5219D" w:rsidRDefault="00A5219D" w:rsidP="00A521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995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883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DDB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B2AE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3BC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58E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</w:tr>
      <w:tr w:rsidR="00A5219D" w:rsidRPr="00A5219D" w14:paraId="7BCE81DC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CFF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45B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870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9DF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BE3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0C8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D0D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740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A5219D" w:rsidRPr="00A5219D" w14:paraId="51C27F75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CEF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48F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77D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1E7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81C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C2CD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4E5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B94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A5219D" w:rsidRPr="00A5219D" w14:paraId="58EF5418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7AD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E4C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4E4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B9E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D76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ACC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668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C03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A5219D" w:rsidRPr="00A5219D" w14:paraId="2496DA78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085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DEF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BE5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E45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EEC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7C6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083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E1E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A5219D" w:rsidRPr="00A5219D" w14:paraId="1182CE89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03F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C4F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4F0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AF7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565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551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6AF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F80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A5219D" w:rsidRPr="00A5219D" w14:paraId="11938AED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200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B61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16C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81E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379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80A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664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A90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5219D" w:rsidRPr="00A5219D" w14:paraId="1F304715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529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DA1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F07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B09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576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87F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28F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E56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A5219D" w:rsidRPr="00A5219D" w14:paraId="5AF3C971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BFF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C15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346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139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D1B0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EF3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4F5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5C4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A5219D" w:rsidRPr="00A5219D" w14:paraId="3D3D346D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DB6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3DE3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FD3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C58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904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0C3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7F5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034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A5219D" w:rsidRPr="00A5219D" w14:paraId="348D4581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029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BE7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6E7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7F0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5D0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B5F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E2C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9CC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</w:tbl>
    <w:p w14:paraId="2AB04852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КАТАЛОГ КООРДИНАТ ПОВОРОТНЫХ ТОЧЕК ГРАНИЦЫ ПАМЯТНИКА ПРИРОДЫ РЕГИОНАЛЬНОГО ЗНАЧЕНИЯ "ПЕКУЛЬНЕЙСКИЙ"</w:t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2033"/>
        <w:gridCol w:w="2402"/>
        <w:gridCol w:w="2403"/>
      </w:tblGrid>
      <w:tr w:rsidR="00A5219D" w:rsidRPr="00A5219D" w14:paraId="57972CE3" w14:textId="77777777" w:rsidTr="00A5219D">
        <w:trPr>
          <w:trHeight w:val="15"/>
        </w:trPr>
        <w:tc>
          <w:tcPr>
            <w:tcW w:w="2218" w:type="dxa"/>
            <w:hideMark/>
          </w:tcPr>
          <w:p w14:paraId="47D33F31" w14:textId="77777777" w:rsidR="00A5219D" w:rsidRPr="00A5219D" w:rsidRDefault="00A5219D" w:rsidP="00A5219D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2033" w:type="dxa"/>
            <w:hideMark/>
          </w:tcPr>
          <w:p w14:paraId="0E2C06A2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A07216F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E9A7C17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5219D" w:rsidRPr="00A5219D" w14:paraId="5F792A3D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D29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A15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EF6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координат, МСК-87</w:t>
            </w:r>
          </w:p>
        </w:tc>
      </w:tr>
      <w:tr w:rsidR="00A5219D" w:rsidRPr="00A5219D" w14:paraId="6ACA2A0B" w14:textId="77777777" w:rsidTr="00A5219D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435F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6BD9" w14:textId="77777777" w:rsidR="00A5219D" w:rsidRPr="00A5219D" w:rsidRDefault="00A5219D" w:rsidP="00A521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69F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694D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y, м</w:t>
            </w:r>
          </w:p>
        </w:tc>
      </w:tr>
      <w:tr w:rsidR="00A5219D" w:rsidRPr="00A5219D" w14:paraId="50960551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CBB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6F6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355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1058084.55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F96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6390930.21</w:t>
            </w:r>
          </w:p>
        </w:tc>
      </w:tr>
      <w:tr w:rsidR="00A5219D" w:rsidRPr="00A5219D" w14:paraId="3D4A3E97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E72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E2D7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07F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1058048.92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665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6391025.43</w:t>
            </w:r>
          </w:p>
        </w:tc>
      </w:tr>
      <w:tr w:rsidR="00A5219D" w:rsidRPr="00A5219D" w14:paraId="210A39BE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08C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F05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2ED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1057906.61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250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6391184.61</w:t>
            </w:r>
          </w:p>
        </w:tc>
      </w:tr>
      <w:tr w:rsidR="00A5219D" w:rsidRPr="00A5219D" w14:paraId="748D5F16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F59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1A8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F51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1057835.39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997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6391211.13</w:t>
            </w:r>
          </w:p>
        </w:tc>
      </w:tr>
      <w:tr w:rsidR="00A5219D" w:rsidRPr="00A5219D" w14:paraId="456A89E2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C36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374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F41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1057636.36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DB6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6391063.45</w:t>
            </w:r>
          </w:p>
        </w:tc>
      </w:tr>
      <w:tr w:rsidR="00A5219D" w:rsidRPr="00A5219D" w14:paraId="0BBE197E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750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48E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BAA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1057372.41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BED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6390817.74</w:t>
            </w:r>
          </w:p>
        </w:tc>
      </w:tr>
      <w:tr w:rsidR="00A5219D" w:rsidRPr="00A5219D" w14:paraId="5EC749C5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A7C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4F3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D2B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1057295.50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382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6390562.00</w:t>
            </w:r>
          </w:p>
        </w:tc>
      </w:tr>
      <w:tr w:rsidR="00A5219D" w:rsidRPr="00A5219D" w14:paraId="42461A63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F25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E36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9A3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1057479.70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375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6390386.87</w:t>
            </w:r>
          </w:p>
        </w:tc>
      </w:tr>
      <w:tr w:rsidR="00A5219D" w:rsidRPr="00A5219D" w14:paraId="6A73B1B2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25A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46E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460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1057550.76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CEF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6390376.69</w:t>
            </w:r>
          </w:p>
        </w:tc>
      </w:tr>
      <w:tr w:rsidR="00A5219D" w:rsidRPr="00A5219D" w14:paraId="6F97E281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DCF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FD3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F86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1057848.40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9EA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6390570.28</w:t>
            </w:r>
          </w:p>
        </w:tc>
      </w:tr>
    </w:tbl>
    <w:p w14:paraId="30D96DA5" w14:textId="77777777" w:rsidR="00A5219D" w:rsidRPr="00A5219D" w:rsidRDefault="00A5219D" w:rsidP="00A5219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2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 Правительства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Чукотского автономного округа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18 октября 2018 г. N 325</w:t>
      </w:r>
    </w:p>
    <w:p w14:paraId="2050134F" w14:textId="77777777" w:rsidR="00A5219D" w:rsidRPr="00A5219D" w:rsidRDefault="00A5219D" w:rsidP="00A5219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ПАСПОРТ ПАМЯТНИКА ПРИРОДЫ РЕГИОНАЛЬНОГО ЗНАЧЕНИЯ "ПЕКУЛЬНЕЙСКИЙ"</w:t>
      </w:r>
    </w:p>
    <w:p w14:paraId="3B01724D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1. ОБЩИЕ ПОЛОЖЕНИЯ</w:t>
      </w:r>
    </w:p>
    <w:p w14:paraId="418ABB14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37D692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Наименование памятника природы: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2F4C86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976DF9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Основание для организации: Памятник природы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62CA44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F66040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1.3. Адрес (местонахождение) памятника природы: Памятник природы расположен в центральной части Анадырского района, недалеко от с.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Усть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-Белая.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D77761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0B8F1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Памятник природы расположен на землях сельскохозяйственного назначения, ботанический профиль. Пользователи земель отсутствуют.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7D50CE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91B49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1.5. Площадь Памятника природы составляет 37 га, площадь охранной зоны 12,84 га.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CA092E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CEFB02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8058A4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D5480B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1.7. Памятник природы взят на учет в Комитете природопользования и охраны окружающей среды Департамента.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39BE3D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4407BE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1.8. Паспорт Памятника природы составлен Департаментом.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E9FF35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F05F69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</w:p>
    <w:p w14:paraId="4B88F9BD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60E1A325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t>2. КРАТКОЕ ОПИСАНИЕ ПАМЯТНИКА ПРИРОДЫ</w:t>
      </w:r>
    </w:p>
    <w:p w14:paraId="4B3CBA54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C4F3F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2.1. Территория охватывает юго-западный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макросклон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хребта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от среднего течения р. Северный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до среднего течения р.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Веснованной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D0478F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562A7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Памятник природы занимает западный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макросклон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южной оконечности хребта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 среднем течении р. Северный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A7F830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E924ED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Памятник природы находится на северном пределе подзоны крупных стлаников (северная граница ареала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Pinus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pumila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). Основные типы экосистем включают в себя: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3A80A0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653C84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верхние части склонов гор с сухими щебнистыми куртинными и пятнистыми тундрами;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CF44E1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925D0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склоны кислых гор с кустарничковыми мохово-лишайниковыми тундрами и </w:t>
      </w:r>
      <w:proofErr w:type="gram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ольховниками</w:t>
      </w:r>
      <w:proofErr w:type="gram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ерниками по ложбинам;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07C7F5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8EE9ED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склоны с основными породами с комплексами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остепненных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пятнистых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дриадовых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тундр,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степоидами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петрофитно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-ксерофитными группировками на южных экспозициях;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B126E7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2E44C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нивальные ниши, места снежников и альпийские лужайки вдоль горных ручьев;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1196D5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D42B9D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пологие шлейфы склонов с бугристыми, кочкарными, заболоченными тундрами и болотами, зарослями ив и ольхи;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9A15C0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416049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надпойменные террасы с комплексной мозаикой кустарников, лугов и тундр;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179BF9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C775ED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поймы рек с галечными и песчано-галечными аллювиями, кустарниками, лугами, чозениевыми рощицами и пустошами.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03D01A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53487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Примечательности: Особенностью данного района являются выходы основных и ультраосновных магматических пород, к которым приурочены многие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кальцефильные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виды. Памятник примечателен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горнотундровой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флорой, в составе которой есть реликтовые виды лапчатка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двухцветковая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biflora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бескильница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Райта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Puccinella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wrightii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; на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останцовых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скалах и их южных склонах - скально-степные группировки с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Artemisia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frigida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anadyrensis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anachoretica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rubelloides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Leontopodium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kurilense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др. Из-за сложившейся обстановки некоторой изолированности массивов хребта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от других гор здесь сформировались популяции некоторых видов, оторванные от основного ареала, а также формы, уклоняющиеся от типичных.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0FE0F6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360E25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Растительные сообщества Памятника природы (по предварительным данным):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C94D93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B1D9B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22% - комбинации сухих щебнистых куртинных и пятнистых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дриадовых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дриадово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-разнотравных и кустарничковых тундр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Dryas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punctata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Minuartia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arctica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M.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biflora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Silene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acaulis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Festuca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brachyphylla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F.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viviparoidea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Ermania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parryoides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Saxifraga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funstonii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Oxytropis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czukotica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Saussurea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tilesii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по вершинам и верхним частям склонов гор;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FA2F1A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EDC851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32% - комбинации кустарничковых мохово-лишайниковых, кустарничково-разнотравных моховых тундр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Salix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sphenophylla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Cassiope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tetragona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Ledum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decumbens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Vaccinium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uliginosum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V.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vitis-idaea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Betula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exilis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Carex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lugens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и куртин кедрового стланика по солифлюкционным склонам гор;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2ABD64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B089BC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10% - ольховники и ерники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Alnus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fruticosa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Betula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middendorffii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Sorbus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subirica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Rhododendron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aureum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по ложбинам склонов и шлейфов;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A0B40F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28773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3% -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петрофитные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ксерофитные группировки растений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Dryas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incisa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var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incisa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D.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integrifolia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Calamagrostis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purpurascens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Selaginella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rupestris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Carex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rupestris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) 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степоидов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Koeleria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asiatica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Kobresia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filifolia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Lychnis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sibirica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subsp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samojedorum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Alyssum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obovatum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Dracocephalum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palmatum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Thymus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oxyodonthus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на южных склонах гор;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727C07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0D0CD5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2% - комбинации нивальных тундр и лужаек по местам снежников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Phyllodoce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coerulea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Acomastylis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rossii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Trollius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membranostylus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T.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chartosepalus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Aconitum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productum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Senecio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resedifolius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Ranunculus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pygmaeus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Mertensia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pubescens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и вдоль горных ручьев;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B21DA0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27393A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26% - комбинации осоково-пушицево-кустарничковых,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ивковых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кустарничково-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ерниковых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тундр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Salix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fuscescens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Betula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exilis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Eriophorum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polystachion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Equisetum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palustre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и осоковых болот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Chamaedaphne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calyculata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Triglochin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palustre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Baeothryon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cespitosum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Comarum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palustre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по шлейфам склонов;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CB1F17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7497F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2% - комбинации ерников,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голубичников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кустарничковых ивняков 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олуговелых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тундр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Salix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pulchra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S.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saxatilis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Vaccinium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uliginosum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Veratrum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oxysepalum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Aruncus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kamtschaticus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Sanguisorba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officinalis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по надпойменным террасам;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F693B4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8D4A5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2% - комбинации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редкотравных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лугов и открытых группировок растительности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Leymus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interior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Chamerion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latifolium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Aster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sibiricus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Artemisia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kruhseana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по галечным и песчано-галечным наносам пойм;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69BF4E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DCC2B1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1% - комбинации ивняков и разнотравных лужаек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Salix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anadyrensis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S.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alaxensis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S.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hastata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Ribes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triste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Galium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boreale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) с отдельными чозениями по поймам,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шикшевых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пустошей (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Empetrum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subholarcticum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arenosa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Antennaria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friesiana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по возвышенным участкам пойм рек.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25D259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037632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Биоразнообразие: флора района составляет около 380 видов.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DA6283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02094B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Охраняемые виды: на территории Памятника природы обнаружено множество редких видов - лапчатка красноватая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rubelloides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клайтоничка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Васильева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Claytoniella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vassilievii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клайтония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клубненосная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Claytonia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tuberosa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дрема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крупносемянная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Gastrolychnis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macrosperma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несколько видов редких одуванчиков -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Taraxacum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korjakorum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T.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macilentum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T.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tamarae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T.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andersonii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а также такие редкие виды, как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Papaver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detritophilum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paucistaminum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Cardamine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victoris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Draba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parvisiliquosa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Saxifraga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oppositifolia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subsp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smalliana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anachoretica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var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anachoretica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Primula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eximia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Androsace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semiperennis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tomentulosa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tschaunensis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Oxytropis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semiglobosa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Обнаружены 5 видов редких мхов: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Anomobryum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julaceum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Ditrichum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cylindricum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Leskea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polycarpa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Rhizomnium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gracile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Sphagnum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subfulvum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2B4395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CC93F4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2.2. Памятник природы создан в целях сохранения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горнотундровой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флоры, образовавшейся на выходах основных и ультраосновных магматических пород, к которым приурочены многие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кальцефильные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виды, в составе которых есть реликтовые виды лапчатка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двухцветковая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biflora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бескильница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Райта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Puccinella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wrightii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; на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останцовых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скалах и их южных склонах - скально-степные группировки с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Artemisia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frigida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Potentilla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anadyrensis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anachoretica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P.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rubelloides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Leontopodium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kurilense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а также континентальных реликтовых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петрофитно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-степных группировок и произрастающего здесь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субэндемичного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для хребта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мятлика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Poa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pekulnejensis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Jurtz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et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Tzvel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Флора Памятника природы насчитывает 396 видов и подвидов сосудистых растений.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54D5FA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3. РЕЖИМ ОСОБОЙ ОХРАНЫ ПАМЯТНИКА ПРИРОДЫ</w:t>
      </w:r>
    </w:p>
    <w:p w14:paraId="64A1A598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5AA6E4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Кодексом Российской Федерации об административных правонарушениях и Уголовным кодексом Российской Федерации.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C1372B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6E4B41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Все мероприятия на территории памятника природы проводятся при условии согласования с Департаментом.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49E644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137686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B6D8E1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AB26A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Памятник природы создан без изъятия земель у землепользователей.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F69256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58B386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EC040E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6467E6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распашка территории;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F2C216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0CB689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рубка, порча, изменение видового состава растительности, включая интродукцию чужеродных видов;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C378DD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00A0FB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сбор цветов, листьев, ягод, заготовка сока;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2CB032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70677A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прогон и выпас скота;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3E69CB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6D6C9C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разведение костров;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EC6AAC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C525B1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разбивка палаток, стоянок (кроме специально оборудованных мест);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43F601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416432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возведение построек, прокладка новых дорог;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ADB84A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83DED3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082CBA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A8C0DF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изменение уровня грунтовых вод и гидрологического режима без соответствующего разрешения;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FC1B08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A5CA9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10) использование токсичных химических препаратов для охраны и защиты лесов, в том числе в научных целях;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59BDAE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CE5FE0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11) сброс сточных вод.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40FFE7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A5E735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 На территории Памятника природы по согласованию с Департаментом разрешается: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A3AF21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82346C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благоустройство мест отдыха;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21C5E2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B172B7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проведение научных работ;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8A9F3D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0BA8F2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5D3830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414EF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осуществление эколого-просветительской и рекреационной деятельности.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7F6F83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E5D241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BFBD0A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C3EFAA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3.5. Организация, взявшая на себя обязательство по охране Памятника природы, - Управление по охране и использованию животного мира Департамента промышленной и сельскохозяйственной политики Чукотского автономного округа (в лице охотоведа в с.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Усть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-Белая, фактический и почтовый адрес: 689540, Чукотский автономный округ, Анадырский район, с.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Усть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-Белая, ул. Набережная, д. 10, кв. 17, номер телефона 8 924 666 80 28).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CE2E16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CB0052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Согласование (отказ в согласовании) Департаментом осуществления планируемой деятельности на территории Памятника природы производится в 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D82D38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4B989C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", утвержденным настоящим постановлением.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2A554A" w14:textId="77777777" w:rsidR="00A5219D" w:rsidRPr="00A5219D" w:rsidRDefault="00A5219D" w:rsidP="00A5219D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Паспорту памятника природы</w:t>
      </w:r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регионального значения "</w:t>
      </w:r>
      <w:proofErr w:type="spellStart"/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Пекульнейский</w:t>
      </w:r>
      <w:proofErr w:type="spellEnd"/>
      <w:r w:rsidRPr="00A5219D">
        <w:rPr>
          <w:rFonts w:ascii="Arial" w:eastAsia="Times New Roman" w:hAnsi="Arial" w:cs="Arial"/>
          <w:b/>
          <w:bCs/>
          <w:color w:val="444444"/>
          <w:sz w:val="24"/>
          <w:szCs w:val="24"/>
        </w:rPr>
        <w:t>"</w:t>
      </w:r>
    </w:p>
    <w:p w14:paraId="1D16CFB4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СХЕМА РАСПОЛОЖЕНИЯ ПАМЯТНИКА ПРИРОДЫ РЕГИОНАЛЬНОГО ЗНАЧЕНИЯ "ПЕКУЛЬНЕЙСКИЙ"*</w:t>
      </w:r>
    </w:p>
    <w:p w14:paraId="0F2ADB60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7A2EA114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СХЕМА ГРАНИЦЫ ПАМЯТНИКА ПРИРОДЫ РЕГИОНАЛЬНОГО ЗНАЧЕНИЯ "ПЕКУЛЬНЕЙСКИЙ"</w:t>
      </w:r>
    </w:p>
    <w:p w14:paraId="69E666BD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47003ED8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ОПИСАНИЕ ХАРАКТЕРНЫХ ТОЧЕК ГРАНИЦЫ ПАМЯТНИКА ПРИРОДЫ РЕГИОНАЛЬНОГО ЗНАЧЕНИЯ "ПЕКУЛЬНЕЙСКИЙ"</w:t>
      </w:r>
    </w:p>
    <w:p w14:paraId="6F77CAAB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A6F90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характерной точки границы Памятника природы "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Пекульнейский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" (далее именуется - характерная точка) один, расположенной в 1,34 км юго-восточнее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граница идет в юго-восточном направлении на протяжении 0,39 км до характерной точки два, расположенной в 1,65 км юго-восточнее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AC8BEF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813C78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характерной точки два граница идет в юго-западном направлении на протяжении 0,87 км до характерной точки три, расположенной в 2,03 км южнее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F9AFF8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E097E9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От характерной точки три граница идет в северо-западном направлении на протяжении 0,32 км до характерной точки четыре, расположенной в 1,78 км южнее места впадения реки Кривая в реку Сев. </w:t>
      </w:r>
      <w:proofErr w:type="spellStart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Пекульнейвеем</w:t>
      </w:r>
      <w:proofErr w:type="spellEnd"/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307ED2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7DE21A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характерной точки четыре граница идет в северо-восточном направлении на протяжении 0,78 км до характерной точки один.</w:t>
      </w: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57F8E7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КАТАЛОГ ГЕОГРАФИЧЕСКИХ КООРДИНАТ ПОВОРОТНЫХ ТОЧЕК ГРАНИЦЫ ПАМЯТНИКА ПРИРОДЫ РЕГИОНАЛЬНОГО ЗНАЧЕНИЯ "ПЕКУЛЬНЕЙСКИЙ"</w:t>
      </w:r>
    </w:p>
    <w:p w14:paraId="1BF4A09E" w14:textId="77777777" w:rsidR="00A5219D" w:rsidRPr="00A5219D" w:rsidRDefault="00A5219D" w:rsidP="00A5219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C29A0E" w14:textId="77777777" w:rsidR="00A5219D" w:rsidRPr="00A5219D" w:rsidRDefault="00A5219D" w:rsidP="00A521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521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6"/>
        <w:gridCol w:w="1647"/>
        <w:gridCol w:w="1102"/>
        <w:gridCol w:w="1101"/>
        <w:gridCol w:w="738"/>
        <w:gridCol w:w="1102"/>
        <w:gridCol w:w="1101"/>
        <w:gridCol w:w="918"/>
      </w:tblGrid>
      <w:tr w:rsidR="00A5219D" w:rsidRPr="00A5219D" w14:paraId="7C514231" w14:textId="77777777" w:rsidTr="00A5219D">
        <w:trPr>
          <w:trHeight w:val="15"/>
        </w:trPr>
        <w:tc>
          <w:tcPr>
            <w:tcW w:w="1663" w:type="dxa"/>
            <w:hideMark/>
          </w:tcPr>
          <w:p w14:paraId="4E9CB798" w14:textId="77777777" w:rsidR="00A5219D" w:rsidRPr="00A5219D" w:rsidRDefault="00A5219D" w:rsidP="00A5219D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6D3C1802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72041B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14518D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08994F2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23D22C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4295AF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754127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5219D" w:rsidRPr="00A5219D" w14:paraId="07013110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478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543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A3D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2B1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Восточная долгота</w:t>
            </w:r>
          </w:p>
        </w:tc>
      </w:tr>
      <w:tr w:rsidR="00A5219D" w:rsidRPr="00A5219D" w14:paraId="5C608BA6" w14:textId="77777777" w:rsidTr="00A5219D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DC66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07A1" w14:textId="77777777" w:rsidR="00A5219D" w:rsidRPr="00A5219D" w:rsidRDefault="00A5219D" w:rsidP="00A521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656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304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0A6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FFD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911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BDA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</w:tr>
      <w:tr w:rsidR="00A5219D" w:rsidRPr="00A5219D" w14:paraId="2D19F492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482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F84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763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A99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EE7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EDF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7A7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E6E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A5219D" w:rsidRPr="00A5219D" w14:paraId="51999F5A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4CA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2ED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A51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BCB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DCB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850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B6B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578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A5219D" w:rsidRPr="00A5219D" w14:paraId="2AFDFCCF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257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079E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830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938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0A4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A2D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991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439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A5219D" w:rsidRPr="00A5219D" w14:paraId="3556865D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671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D72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90D9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67E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8B3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DB6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AB8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40F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A5219D" w:rsidRPr="00A5219D" w14:paraId="55BA6341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80C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B70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102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CA7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FB5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16B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49B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C63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A5219D" w:rsidRPr="00A5219D" w14:paraId="0896E135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99B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F66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158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3A24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78C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3A5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9C8B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FB6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5219D" w:rsidRPr="00A5219D" w14:paraId="481D6B4E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527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AEF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AF60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52E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C19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976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D9E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49F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A5219D" w:rsidRPr="00A5219D" w14:paraId="5DE9551C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777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6BC5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5B5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483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F6E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4AC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3B2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B56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A5219D" w:rsidRPr="00A5219D" w14:paraId="2A1075D7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F67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8D7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F97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AE3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03A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82F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310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A7F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A5219D" w:rsidRPr="00A5219D" w14:paraId="5268051D" w14:textId="77777777" w:rsidTr="00A5219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7B0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28D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A3C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39A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458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57E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909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6ECA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</w:tbl>
    <w:p w14:paraId="7B98F92E" w14:textId="77777777" w:rsidR="00A5219D" w:rsidRPr="00A5219D" w:rsidRDefault="00A5219D" w:rsidP="00A5219D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  <w:t>КАТАЛОГ КООРДИНАТ ПОВОРОТНЫХ ТОЧЕК ГРАНИЦЫ ПАМЯТНИКА ПРИРОДЫ РЕГИОНАЛЬНОГО ЗНАЧЕНИЯ "ПЕКУЛЬНЕЙСКИЙ"</w:t>
      </w:r>
      <w:r w:rsidRPr="00A5219D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2033"/>
        <w:gridCol w:w="2402"/>
        <w:gridCol w:w="2403"/>
      </w:tblGrid>
      <w:tr w:rsidR="00A5219D" w:rsidRPr="00A5219D" w14:paraId="6403AA02" w14:textId="77777777" w:rsidTr="00A5219D">
        <w:trPr>
          <w:trHeight w:val="15"/>
        </w:trPr>
        <w:tc>
          <w:tcPr>
            <w:tcW w:w="2218" w:type="dxa"/>
            <w:hideMark/>
          </w:tcPr>
          <w:p w14:paraId="369C5D23" w14:textId="77777777" w:rsidR="00A5219D" w:rsidRPr="00A5219D" w:rsidRDefault="00A5219D" w:rsidP="00A5219D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2033" w:type="dxa"/>
            <w:hideMark/>
          </w:tcPr>
          <w:p w14:paraId="27ADD245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26870A4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BB619AD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5219D" w:rsidRPr="00A5219D" w14:paraId="7856738E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F65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BC8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4FC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координат, МСК-87</w:t>
            </w:r>
          </w:p>
        </w:tc>
      </w:tr>
      <w:tr w:rsidR="00A5219D" w:rsidRPr="00A5219D" w14:paraId="19EAEE1D" w14:textId="77777777" w:rsidTr="00A5219D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03A0" w14:textId="77777777" w:rsidR="00A5219D" w:rsidRPr="00A5219D" w:rsidRDefault="00A5219D" w:rsidP="00A5219D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E07A" w14:textId="77777777" w:rsidR="00A5219D" w:rsidRPr="00A5219D" w:rsidRDefault="00A5219D" w:rsidP="00A521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698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7B1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y, м</w:t>
            </w:r>
          </w:p>
        </w:tc>
      </w:tr>
      <w:tr w:rsidR="00A5219D" w:rsidRPr="00A5219D" w14:paraId="7C7988F9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9B8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B2A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E4F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1058084.55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F2C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6390930.21</w:t>
            </w:r>
          </w:p>
        </w:tc>
      </w:tr>
      <w:tr w:rsidR="00A5219D" w:rsidRPr="00A5219D" w14:paraId="6E4D4675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A4E0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A1F4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FB4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1058048.92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934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6391025.43</w:t>
            </w:r>
          </w:p>
        </w:tc>
      </w:tr>
      <w:tr w:rsidR="00A5219D" w:rsidRPr="00A5219D" w14:paraId="37862FB0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DD88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7AF4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C699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1057906.61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9AE5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6391184.61</w:t>
            </w:r>
          </w:p>
        </w:tc>
      </w:tr>
      <w:tr w:rsidR="00A5219D" w:rsidRPr="00A5219D" w14:paraId="70BDC91D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4D6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3EE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0F3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1057835.39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B51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6391211.13</w:t>
            </w:r>
          </w:p>
        </w:tc>
      </w:tr>
      <w:tr w:rsidR="00A5219D" w:rsidRPr="00A5219D" w14:paraId="0C7DFE0E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447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391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09D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1057636.36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F7BD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6391063.45</w:t>
            </w:r>
          </w:p>
        </w:tc>
      </w:tr>
      <w:tr w:rsidR="00A5219D" w:rsidRPr="00A5219D" w14:paraId="5D2CD136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243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517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0E23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1057372.41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085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6390817.74</w:t>
            </w:r>
          </w:p>
        </w:tc>
      </w:tr>
      <w:tr w:rsidR="00A5219D" w:rsidRPr="00A5219D" w14:paraId="057A2558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FC2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4CF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6471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1057295.50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0C2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6390562.00</w:t>
            </w:r>
          </w:p>
        </w:tc>
      </w:tr>
      <w:tr w:rsidR="00A5219D" w:rsidRPr="00A5219D" w14:paraId="2D41B812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524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0ED6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058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1057479.70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DBF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6390386.87</w:t>
            </w:r>
          </w:p>
        </w:tc>
      </w:tr>
      <w:tr w:rsidR="00A5219D" w:rsidRPr="00A5219D" w14:paraId="1E86168E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4642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22E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B1FC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1057550.76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07F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6390376.69</w:t>
            </w:r>
          </w:p>
        </w:tc>
      </w:tr>
      <w:tr w:rsidR="00A5219D" w:rsidRPr="00A5219D" w14:paraId="7310B04A" w14:textId="77777777" w:rsidTr="00A521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0E7E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C77F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372B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1057848.40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32E7" w14:textId="77777777" w:rsidR="00A5219D" w:rsidRPr="00A5219D" w:rsidRDefault="00A5219D" w:rsidP="00A5219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19D">
              <w:rPr>
                <w:rFonts w:ascii="Times New Roman" w:eastAsia="Times New Roman" w:hAnsi="Times New Roman" w:cs="Times New Roman"/>
                <w:sz w:val="24"/>
                <w:szCs w:val="24"/>
              </w:rPr>
              <w:t>6390570.28</w:t>
            </w:r>
          </w:p>
        </w:tc>
      </w:tr>
    </w:tbl>
    <w:p w14:paraId="6248080F" w14:textId="77777777" w:rsidR="00A5219D" w:rsidRPr="00A5219D" w:rsidRDefault="00A5219D" w:rsidP="00A5219D">
      <w:pPr>
        <w:spacing w:after="200" w:line="276" w:lineRule="auto"/>
        <w:rPr>
          <w:rFonts w:ascii="Calibri" w:eastAsia="Calibri" w:hAnsi="Calibri" w:cs="Times New Roman"/>
        </w:rPr>
      </w:pPr>
    </w:p>
    <w:p w14:paraId="633508B0" w14:textId="77777777" w:rsidR="00A824AD" w:rsidRDefault="00A824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