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344792" w14:textId="77777777" w:rsidR="00060D93" w:rsidRPr="00060D93" w:rsidRDefault="00060D93" w:rsidP="00060D93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февраля 2021 года N 87</w:t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утверждении Положения о памятнике природы регионального значения "Источник минеральных вод у деревни </w:t>
      </w:r>
      <w:proofErr w:type="spellStart"/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Штанигурт</w:t>
      </w:r>
      <w:proofErr w:type="spellEnd"/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3BAA7FCF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F604E3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64663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674093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прилагаемое Положение о памятнике природы регионального значения "Источник минеральных вод у деревни </w:t>
      </w:r>
      <w:proofErr w:type="spellStart"/>
      <w:r w:rsidRPr="00060D93">
        <w:rPr>
          <w:rFonts w:ascii="Arial" w:eastAsia="Times New Roman" w:hAnsi="Arial" w:cs="Arial"/>
          <w:sz w:val="24"/>
          <w:szCs w:val="24"/>
          <w:lang w:eastAsia="ru-RU"/>
        </w:rPr>
        <w:t>Штанигурт</w:t>
      </w:r>
      <w:proofErr w:type="spellEnd"/>
      <w:r w:rsidRPr="00060D93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24FD94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20D6C2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DB8899" w14:textId="77777777" w:rsidR="00060D93" w:rsidRPr="00060D93" w:rsidRDefault="00060D93" w:rsidP="00060D9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1B14314C" w14:textId="77777777" w:rsidR="00060D93" w:rsidRPr="00060D93" w:rsidRDefault="00060D93" w:rsidP="00060D9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февраля 2021 г. N 87</w:t>
      </w:r>
    </w:p>
    <w:p w14:paraId="70B3F0AC" w14:textId="77777777" w:rsidR="00060D93" w:rsidRPr="00060D93" w:rsidRDefault="00060D93" w:rsidP="00060D9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"ИСТОЧНИК МИНЕРАЛЬНЫХ ВОД У ДЕРЕВНИ ШТАНИГУРТ"</w:t>
      </w:r>
    </w:p>
    <w:p w14:paraId="4224DBF0" w14:textId="77777777" w:rsidR="00060D93" w:rsidRPr="00060D93" w:rsidRDefault="00060D93" w:rsidP="00060D9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1B165DEE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1E41D6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Настоящее Положение определяет правовой статус памятника природы регионального значения "Источник минеральных вод у деревни </w:t>
      </w:r>
      <w:proofErr w:type="spellStart"/>
      <w:r w:rsidRPr="00060D93">
        <w:rPr>
          <w:rFonts w:ascii="Arial" w:eastAsia="Times New Roman" w:hAnsi="Arial" w:cs="Arial"/>
          <w:sz w:val="24"/>
          <w:szCs w:val="24"/>
          <w:lang w:eastAsia="ru-RU"/>
        </w:rPr>
        <w:t>Штанигурт</w:t>
      </w:r>
      <w:proofErr w:type="spellEnd"/>
      <w:r w:rsidRPr="00060D93">
        <w:rPr>
          <w:rFonts w:ascii="Arial" w:eastAsia="Times New Roman" w:hAnsi="Arial" w:cs="Arial"/>
          <w:sz w:val="24"/>
          <w:szCs w:val="24"/>
          <w:lang w:eastAsia="ru-RU"/>
        </w:rPr>
        <w:t>" (далее - Памятник природы), устанавливает его границы и режим особой охраны.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D0886E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ECE0E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13 ноября 1980 года N 313 "О признании памятниками природы источников лечебных минеральных вод и месторождений лечебных грязей, расположенных на территории Удмуртской АССР".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03F715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2AAE2F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Глазовском районе Удмуртской Республики на территории муниципального образования "</w:t>
      </w:r>
      <w:proofErr w:type="spellStart"/>
      <w:r w:rsidRPr="00060D93">
        <w:rPr>
          <w:rFonts w:ascii="Arial" w:eastAsia="Times New Roman" w:hAnsi="Arial" w:cs="Arial"/>
          <w:sz w:val="24"/>
          <w:szCs w:val="24"/>
          <w:lang w:eastAsia="ru-RU"/>
        </w:rPr>
        <w:t>Штанигуртское</w:t>
      </w:r>
      <w:proofErr w:type="spellEnd"/>
      <w:r w:rsidRPr="00060D93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68F47B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77B706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- 0,5 га.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54D10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5A489E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A074CB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AD6DB6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56A10E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6D69EE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85B31E" w14:textId="77777777" w:rsidR="00060D93" w:rsidRPr="00060D93" w:rsidRDefault="00060D93" w:rsidP="00060D9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14354FDB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4542BF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7. Памятник природы создан в целях ликвидации бесконтрольного и нерационального использования природных лечебных минеральных вод.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1E9072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98574D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5A28C6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DAFAE3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1) рациональное использование природных лечебных ресурсов (природных лечебных минеральных вод) для лечения и профилактики заболеваний и организации отдыха;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7B0D3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A7911A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2) защита месторождения природных лечебных ресурсов от преждевременного истощения и загрязнения, утраты им лечебных свойств;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76756D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83AE6B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проведение специальных курортологических, гидрогеологических и других исследований;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C6EDDB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9F99C4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DAB850" w14:textId="77777777" w:rsidR="00060D93" w:rsidRPr="00060D93" w:rsidRDefault="00060D93" w:rsidP="00060D9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7BDDB32C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2F89B0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C1CB3A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9E42F2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проживание и все виды хозяйственной деятельности (за исключением работ, связанных с исследованиями и использованием природных лечебных ресурсов (природных лечебных минеральных вод) в лечебных и оздоровительных целях при условии применения экологически чистых и рациональных технологий).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7B0458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629A47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C58EBA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15601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предоставление природных лечебных ресурсов (минеральных вод) юридическим и физическим лицам для лечения и профилактики заболеваний, промышленного розлива на основании лицензий, выданных в установленном законодательством порядке;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4D356F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07D1B2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 xml:space="preserve">разработка месторождений природных лечебных ресурсов и их использование в лечебных целях и для промышленного розлива в соответствии с условиями лицензии, в том числе проведение связанных с эксплуатацией природных лечебных ресурсов горных и земляных работ, строительство и размещение сооружений (каптажей, </w:t>
      </w:r>
      <w:proofErr w:type="spellStart"/>
      <w:r w:rsidRPr="00060D93">
        <w:rPr>
          <w:rFonts w:ascii="Arial" w:eastAsia="Times New Roman" w:hAnsi="Arial" w:cs="Arial"/>
          <w:sz w:val="24"/>
          <w:szCs w:val="24"/>
          <w:lang w:eastAsia="ru-RU"/>
        </w:rPr>
        <w:t>надкаптажных</w:t>
      </w:r>
      <w:proofErr w:type="spellEnd"/>
      <w:r w:rsidRPr="00060D93">
        <w:rPr>
          <w:rFonts w:ascii="Arial" w:eastAsia="Times New Roman" w:hAnsi="Arial" w:cs="Arial"/>
          <w:sz w:val="24"/>
          <w:szCs w:val="24"/>
          <w:lang w:eastAsia="ru-RU"/>
        </w:rPr>
        <w:t xml:space="preserve"> зданий, насосных станций, трубопроводов, резервуаров, иных сооружений), питьевых галерей и бюветов, эстакад и других устройств для добычи минеральных вод;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04627E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436AE4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проведение специальных курортологических, гидрогеологических и других исследований;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894FA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282717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пешие экскурсии по разработанным маршрутам);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08954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512B89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указателей;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0026AC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D870B9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наносящая ущерба природным лечебным ресурсам.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6933B0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F0AF8A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ограничений, установленных настоящим Положением.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B41B5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64B144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F168ED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53232A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78DEA6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02385B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38E1C8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3AB6FB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AA8A8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74F6F8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35BF1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5AE9D7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курортная деятельность (9.2);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9CD47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D4CD0C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санаторная деятельность (код 9.2.1);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B1E4D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563AC0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8BC3B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F9ED3D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связь (код 6.8), транспорт (код 7.0), энергетика (код 6.7) в случаях, предусмотренных настоящим Положением.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F13C6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76923B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D4D2A6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A215C1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 xml:space="preserve"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привлекаются к административной, уголовной и гражданско-правовой ответственности в соответствии с законодательством.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2952B9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57533C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060D93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060D93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0D7F9" w14:textId="77777777" w:rsidR="00060D93" w:rsidRPr="00060D93" w:rsidRDefault="00060D93" w:rsidP="00060D9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750A479E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6A6246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48E43B" w14:textId="77777777" w:rsidR="00060D93" w:rsidRPr="00060D93" w:rsidRDefault="00060D93" w:rsidP="00060D9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39688C3E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D8F412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060D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1856AA" w14:textId="77777777" w:rsidR="00060D93" w:rsidRPr="00060D93" w:rsidRDefault="00060D93" w:rsidP="00060D93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"Источник минеральных вод</w:t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у деревни </w:t>
      </w:r>
      <w:proofErr w:type="spellStart"/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Штанигурт</w:t>
      </w:r>
      <w:proofErr w:type="spellEnd"/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70C1A8F9" w14:textId="77777777" w:rsidR="00060D93" w:rsidRPr="00060D93" w:rsidRDefault="00060D93" w:rsidP="00060D9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"ИСТОЧНИК МИНЕРАЛЬНЫХ ВОД У ДЕРЕВНИ ШТАНИГУРТ"</w:t>
      </w:r>
    </w:p>
    <w:p w14:paraId="507C43FA" w14:textId="77777777" w:rsidR="00060D93" w:rsidRPr="00060D93" w:rsidRDefault="00060D93" w:rsidP="00060D93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1. Перечень координат характерных точек границ памятника природы регионального значения "Источник минеральных вод у деревни </w:t>
      </w:r>
      <w:proofErr w:type="spellStart"/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Штанигурт</w:t>
      </w:r>
      <w:proofErr w:type="spellEnd"/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9"/>
        <w:gridCol w:w="3481"/>
        <w:gridCol w:w="3665"/>
      </w:tblGrid>
      <w:tr w:rsidR="00060D93" w:rsidRPr="00060D93" w14:paraId="7D08CE07" w14:textId="77777777" w:rsidTr="00060D93">
        <w:trPr>
          <w:trHeight w:val="15"/>
        </w:trPr>
        <w:tc>
          <w:tcPr>
            <w:tcW w:w="2218" w:type="dxa"/>
            <w:hideMark/>
          </w:tcPr>
          <w:p w14:paraId="4A48C0D6" w14:textId="77777777" w:rsidR="00060D93" w:rsidRPr="00060D93" w:rsidRDefault="00060D9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641AA49C" w14:textId="77777777" w:rsidR="00060D93" w:rsidRPr="00060D93" w:rsidRDefault="00060D9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6D29F0D3" w14:textId="77777777" w:rsidR="00060D93" w:rsidRPr="00060D93" w:rsidRDefault="00060D93">
            <w:pPr>
              <w:rPr>
                <w:sz w:val="20"/>
                <w:szCs w:val="20"/>
                <w:lang w:eastAsia="ru-RU"/>
              </w:rPr>
            </w:pPr>
          </w:p>
        </w:tc>
      </w:tr>
      <w:tr w:rsidR="00060D93" w:rsidRPr="00060D93" w14:paraId="4730CB85" w14:textId="77777777" w:rsidTr="00060D9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4DAA7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51919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060D93" w:rsidRPr="00060D93" w14:paraId="62B88F1F" w14:textId="77777777" w:rsidTr="00060D93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C7553" w14:textId="77777777" w:rsidR="00060D93" w:rsidRPr="00060D93" w:rsidRDefault="00060D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DB9FC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4C14D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060D93" w:rsidRPr="00060D93" w14:paraId="68C9D7FD" w14:textId="77777777" w:rsidTr="00060D9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78488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4414F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529458,59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A1664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2196797,87</w:t>
            </w:r>
          </w:p>
        </w:tc>
      </w:tr>
      <w:tr w:rsidR="00060D93" w:rsidRPr="00060D93" w14:paraId="4EFEA9A5" w14:textId="77777777" w:rsidTr="00060D9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FEC2A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3C646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529471,44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A3C0E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2196814,89</w:t>
            </w:r>
          </w:p>
        </w:tc>
      </w:tr>
      <w:tr w:rsidR="00060D93" w:rsidRPr="00060D93" w14:paraId="4ED09C64" w14:textId="77777777" w:rsidTr="00060D9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F0080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2F502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529473,74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E24A5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2196833,17</w:t>
            </w:r>
          </w:p>
        </w:tc>
      </w:tr>
      <w:tr w:rsidR="00060D93" w:rsidRPr="00060D93" w14:paraId="19AEE0E5" w14:textId="77777777" w:rsidTr="00060D9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C88FD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01186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529471,23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D23B0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2196847,00</w:t>
            </w:r>
          </w:p>
        </w:tc>
      </w:tr>
      <w:tr w:rsidR="00060D93" w:rsidRPr="00060D93" w14:paraId="223497F0" w14:textId="77777777" w:rsidTr="00060D9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66F61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BD34C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529463,50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5FC81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2196857,12</w:t>
            </w:r>
          </w:p>
        </w:tc>
      </w:tr>
      <w:tr w:rsidR="00060D93" w:rsidRPr="00060D93" w14:paraId="5178CC70" w14:textId="77777777" w:rsidTr="00060D9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59912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E1AF0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529454,81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C2309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2196865,25</w:t>
            </w:r>
          </w:p>
        </w:tc>
      </w:tr>
      <w:tr w:rsidR="00060D93" w:rsidRPr="00060D93" w14:paraId="7AEF8D6E" w14:textId="77777777" w:rsidTr="00060D9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7B90F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33C28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529440,23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79DDB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2196870,65</w:t>
            </w:r>
          </w:p>
        </w:tc>
      </w:tr>
      <w:tr w:rsidR="00060D93" w:rsidRPr="00060D93" w14:paraId="2532FC07" w14:textId="77777777" w:rsidTr="00060D9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1C1FA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B67F6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529426,39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047E5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2196870,12</w:t>
            </w:r>
          </w:p>
        </w:tc>
      </w:tr>
      <w:tr w:rsidR="00060D93" w:rsidRPr="00060D93" w14:paraId="172FB0C0" w14:textId="77777777" w:rsidTr="00060D9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B583C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4B868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529412,53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359FB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2196871,23</w:t>
            </w:r>
          </w:p>
        </w:tc>
      </w:tr>
      <w:tr w:rsidR="00060D93" w:rsidRPr="00060D93" w14:paraId="707E0F47" w14:textId="77777777" w:rsidTr="00060D9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C82EE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79B62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529399,80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0DDE9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2196862,13</w:t>
            </w:r>
          </w:p>
        </w:tc>
      </w:tr>
      <w:tr w:rsidR="00060D93" w:rsidRPr="00060D93" w14:paraId="37CB3992" w14:textId="77777777" w:rsidTr="00060D9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D1C9E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F9CC3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529398,53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DA3A1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2196848,65</w:t>
            </w:r>
          </w:p>
        </w:tc>
      </w:tr>
      <w:tr w:rsidR="00060D93" w:rsidRPr="00060D93" w14:paraId="7BACEB03" w14:textId="77777777" w:rsidTr="00060D9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C66F7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6CBCC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529392,95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5488C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2196834,31</w:t>
            </w:r>
          </w:p>
        </w:tc>
      </w:tr>
      <w:tr w:rsidR="00060D93" w:rsidRPr="00060D93" w14:paraId="2A60EA89" w14:textId="77777777" w:rsidTr="00060D9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0CF39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A7E60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529386,49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ED2FD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2196824,96</w:t>
            </w:r>
          </w:p>
        </w:tc>
      </w:tr>
      <w:tr w:rsidR="00060D93" w:rsidRPr="00060D93" w14:paraId="32CD6105" w14:textId="77777777" w:rsidTr="00060D9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24D34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8B003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529422,15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5410D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2196798,41</w:t>
            </w:r>
          </w:p>
        </w:tc>
      </w:tr>
      <w:tr w:rsidR="00060D93" w:rsidRPr="00060D93" w14:paraId="45E08532" w14:textId="77777777" w:rsidTr="00060D9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FD9BB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09766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529438,42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D144D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2196790,73</w:t>
            </w:r>
          </w:p>
        </w:tc>
      </w:tr>
      <w:tr w:rsidR="00060D93" w:rsidRPr="00060D93" w14:paraId="7BFD5308" w14:textId="77777777" w:rsidTr="00060D9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2A3FB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9C5B3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529447,31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244FC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2196790,94</w:t>
            </w:r>
          </w:p>
        </w:tc>
      </w:tr>
      <w:tr w:rsidR="00060D93" w:rsidRPr="00060D93" w14:paraId="7D9517A3" w14:textId="77777777" w:rsidTr="00060D93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751CB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9A433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529458,59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D0EFF" w14:textId="77777777" w:rsidR="00060D93" w:rsidRPr="00060D93" w:rsidRDefault="00060D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D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2196797,87</w:t>
            </w:r>
          </w:p>
        </w:tc>
      </w:tr>
    </w:tbl>
    <w:p w14:paraId="5BB8C199" w14:textId="77777777" w:rsidR="00060D93" w:rsidRPr="00060D93" w:rsidRDefault="00060D93" w:rsidP="00060D93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2. План границ памятника природы регионального значения "Источник минеральных вод у деревни </w:t>
      </w:r>
      <w:proofErr w:type="spellStart"/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Штанигурт</w:t>
      </w:r>
      <w:proofErr w:type="spellEnd"/>
      <w:r w:rsidRPr="00060D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59E7EE4F" w14:textId="77777777" w:rsidR="00060D93" w:rsidRPr="00060D93" w:rsidRDefault="00060D93" w:rsidP="00060D9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31AE43D6" w14:textId="77777777" w:rsidR="00060D93" w:rsidRPr="00060D93" w:rsidRDefault="00060D93" w:rsidP="00060D9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0D93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056D3B3E" w14:textId="77777777" w:rsidR="00060D93" w:rsidRPr="00060D93" w:rsidRDefault="00060D93" w:rsidP="00060D93"/>
    <w:p w14:paraId="0951E726" w14:textId="77777777" w:rsidR="008D6ECA" w:rsidRPr="00060D93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60D9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