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9208FD" w14:textId="77777777" w:rsidR="00081FC4" w:rsidRPr="00081FC4" w:rsidRDefault="00081FC4" w:rsidP="00081FC4">
      <w:pPr>
        <w:pStyle w:val="headertext"/>
        <w:shd w:val="clear" w:color="auto" w:fill="FFFFFF"/>
        <w:spacing w:before="0" w:beforeAutospacing="0" w:after="240" w:afterAutospacing="0"/>
        <w:jc w:val="center"/>
        <w:textAlignment w:val="baseline"/>
        <w:rPr>
          <w:rFonts w:ascii="Arial" w:hAnsi="Arial" w:cs="Arial"/>
          <w:b/>
          <w:bCs/>
        </w:rPr>
      </w:pPr>
      <w:r w:rsidRPr="00081FC4">
        <w:rPr>
          <w:rFonts w:ascii="Arial" w:hAnsi="Arial" w:cs="Arial"/>
          <w:b/>
          <w:bCs/>
        </w:rPr>
        <w:t>АДМИНИСТРАЦИЯ СЕЛЬСКОГО ПОСЕЛЕНИЯ ШАПША ХАНТЫ-МАНСИЙСКОГО РАЙОНА ХАНТЫ-МАНСИЙСКОГО АВТОНОМНОГО ОКРУГА - ЮГРЫ</w:t>
      </w:r>
    </w:p>
    <w:p w14:paraId="446FD389" w14:textId="77777777" w:rsidR="00081FC4" w:rsidRPr="00081FC4" w:rsidRDefault="00081FC4" w:rsidP="00081FC4">
      <w:pPr>
        <w:pStyle w:val="headertext"/>
        <w:shd w:val="clear" w:color="auto" w:fill="FFFFFF"/>
        <w:spacing w:before="0" w:beforeAutospacing="0" w:after="240" w:afterAutospacing="0"/>
        <w:jc w:val="center"/>
        <w:textAlignment w:val="baseline"/>
        <w:rPr>
          <w:rFonts w:ascii="Arial" w:hAnsi="Arial" w:cs="Arial"/>
          <w:b/>
          <w:bCs/>
        </w:rPr>
      </w:pPr>
      <w:r w:rsidRPr="00081FC4">
        <w:rPr>
          <w:rFonts w:ascii="Arial" w:hAnsi="Arial" w:cs="Arial"/>
          <w:b/>
          <w:bCs/>
        </w:rPr>
        <w:t>ПОСТАНОВЛЕНИЕ</w:t>
      </w:r>
    </w:p>
    <w:p w14:paraId="111311E7" w14:textId="77777777" w:rsidR="00081FC4" w:rsidRPr="00081FC4" w:rsidRDefault="00081FC4" w:rsidP="00081FC4">
      <w:pPr>
        <w:pStyle w:val="headertext"/>
        <w:shd w:val="clear" w:color="auto" w:fill="FFFFFF"/>
        <w:spacing w:before="0" w:beforeAutospacing="0" w:after="240" w:afterAutospacing="0"/>
        <w:jc w:val="center"/>
        <w:textAlignment w:val="baseline"/>
        <w:rPr>
          <w:rFonts w:ascii="Arial" w:hAnsi="Arial" w:cs="Arial"/>
          <w:b/>
          <w:bCs/>
        </w:rPr>
      </w:pPr>
      <w:r w:rsidRPr="00081FC4">
        <w:rPr>
          <w:rFonts w:ascii="Arial" w:hAnsi="Arial" w:cs="Arial"/>
          <w:b/>
          <w:bCs/>
        </w:rPr>
        <w:t>от 15 ноября 2019 года N 98</w:t>
      </w:r>
      <w:r w:rsidRPr="00081FC4">
        <w:rPr>
          <w:rFonts w:ascii="Arial" w:hAnsi="Arial" w:cs="Arial"/>
          <w:b/>
          <w:bCs/>
        </w:rPr>
        <w:br/>
      </w:r>
    </w:p>
    <w:p w14:paraId="23A28A4F" w14:textId="77777777" w:rsidR="00081FC4" w:rsidRPr="00081FC4" w:rsidRDefault="00081FC4" w:rsidP="00081FC4">
      <w:pPr>
        <w:pStyle w:val="headertext"/>
        <w:shd w:val="clear" w:color="auto" w:fill="FFFFFF"/>
        <w:spacing w:before="0" w:beforeAutospacing="0" w:after="240" w:afterAutospacing="0"/>
        <w:jc w:val="center"/>
        <w:textAlignment w:val="baseline"/>
        <w:rPr>
          <w:rFonts w:ascii="Arial" w:hAnsi="Arial" w:cs="Arial"/>
          <w:b/>
          <w:bCs/>
        </w:rPr>
      </w:pPr>
      <w:r w:rsidRPr="00081FC4">
        <w:rPr>
          <w:rFonts w:ascii="Arial" w:hAnsi="Arial" w:cs="Arial"/>
          <w:b/>
          <w:bCs/>
        </w:rPr>
        <w:t>Об утверждении Положения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Шапша</w:t>
      </w:r>
    </w:p>
    <w:p w14:paraId="2DA0C5CD" w14:textId="77777777" w:rsidR="00081FC4" w:rsidRPr="00081FC4" w:rsidRDefault="00081FC4" w:rsidP="00081FC4">
      <w:pPr>
        <w:pStyle w:val="formattext"/>
        <w:shd w:val="clear" w:color="auto" w:fill="FFFFFF"/>
        <w:spacing w:before="0" w:beforeAutospacing="0" w:after="0" w:afterAutospacing="0"/>
        <w:jc w:val="center"/>
        <w:textAlignment w:val="baseline"/>
        <w:rPr>
          <w:rFonts w:ascii="Arial" w:hAnsi="Arial" w:cs="Arial"/>
        </w:rPr>
      </w:pPr>
      <w:r w:rsidRPr="00081FC4">
        <w:rPr>
          <w:rFonts w:ascii="Arial" w:hAnsi="Arial" w:cs="Arial"/>
        </w:rPr>
        <w:t>(С изменениями, внесенными постановлением Администрации от 17.01.2020 N 7)</w:t>
      </w:r>
    </w:p>
    <w:p w14:paraId="0BD11FCB" w14:textId="77777777" w:rsidR="00081FC4" w:rsidRPr="00081FC4" w:rsidRDefault="00081FC4" w:rsidP="00081FC4">
      <w:pPr>
        <w:pStyle w:val="formattext"/>
        <w:shd w:val="clear" w:color="auto" w:fill="FFFFFF"/>
        <w:spacing w:before="0" w:beforeAutospacing="0" w:after="0" w:afterAutospacing="0"/>
        <w:jc w:val="center"/>
        <w:textAlignment w:val="baseline"/>
        <w:rPr>
          <w:rFonts w:ascii="Arial" w:hAnsi="Arial" w:cs="Arial"/>
        </w:rPr>
      </w:pPr>
    </w:p>
    <w:p w14:paraId="70BD6BCF"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В соответствии с Федеральными законами от 06.10.2003 N 131-ФЗ "Об общих принципах организации местного самоуправления в Российской Федерации", от 14.03.1995 N 33-ФЗ "Об особо охраняемых природных территориях",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Уставом сельского поселения Шапша:</w:t>
      </w:r>
      <w:r w:rsidRPr="00081FC4">
        <w:rPr>
          <w:rFonts w:ascii="Arial" w:hAnsi="Arial" w:cs="Arial"/>
        </w:rPr>
        <w:br/>
      </w:r>
    </w:p>
    <w:p w14:paraId="2DDDE5D4"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1. Утвердить Положение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Шапша согласно приложению.</w:t>
      </w:r>
      <w:r w:rsidRPr="00081FC4">
        <w:rPr>
          <w:rFonts w:ascii="Arial" w:hAnsi="Arial" w:cs="Arial"/>
        </w:rPr>
        <w:br/>
      </w:r>
    </w:p>
    <w:p w14:paraId="34C6B2C9"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2. Настоящее постановление вступает в силу после его официального опубликования (обнародования).</w:t>
      </w:r>
      <w:r w:rsidRPr="00081FC4">
        <w:rPr>
          <w:rFonts w:ascii="Arial" w:hAnsi="Arial" w:cs="Arial"/>
        </w:rPr>
        <w:br/>
      </w:r>
    </w:p>
    <w:p w14:paraId="45C58869"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3. Контроль за выполнением постановления оставляю за собой.</w:t>
      </w:r>
      <w:r w:rsidRPr="00081FC4">
        <w:rPr>
          <w:rFonts w:ascii="Arial" w:hAnsi="Arial" w:cs="Arial"/>
        </w:rPr>
        <w:br/>
      </w:r>
    </w:p>
    <w:p w14:paraId="460EF13F" w14:textId="77777777" w:rsidR="00081FC4" w:rsidRPr="00081FC4" w:rsidRDefault="00081FC4" w:rsidP="00081FC4">
      <w:pPr>
        <w:pStyle w:val="formattext"/>
        <w:shd w:val="clear" w:color="auto" w:fill="FFFFFF"/>
        <w:spacing w:before="0" w:beforeAutospacing="0" w:after="0" w:afterAutospacing="0"/>
        <w:jc w:val="right"/>
        <w:textAlignment w:val="baseline"/>
        <w:rPr>
          <w:rFonts w:ascii="Arial" w:hAnsi="Arial" w:cs="Arial"/>
        </w:rPr>
      </w:pPr>
      <w:r w:rsidRPr="00081FC4">
        <w:rPr>
          <w:rFonts w:ascii="Arial" w:hAnsi="Arial" w:cs="Arial"/>
        </w:rPr>
        <w:t>     Глава сельского поселения Шапша</w:t>
      </w:r>
      <w:r w:rsidRPr="00081FC4">
        <w:rPr>
          <w:rFonts w:ascii="Arial" w:hAnsi="Arial" w:cs="Arial"/>
        </w:rPr>
        <w:br/>
      </w:r>
      <w:proofErr w:type="spellStart"/>
      <w:r w:rsidRPr="00081FC4">
        <w:rPr>
          <w:rFonts w:ascii="Arial" w:hAnsi="Arial" w:cs="Arial"/>
        </w:rPr>
        <w:t>Л.А.Овчерюкова</w:t>
      </w:r>
      <w:proofErr w:type="spellEnd"/>
      <w:r w:rsidRPr="00081FC4">
        <w:rPr>
          <w:rFonts w:ascii="Arial" w:hAnsi="Arial" w:cs="Arial"/>
        </w:rPr>
        <w:br/>
      </w:r>
    </w:p>
    <w:p w14:paraId="4649D434" w14:textId="77777777" w:rsidR="00081FC4" w:rsidRPr="00081FC4" w:rsidRDefault="00081FC4" w:rsidP="00081FC4">
      <w:pPr>
        <w:pStyle w:val="2"/>
        <w:shd w:val="clear" w:color="auto" w:fill="FFFFFF"/>
        <w:spacing w:before="0" w:beforeAutospacing="0" w:after="240" w:afterAutospacing="0"/>
        <w:jc w:val="right"/>
        <w:textAlignment w:val="baseline"/>
        <w:rPr>
          <w:rFonts w:ascii="Arial" w:hAnsi="Arial" w:cs="Arial"/>
          <w:sz w:val="24"/>
          <w:szCs w:val="24"/>
        </w:rPr>
      </w:pPr>
      <w:r w:rsidRPr="00081FC4">
        <w:rPr>
          <w:rFonts w:ascii="Arial" w:hAnsi="Arial" w:cs="Arial"/>
          <w:sz w:val="24"/>
          <w:szCs w:val="24"/>
        </w:rPr>
        <w:br/>
        <w:t>Приложение</w:t>
      </w:r>
      <w:r w:rsidRPr="00081FC4">
        <w:rPr>
          <w:rFonts w:ascii="Arial" w:hAnsi="Arial" w:cs="Arial"/>
          <w:sz w:val="24"/>
          <w:szCs w:val="24"/>
        </w:rPr>
        <w:br/>
        <w:t>к постановлению администрации</w:t>
      </w:r>
      <w:r w:rsidRPr="00081FC4">
        <w:rPr>
          <w:rFonts w:ascii="Arial" w:hAnsi="Arial" w:cs="Arial"/>
          <w:sz w:val="24"/>
          <w:szCs w:val="24"/>
        </w:rPr>
        <w:br/>
        <w:t>сельского поселения Шапша</w:t>
      </w:r>
      <w:r w:rsidRPr="00081FC4">
        <w:rPr>
          <w:rFonts w:ascii="Arial" w:hAnsi="Arial" w:cs="Arial"/>
          <w:sz w:val="24"/>
          <w:szCs w:val="24"/>
        </w:rPr>
        <w:br/>
        <w:t>от 15.11.2019 N 98</w:t>
      </w:r>
    </w:p>
    <w:p w14:paraId="195EB253" w14:textId="77777777" w:rsidR="00081FC4" w:rsidRPr="00081FC4" w:rsidRDefault="00081FC4" w:rsidP="00081FC4">
      <w:pPr>
        <w:pStyle w:val="headertext"/>
        <w:shd w:val="clear" w:color="auto" w:fill="FFFFFF"/>
        <w:spacing w:before="0" w:beforeAutospacing="0" w:after="240" w:afterAutospacing="0"/>
        <w:jc w:val="center"/>
        <w:textAlignment w:val="baseline"/>
        <w:rPr>
          <w:rFonts w:ascii="Arial" w:hAnsi="Arial" w:cs="Arial"/>
          <w:b/>
          <w:bCs/>
        </w:rPr>
      </w:pPr>
      <w:r w:rsidRPr="00081FC4">
        <w:rPr>
          <w:rFonts w:ascii="Arial" w:hAnsi="Arial" w:cs="Arial"/>
          <w:b/>
          <w:bCs/>
        </w:rPr>
        <w:br/>
        <w:t>Положение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Шапша</w:t>
      </w:r>
    </w:p>
    <w:p w14:paraId="60EBCF0D" w14:textId="77777777" w:rsidR="00081FC4" w:rsidRPr="00081FC4" w:rsidRDefault="00081FC4" w:rsidP="00081FC4">
      <w:pPr>
        <w:pStyle w:val="formattext"/>
        <w:shd w:val="clear" w:color="auto" w:fill="FFFFFF"/>
        <w:spacing w:before="0" w:beforeAutospacing="0" w:after="0" w:afterAutospacing="0"/>
        <w:textAlignment w:val="baseline"/>
        <w:rPr>
          <w:rFonts w:ascii="Arial" w:hAnsi="Arial" w:cs="Arial"/>
        </w:rPr>
      </w:pPr>
    </w:p>
    <w:p w14:paraId="517308B4"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xml:space="preserve">1. Настоящее Положение разработано в соответствии с Федеральными законами от 06.10.2003 N 131-ФЗ "Об общих принципах организации местного самоуправления в Российской Федерации", от 14.03.1995 N 33-ФЗ "Об особо охраняемых природных территориях",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w:t>
      </w:r>
      <w:r w:rsidRPr="00081FC4">
        <w:rPr>
          <w:rFonts w:ascii="Arial" w:hAnsi="Arial" w:cs="Arial"/>
        </w:rPr>
        <w:lastRenderedPageBreak/>
        <w:t>регламентирует порядок осуществления муниципального контроля в области использования и охраны особо охраняемых природных территорий местного значения.</w:t>
      </w:r>
      <w:r w:rsidRPr="00081FC4">
        <w:rPr>
          <w:rFonts w:ascii="Arial" w:hAnsi="Arial" w:cs="Arial"/>
        </w:rPr>
        <w:br/>
      </w:r>
    </w:p>
    <w:p w14:paraId="4521B935"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2. Цели проведения муниципального контроля в области использования и охраны особо охраняемых природных территорий местного значения:</w:t>
      </w:r>
      <w:r w:rsidRPr="00081FC4">
        <w:rPr>
          <w:rFonts w:ascii="Arial" w:hAnsi="Arial" w:cs="Arial"/>
        </w:rPr>
        <w:br/>
      </w:r>
    </w:p>
    <w:p w14:paraId="39CAFB99"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сохранение целости особо охраняемых природных территорий местного значения;</w:t>
      </w:r>
      <w:r w:rsidRPr="00081FC4">
        <w:rPr>
          <w:rFonts w:ascii="Arial" w:hAnsi="Arial" w:cs="Arial"/>
        </w:rPr>
        <w:br/>
      </w:r>
    </w:p>
    <w:p w14:paraId="3B22F227"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мониторинг соблюдения требований природоохранного законодательства организациями, юридическими лицами, индивидуальными предпринимателями в границах особо охраняемых природных территорий местного значений;</w:t>
      </w:r>
      <w:r w:rsidRPr="00081FC4">
        <w:rPr>
          <w:rFonts w:ascii="Arial" w:hAnsi="Arial" w:cs="Arial"/>
        </w:rPr>
        <w:br/>
      </w:r>
    </w:p>
    <w:p w14:paraId="46B08647"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контроль за соблюдением установленного режима использования данной территории и выполнением установленных охранных мероприятий;</w:t>
      </w:r>
      <w:r w:rsidRPr="00081FC4">
        <w:rPr>
          <w:rFonts w:ascii="Arial" w:hAnsi="Arial" w:cs="Arial"/>
        </w:rPr>
        <w:br/>
      </w:r>
    </w:p>
    <w:p w14:paraId="7D1C2FE6"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профилактика природоохранных правонарушений в границах особо охраняемых природных территорий;</w:t>
      </w:r>
      <w:r w:rsidRPr="00081FC4">
        <w:rPr>
          <w:rFonts w:ascii="Arial" w:hAnsi="Arial" w:cs="Arial"/>
        </w:rPr>
        <w:br/>
      </w:r>
    </w:p>
    <w:p w14:paraId="3D669027"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3. Муниципальный контроль в области использования и охраны особо охраняемых природных территорий местного значения осуществляется посредством организации и проведения проверок юридических лиц, индивидуальных предпринимателей администрацией сельского поселения Шапша (далее-администрация поселения), определенным муниципальным правовым актом и осуществления систематического наблюдения за исполнением установленных требований, принятия предусмотренных законодательством мер по пресечению и (или) устранению выявленных нарушений. Деятельность по систематическому наблюдению за исполнением установленных требований осуществляется в форме рейдовых мероприятий и обследований, патрулирования территории.</w:t>
      </w:r>
      <w:r w:rsidRPr="00081FC4">
        <w:rPr>
          <w:rFonts w:ascii="Arial" w:hAnsi="Arial" w:cs="Arial"/>
        </w:rPr>
        <w:br/>
      </w:r>
    </w:p>
    <w:p w14:paraId="22B4FCEA"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4. Муниципальный контроль в области использования и охраны особо охраняемых природных территорий местного значения осуществляется за:</w:t>
      </w:r>
      <w:r w:rsidRPr="00081FC4">
        <w:rPr>
          <w:rFonts w:ascii="Arial" w:hAnsi="Arial" w:cs="Arial"/>
        </w:rPr>
        <w:br/>
      </w:r>
    </w:p>
    <w:p w14:paraId="14576132"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сохранением природной целости особо охраняемых природных территорий местного значения;</w:t>
      </w:r>
      <w:r w:rsidRPr="00081FC4">
        <w:rPr>
          <w:rFonts w:ascii="Arial" w:hAnsi="Arial" w:cs="Arial"/>
        </w:rPr>
        <w:br/>
      </w:r>
    </w:p>
    <w:p w14:paraId="773879E0"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соблюдением требований установленного режима использования данной территории;</w:t>
      </w:r>
      <w:r w:rsidRPr="00081FC4">
        <w:rPr>
          <w:rFonts w:ascii="Arial" w:hAnsi="Arial" w:cs="Arial"/>
        </w:rPr>
        <w:br/>
      </w:r>
    </w:p>
    <w:p w14:paraId="4CA887DA"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выполнением установленных охранных мероприятий на особо охраняемые природные территории местного значения;</w:t>
      </w:r>
      <w:r w:rsidRPr="00081FC4">
        <w:rPr>
          <w:rFonts w:ascii="Arial" w:hAnsi="Arial" w:cs="Arial"/>
        </w:rPr>
        <w:br/>
      </w:r>
    </w:p>
    <w:p w14:paraId="78708B3C"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выполнением условий охранных обязательств;</w:t>
      </w:r>
      <w:r w:rsidRPr="00081FC4">
        <w:rPr>
          <w:rFonts w:ascii="Arial" w:hAnsi="Arial" w:cs="Arial"/>
        </w:rPr>
        <w:br/>
      </w:r>
    </w:p>
    <w:p w14:paraId="109A8339"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соблюдением требований природоохранного законодательства, в границах особо охраняемых природных территорий местного значения;</w:t>
      </w:r>
      <w:r w:rsidRPr="00081FC4">
        <w:rPr>
          <w:rFonts w:ascii="Arial" w:hAnsi="Arial" w:cs="Arial"/>
        </w:rPr>
        <w:br/>
      </w:r>
    </w:p>
    <w:p w14:paraId="12A8D017"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наличием и сохранностью информационных знаков и знаков границ особо охраняемых природных территорий местного значения.</w:t>
      </w:r>
      <w:r w:rsidRPr="00081FC4">
        <w:rPr>
          <w:rFonts w:ascii="Arial" w:hAnsi="Arial" w:cs="Arial"/>
        </w:rPr>
        <w:br/>
      </w:r>
    </w:p>
    <w:p w14:paraId="7143C68A"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lastRenderedPageBreak/>
        <w:t>6. Инспектор администрации поселения осуществляет муниципальный контроль в области использования и охраны особо охраняемых природных территорий местного значения на основании ежегодного плана, утвержденного главой сельского поселения Шапша.</w:t>
      </w:r>
      <w:r w:rsidRPr="00081FC4">
        <w:rPr>
          <w:rFonts w:ascii="Arial" w:hAnsi="Arial" w:cs="Arial"/>
        </w:rPr>
        <w:br/>
      </w:r>
    </w:p>
    <w:p w14:paraId="50248136"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7. Основанием для включения плановой проверки в ежегодный план проведения плановых проверок является истечение трех лет со дня:</w:t>
      </w:r>
      <w:r w:rsidRPr="00081FC4">
        <w:rPr>
          <w:rFonts w:ascii="Arial" w:hAnsi="Arial" w:cs="Arial"/>
        </w:rPr>
        <w:br/>
      </w:r>
    </w:p>
    <w:p w14:paraId="237DCFCF"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1) государственной регистрации юридического лица, индивидуального предпринимателя;</w:t>
      </w:r>
      <w:r w:rsidRPr="00081FC4">
        <w:rPr>
          <w:rFonts w:ascii="Arial" w:hAnsi="Arial" w:cs="Arial"/>
        </w:rPr>
        <w:br/>
      </w:r>
    </w:p>
    <w:p w14:paraId="2C99EDD9"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2) окончания проведения последней плановой проверки юридического лица, индивидуального предпринимателя;</w:t>
      </w:r>
      <w:r w:rsidRPr="00081FC4">
        <w:rPr>
          <w:rFonts w:ascii="Arial" w:hAnsi="Arial" w:cs="Arial"/>
        </w:rPr>
        <w:br/>
      </w:r>
    </w:p>
    <w:p w14:paraId="284679C5"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8. Основанием для проведения внеплановой проверки является:</w:t>
      </w:r>
      <w:r w:rsidRPr="00081FC4">
        <w:rPr>
          <w:rFonts w:ascii="Arial" w:hAnsi="Arial" w:cs="Arial"/>
        </w:rPr>
        <w:br/>
      </w:r>
    </w:p>
    <w:p w14:paraId="32BA4F89"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081FC4">
        <w:rPr>
          <w:rFonts w:ascii="Arial" w:hAnsi="Arial" w:cs="Arial"/>
        </w:rPr>
        <w:br/>
      </w:r>
    </w:p>
    <w:p w14:paraId="308A13DC"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2)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081FC4">
        <w:rPr>
          <w:rFonts w:ascii="Arial" w:hAnsi="Arial" w:cs="Arial"/>
        </w:rPr>
        <w:br/>
      </w:r>
    </w:p>
    <w:p w14:paraId="3C28B7A3"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081FC4">
        <w:rPr>
          <w:rFonts w:ascii="Arial" w:hAnsi="Arial" w:cs="Arial"/>
        </w:rPr>
        <w:br/>
      </w:r>
    </w:p>
    <w:p w14:paraId="0119C475"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081FC4">
        <w:rPr>
          <w:rFonts w:ascii="Arial" w:hAnsi="Arial" w:cs="Arial"/>
        </w:rPr>
        <w:br/>
      </w:r>
    </w:p>
    <w:p w14:paraId="5492609E"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xml:space="preserve">в) нарушение прав потребителей (в случае обращения в орган, осуществляющий федеральный государственный надзор в области защиты прав </w:t>
      </w:r>
      <w:r w:rsidRPr="00081FC4">
        <w:rPr>
          <w:rFonts w:ascii="Arial" w:hAnsi="Arial" w:cs="Arial"/>
        </w:rPr>
        <w:lastRenderedPageBreak/>
        <w:t>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081FC4">
        <w:rPr>
          <w:rFonts w:ascii="Arial" w:hAnsi="Arial" w:cs="Arial"/>
        </w:rPr>
        <w:br/>
      </w:r>
    </w:p>
    <w:p w14:paraId="0E917C5F"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3)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081FC4">
        <w:rPr>
          <w:rFonts w:ascii="Arial" w:hAnsi="Arial" w:cs="Arial"/>
        </w:rPr>
        <w:br/>
      </w:r>
    </w:p>
    <w:p w14:paraId="7E5D07D3"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4) выявление при проведении мероприятий без взаимодействия с юридическими лицами, индивидуальными предпринимателями при осуществлении видов государственного контроля (надзора), указанных в частях 1 и 2 статьи 8.1 настоящего Федерального закона, параметров деятельности юридического лица, индивидуального предпринимателя, соответствие которым или отклонение от которых согласно утвержденным органом государственного контроля (надзора) индикаторам риска является основанием для проведения внеплановой проверки, которое предусмотрено в положении о виде федерального государственного контроля (надзора).</w:t>
      </w:r>
      <w:r w:rsidRPr="00081FC4">
        <w:rPr>
          <w:rFonts w:ascii="Arial" w:hAnsi="Arial" w:cs="Arial"/>
        </w:rPr>
        <w:br/>
      </w:r>
    </w:p>
    <w:p w14:paraId="52021626"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(Пункт 8 изложен в новой редакции постановлением Администрации от 17.01.2020 N 7)</w:t>
      </w:r>
      <w:r w:rsidRPr="00081FC4">
        <w:rPr>
          <w:rFonts w:ascii="Arial" w:hAnsi="Arial" w:cs="Arial"/>
        </w:rPr>
        <w:br/>
      </w:r>
    </w:p>
    <w:p w14:paraId="35188A3E"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9. Инспектор администрации поселения при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Шапша обязан:</w:t>
      </w:r>
      <w:r w:rsidRPr="00081FC4">
        <w:rPr>
          <w:rFonts w:ascii="Arial" w:hAnsi="Arial" w:cs="Arial"/>
        </w:rPr>
        <w:br/>
      </w:r>
    </w:p>
    <w:p w14:paraId="097C4F95"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запрашивать и получать на основании мотивированных письменных запросов от организаций, юридических лиц, индивидуальных предпринимателей информацию и документы в ходе проведения проверки;</w:t>
      </w:r>
      <w:r w:rsidRPr="00081FC4">
        <w:rPr>
          <w:rFonts w:ascii="Arial" w:hAnsi="Arial" w:cs="Arial"/>
        </w:rPr>
        <w:br/>
      </w:r>
    </w:p>
    <w:p w14:paraId="0105BF8E"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беспрепятственно, по предъявлении служебного удостоверения или копии распоряжения о проведении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w:t>
      </w:r>
      <w:r w:rsidRPr="00081FC4">
        <w:rPr>
          <w:rFonts w:ascii="Arial" w:hAnsi="Arial" w:cs="Arial"/>
        </w:rPr>
        <w:br/>
      </w:r>
    </w:p>
    <w:p w14:paraId="54925572"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xml:space="preserve">-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w:t>
      </w:r>
      <w:r w:rsidRPr="00081FC4">
        <w:rPr>
          <w:rFonts w:ascii="Arial" w:hAnsi="Arial" w:cs="Arial"/>
        </w:rPr>
        <w:lastRenderedPageBreak/>
        <w:t>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081FC4">
        <w:rPr>
          <w:rFonts w:ascii="Arial" w:hAnsi="Arial" w:cs="Arial"/>
        </w:rPr>
        <w:br/>
      </w:r>
    </w:p>
    <w:p w14:paraId="0CE4CC5D"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 направлять в соответствующие органы материалы, связанные с нарушением природоохранного законодательства, для решения вопросов о привлечении виновных к ответственности.";</w:t>
      </w:r>
      <w:r w:rsidRPr="00081FC4">
        <w:rPr>
          <w:rFonts w:ascii="Arial" w:hAnsi="Arial" w:cs="Arial"/>
        </w:rPr>
        <w:br/>
      </w:r>
    </w:p>
    <w:p w14:paraId="4080B179"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(Пункт 9 изложен в новой редакции постановлением Администрации от 17.01.2020 N 7)</w:t>
      </w:r>
      <w:r w:rsidRPr="00081FC4">
        <w:rPr>
          <w:rFonts w:ascii="Arial" w:hAnsi="Arial" w:cs="Arial"/>
        </w:rPr>
        <w:br/>
      </w:r>
    </w:p>
    <w:p w14:paraId="242556CF"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10. Организация и проведение проверок юридических лиц, индивидуальных предпринимателей при осуществлении муниципального контроля в области использования и охраны особо охраняемых природных территорий местного значения производятся с соблюдением требований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Предметом проверки является соблюдение юридическими лицами, индивидуальными предпринимателями установленных требований.</w:t>
      </w:r>
      <w:r w:rsidRPr="00081FC4">
        <w:rPr>
          <w:rFonts w:ascii="Arial" w:hAnsi="Arial" w:cs="Arial"/>
        </w:rPr>
        <w:br/>
      </w:r>
    </w:p>
    <w:p w14:paraId="47801399"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11. Инспектор администрации поселения, осуществляющие муниципальный контроль в области использования и охраны особо охраняемых природных территорий местного значения, несет установленную законодательством РФ ответственность за неисполнение или ненадлежащее исполнение возложенных на них функций по осуществлению муниципального контроля в области использования и охраны особо охраняемых природных территорий местного значения.</w:t>
      </w:r>
      <w:r w:rsidRPr="00081FC4">
        <w:rPr>
          <w:rFonts w:ascii="Arial" w:hAnsi="Arial" w:cs="Arial"/>
        </w:rPr>
        <w:br/>
      </w:r>
    </w:p>
    <w:p w14:paraId="177CAA9A"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12. Действия (бездействие) инспектора администрации поселения, повлекшие за собой нарушение прав юридического лица, индивидуального предпринимателя при осуществлении муниципального контроля в области использования и охраны особо охраняемых природных территорий местного значения, могут быть обжалованы в соответствии с законодательством РФ.</w:t>
      </w:r>
      <w:r w:rsidRPr="00081FC4">
        <w:rPr>
          <w:rFonts w:ascii="Arial" w:hAnsi="Arial" w:cs="Arial"/>
        </w:rPr>
        <w:br/>
      </w:r>
    </w:p>
    <w:p w14:paraId="24A99D81" w14:textId="77777777" w:rsidR="00081FC4" w:rsidRPr="00081FC4" w:rsidRDefault="00081FC4" w:rsidP="00081FC4">
      <w:pPr>
        <w:pStyle w:val="formattext"/>
        <w:shd w:val="clear" w:color="auto" w:fill="FFFFFF"/>
        <w:spacing w:before="0" w:beforeAutospacing="0" w:after="0" w:afterAutospacing="0"/>
        <w:ind w:firstLine="480"/>
        <w:textAlignment w:val="baseline"/>
        <w:rPr>
          <w:rFonts w:ascii="Arial" w:hAnsi="Arial" w:cs="Arial"/>
        </w:rPr>
      </w:pPr>
      <w:r w:rsidRPr="00081FC4">
        <w:rPr>
          <w:rFonts w:ascii="Arial" w:hAnsi="Arial" w:cs="Arial"/>
        </w:rPr>
        <w:t>(Пункты 11, 12, 13 считать пунктами 10, 11, 12 постановлением Администрации от 17.01.2020 N 7)</w:t>
      </w:r>
    </w:p>
    <w:p w14:paraId="1A0C2340" w14:textId="77777777" w:rsidR="00081FC4" w:rsidRPr="00081FC4" w:rsidRDefault="00081FC4" w:rsidP="00081FC4">
      <w:pPr>
        <w:rPr>
          <w:szCs w:val="24"/>
        </w:rPr>
      </w:pPr>
    </w:p>
    <w:p w14:paraId="5E121960" w14:textId="77777777" w:rsidR="00E34F2A" w:rsidRPr="00081FC4"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81FC4"/>
    <w:pPr>
      <w:spacing w:line="254" w:lineRule="auto"/>
    </w:pPr>
    <w:rPr>
      <w:rFonts w:eastAsiaTheme="minorEastAsia"/>
      <w:lang w:eastAsia="ru-RU"/>
    </w:rPr>
  </w:style>
  <w:style w:type="paragraph" w:styleId="2">
    <w:name w:val="heading 2"/>
    <w:basedOn w:val="a"/>
    <w:link w:val="20"/>
    <w:uiPriority w:val="9"/>
    <w:semiHidden/>
    <w:unhideWhenUsed/>
    <w:qFormat/>
    <w:rsid w:val="00081FC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81FC4"/>
    <w:rPr>
      <w:rFonts w:ascii="Times New Roman" w:eastAsia="Times New Roman" w:hAnsi="Times New Roman" w:cs="Times New Roman"/>
      <w:b/>
      <w:bCs/>
      <w:sz w:val="36"/>
      <w:szCs w:val="36"/>
      <w:lang w:eastAsia="ru-RU"/>
    </w:rPr>
  </w:style>
  <w:style w:type="paragraph" w:customStyle="1" w:styleId="formattext">
    <w:name w:val="formattext"/>
    <w:basedOn w:val="a"/>
    <w:rsid w:val="00081F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081FC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