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C693B4" w14:textId="77777777" w:rsidR="009B28EF" w:rsidRPr="009B28EF" w:rsidRDefault="009B28EF" w:rsidP="009B28E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B28EF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9B28EF">
        <w:rPr>
          <w:rFonts w:ascii="Arial" w:hAnsi="Arial" w:cs="Arial"/>
          <w:sz w:val="24"/>
          <w:szCs w:val="24"/>
        </w:rPr>
        <w:br/>
      </w:r>
      <w:r w:rsidRPr="009B28EF">
        <w:rPr>
          <w:rFonts w:ascii="Arial" w:hAnsi="Arial" w:cs="Arial"/>
          <w:sz w:val="24"/>
          <w:szCs w:val="24"/>
        </w:rPr>
        <w:br/>
        <w:t>ПОСТАНОВЛЕНИЕ</w:t>
      </w:r>
      <w:r w:rsidRPr="009B28EF">
        <w:rPr>
          <w:rFonts w:ascii="Arial" w:hAnsi="Arial" w:cs="Arial"/>
          <w:sz w:val="24"/>
          <w:szCs w:val="24"/>
        </w:rPr>
        <w:br/>
      </w:r>
      <w:r w:rsidRPr="009B28EF">
        <w:rPr>
          <w:rFonts w:ascii="Arial" w:hAnsi="Arial" w:cs="Arial"/>
          <w:sz w:val="24"/>
          <w:szCs w:val="24"/>
        </w:rPr>
        <w:br/>
        <w:t>от 21 июля 2017 года N 599-п</w:t>
      </w:r>
      <w:r w:rsidRPr="009B28EF">
        <w:rPr>
          <w:rFonts w:ascii="Arial" w:hAnsi="Arial" w:cs="Arial"/>
          <w:sz w:val="24"/>
          <w:szCs w:val="24"/>
        </w:rPr>
        <w:br/>
      </w:r>
      <w:r w:rsidRPr="009B28EF">
        <w:rPr>
          <w:rFonts w:ascii="Arial" w:hAnsi="Arial" w:cs="Arial"/>
          <w:sz w:val="24"/>
          <w:szCs w:val="24"/>
        </w:rPr>
        <w:br/>
      </w:r>
      <w:r w:rsidRPr="009B28EF">
        <w:rPr>
          <w:rFonts w:ascii="Arial" w:hAnsi="Arial" w:cs="Arial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Ярославской области</w:t>
      </w:r>
    </w:p>
    <w:p w14:paraId="6D1D4A7D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(с изменениями на 25 мая 2021 года)</w:t>
      </w:r>
    </w:p>
    <w:p w14:paraId="17BF7F0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(в ред. Постановлений Правительства Ярославской области от 09.10.2018 N 739-п, от 28.12.2018 N 991-п, от 27.03.2019 N 210-п, от 23.01.2020 N 40-п, от 28.02.2020 N 164-п, от 03.06.2020 N 482-п, от 25.05.2021 N 321-п)</w:t>
      </w:r>
    </w:p>
    <w:p w14:paraId="2879968C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br/>
      </w:r>
      <w:r w:rsidRPr="009B28EF">
        <w:rPr>
          <w:rFonts w:ascii="Arial" w:hAnsi="Arial" w:cs="Arial"/>
        </w:rPr>
        <w:br/>
      </w:r>
    </w:p>
    <w:p w14:paraId="5B91529F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 соответствии с Федеральными законами от 24 июня 1998 года N 89-ФЗ "Об отходах производства и потребления", от 10 января 2002 года N 7-ФЗ "Об охране окружающей среды", постановлением Правительства области от 26.02.2018 N 97-п "О распределении полномочий органов исполнительной власти области и признании утратившим силу постановления Правительства области от 06.05.2016 N 547-п"</w:t>
      </w:r>
      <w:r w:rsidRPr="009B28EF">
        <w:rPr>
          <w:rFonts w:ascii="Arial" w:hAnsi="Arial" w:cs="Arial"/>
        </w:rPr>
        <w:br/>
      </w:r>
    </w:p>
    <w:p w14:paraId="711B8ED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3388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(преамбула в ред. Постановления Правительства Ярославской области от 09.10.2018 N 739-п)</w:t>
      </w:r>
      <w:r w:rsidRPr="009B28EF">
        <w:rPr>
          <w:rFonts w:ascii="Arial" w:hAnsi="Arial" w:cs="Arial"/>
        </w:rPr>
        <w:br/>
      </w:r>
    </w:p>
    <w:p w14:paraId="32DC60E5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E007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ПРАВИТЕЛЬСТВО ОБЛАСТИ ПОСТАНОВЛЯЕТ:</w:t>
      </w:r>
      <w:r w:rsidRPr="009B28EF">
        <w:rPr>
          <w:rFonts w:ascii="Arial" w:hAnsi="Arial" w:cs="Arial"/>
        </w:rPr>
        <w:br/>
      </w:r>
    </w:p>
    <w:p w14:paraId="3BE4B5D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FCB9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1. Утвердить прилагаемый Порядок накопления твердых коммунальных отходов (в том числе их раздельного накопления) на территории Ярославской области.</w:t>
      </w:r>
      <w:r w:rsidRPr="009B28EF">
        <w:rPr>
          <w:rFonts w:ascii="Arial" w:hAnsi="Arial" w:cs="Arial"/>
        </w:rPr>
        <w:br/>
      </w:r>
    </w:p>
    <w:p w14:paraId="6ED1862A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14E93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(в ред. Постановления Правительства Ярославской области от 09.10.2018 N 739-п)</w:t>
      </w:r>
      <w:r w:rsidRPr="009B28EF">
        <w:rPr>
          <w:rFonts w:ascii="Arial" w:hAnsi="Arial" w:cs="Arial"/>
        </w:rPr>
        <w:br/>
      </w:r>
    </w:p>
    <w:p w14:paraId="784331C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8861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9B28EF">
        <w:rPr>
          <w:rFonts w:ascii="Arial" w:hAnsi="Arial" w:cs="Arial"/>
        </w:rPr>
        <w:br/>
      </w:r>
    </w:p>
    <w:p w14:paraId="419C02A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DCD2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(в ред. Постановления Правительства Ярославской области от 09.10.2018 N 739-п)</w:t>
      </w:r>
      <w:r w:rsidRPr="009B28EF">
        <w:rPr>
          <w:rFonts w:ascii="Arial" w:hAnsi="Arial" w:cs="Arial"/>
        </w:rPr>
        <w:br/>
      </w:r>
    </w:p>
    <w:p w14:paraId="2753416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010A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 Постановление вступает в силу с момента подписания.</w:t>
      </w:r>
      <w:r w:rsidRPr="009B28EF">
        <w:rPr>
          <w:rFonts w:ascii="Arial" w:hAnsi="Arial" w:cs="Arial"/>
        </w:rPr>
        <w:br/>
      </w:r>
    </w:p>
    <w:p w14:paraId="5D8B145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lastRenderedPageBreak/>
        <w:br/>
      </w:r>
      <w:r w:rsidRPr="009B28EF">
        <w:rPr>
          <w:rFonts w:ascii="Arial" w:hAnsi="Arial" w:cs="Arial"/>
        </w:rPr>
        <w:br/>
        <w:t>Председатель</w:t>
      </w:r>
      <w:r w:rsidRPr="009B28EF">
        <w:rPr>
          <w:rFonts w:ascii="Arial" w:hAnsi="Arial" w:cs="Arial"/>
        </w:rPr>
        <w:br/>
        <w:t>Правительства области</w:t>
      </w:r>
      <w:r w:rsidRPr="009B28EF">
        <w:rPr>
          <w:rFonts w:ascii="Arial" w:hAnsi="Arial" w:cs="Arial"/>
        </w:rPr>
        <w:br/>
        <w:t>Д.А.СТЕПАНЕНКО</w:t>
      </w:r>
    </w:p>
    <w:p w14:paraId="3B98CA6A" w14:textId="77777777" w:rsidR="009B28EF" w:rsidRPr="009B28EF" w:rsidRDefault="009B28EF" w:rsidP="009B28E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B28EF">
        <w:rPr>
          <w:rFonts w:ascii="Arial" w:hAnsi="Arial" w:cs="Arial"/>
          <w:sz w:val="24"/>
          <w:szCs w:val="24"/>
        </w:rPr>
        <w:br/>
      </w:r>
      <w:r w:rsidRPr="009B28EF">
        <w:rPr>
          <w:rFonts w:ascii="Arial" w:hAnsi="Arial" w:cs="Arial"/>
          <w:sz w:val="24"/>
          <w:szCs w:val="24"/>
        </w:rPr>
        <w:br/>
        <w:t>Утвержден</w:t>
      </w:r>
      <w:r w:rsidRPr="009B28EF">
        <w:rPr>
          <w:rFonts w:ascii="Arial" w:hAnsi="Arial" w:cs="Arial"/>
          <w:sz w:val="24"/>
          <w:szCs w:val="24"/>
        </w:rPr>
        <w:br/>
        <w:t>постановлением</w:t>
      </w:r>
      <w:r w:rsidRPr="009B28EF">
        <w:rPr>
          <w:rFonts w:ascii="Arial" w:hAnsi="Arial" w:cs="Arial"/>
          <w:sz w:val="24"/>
          <w:szCs w:val="24"/>
        </w:rPr>
        <w:br/>
        <w:t>Правительства области</w:t>
      </w:r>
      <w:r w:rsidRPr="009B28EF">
        <w:rPr>
          <w:rFonts w:ascii="Arial" w:hAnsi="Arial" w:cs="Arial"/>
          <w:sz w:val="24"/>
          <w:szCs w:val="24"/>
        </w:rPr>
        <w:br/>
        <w:t>от 21.07.2017 N 599-п</w:t>
      </w:r>
    </w:p>
    <w:p w14:paraId="6F9A18CD" w14:textId="77777777" w:rsidR="009B28EF" w:rsidRPr="009B28EF" w:rsidRDefault="009B28EF" w:rsidP="009B28E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B28EF">
        <w:rPr>
          <w:rFonts w:ascii="Arial" w:hAnsi="Arial" w:cs="Arial"/>
          <w:b/>
          <w:bCs/>
        </w:rPr>
        <w:br/>
      </w:r>
      <w:r w:rsidRPr="009B28EF">
        <w:rPr>
          <w:rFonts w:ascii="Arial" w:hAnsi="Arial" w:cs="Arial"/>
          <w:b/>
          <w:bCs/>
        </w:rPr>
        <w:br/>
        <w:t>ПОРЯДОК НАКОПЛЕНИЯ ТВЕРДЫХ КОММУНАЛЬНЫХ ОТХОДОВ (В ТОМ ЧИСЛЕ ИХ РАЗДЕЛЬНОГО НАКОПЛЕНИЯ) НА ТЕРРИТОРИИ ЯРОСЛАВСКОЙ ОБЛАСТИ</w:t>
      </w:r>
    </w:p>
    <w:p w14:paraId="05B65794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(в ред. Постановлений Правительства Ярославской области от 09.10.2018 N 739-п, от 28.12.2018 N 991-п, от 27.03.2019 N 210-п, от 23.01.2020 N 40-п, от 28.02.2020 N 164-п, от 03.06.2020 N 482-п, от 25.05.2021 N 321-п)</w:t>
      </w:r>
    </w:p>
    <w:p w14:paraId="3F4A79D8" w14:textId="77777777" w:rsidR="009B28EF" w:rsidRPr="009B28EF" w:rsidRDefault="009B28EF" w:rsidP="009B28E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27312C5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EA30E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1.1. Настоящий Порядок устанавливает обязательные для исполнения гражданами, должностными лицами, индивидуальными предпринимателями и юридическими лицами независимо от их организационно-правовых форм и форм собственности требования в отношении накопления твердых коммунальных отходов (далее - ТКО), в том числе их раздельного накопления, на территории Ярославской области в целях организации рациональной системы сбора и накопления ТКО, предотвращения их вредного воздействия на здоровье человека и окружающую среду, а также вовлечения содержащихся в них полезных компонентов в хозяйственный оборот в качестве дополнительных источников сырья для производства товаров (продукции), выполнения работ, оказания услуг или для получения энергии.</w:t>
      </w:r>
      <w:r w:rsidRPr="009B28EF">
        <w:rPr>
          <w:rFonts w:ascii="Arial" w:hAnsi="Arial" w:cs="Arial"/>
        </w:rPr>
        <w:br/>
      </w:r>
    </w:p>
    <w:p w14:paraId="2942125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C5C38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1.2. Настоящий Порядок разработан в соответствии с:</w:t>
      </w:r>
      <w:r w:rsidRPr="009B28EF">
        <w:rPr>
          <w:rFonts w:ascii="Arial" w:hAnsi="Arial" w:cs="Arial"/>
        </w:rPr>
        <w:br/>
      </w:r>
    </w:p>
    <w:p w14:paraId="4BEA256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9855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Жилищным кодексом Российской Федерации;</w:t>
      </w:r>
      <w:r w:rsidRPr="009B28EF">
        <w:rPr>
          <w:rFonts w:ascii="Arial" w:hAnsi="Arial" w:cs="Arial"/>
        </w:rPr>
        <w:br/>
      </w:r>
    </w:p>
    <w:p w14:paraId="326DE2F4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87DE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Градостроительным кодексом Российской Федерации;</w:t>
      </w:r>
      <w:r w:rsidRPr="009B28EF">
        <w:rPr>
          <w:rFonts w:ascii="Arial" w:hAnsi="Arial" w:cs="Arial"/>
        </w:rPr>
        <w:br/>
      </w:r>
    </w:p>
    <w:p w14:paraId="26F23FBD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3FA1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Федеральным законом от 24 июня 1998 года N 89-ФЗ "Об отходах производства и потребления";</w:t>
      </w:r>
      <w:r w:rsidRPr="009B28EF">
        <w:rPr>
          <w:rFonts w:ascii="Arial" w:hAnsi="Arial" w:cs="Arial"/>
        </w:rPr>
        <w:br/>
      </w:r>
    </w:p>
    <w:p w14:paraId="001D582A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BEBA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Федеральным законом от 10 января 2002 года N 7-ФЗ "Об охране окружающей среды";</w:t>
      </w:r>
      <w:r w:rsidRPr="009B28EF">
        <w:rPr>
          <w:rFonts w:ascii="Arial" w:hAnsi="Arial" w:cs="Arial"/>
        </w:rPr>
        <w:br/>
      </w:r>
    </w:p>
    <w:p w14:paraId="2A1BEF1D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0E90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постановлением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 - постановление Правительства Российской Федерации от 12 ноября 2016 г. N 1156);</w:t>
      </w:r>
      <w:r w:rsidRPr="009B28EF">
        <w:rPr>
          <w:rFonts w:ascii="Arial" w:hAnsi="Arial" w:cs="Arial"/>
        </w:rPr>
        <w:br/>
      </w:r>
    </w:p>
    <w:p w14:paraId="79E8F7F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D24E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постановлением Правительства Российской Федерации от 31 августа 2018 г. N 1039 "Об утверждении Правил обустройства мест (площадок) накопления твердых коммунальных отходов и ведения их реестра";</w:t>
      </w:r>
      <w:r w:rsidRPr="009B28EF">
        <w:rPr>
          <w:rFonts w:ascii="Arial" w:hAnsi="Arial" w:cs="Arial"/>
        </w:rPr>
        <w:br/>
      </w:r>
    </w:p>
    <w:p w14:paraId="50FCB27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75A4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- постановлением Правительства Российской Федерации от 26 декабря 2020 г. N 2290 "О лицензировании деятельности по сбору, транспортированию, обработке, утилизации, обезвреживанию, размещению отходов </w:t>
      </w:r>
      <w:proofErr w:type="gramStart"/>
      <w:r w:rsidRPr="009B28EF">
        <w:rPr>
          <w:rFonts w:ascii="Arial" w:hAnsi="Arial" w:cs="Arial"/>
        </w:rPr>
        <w:t>I - IV</w:t>
      </w:r>
      <w:proofErr w:type="gramEnd"/>
      <w:r w:rsidRPr="009B28EF">
        <w:rPr>
          <w:rFonts w:ascii="Arial" w:hAnsi="Arial" w:cs="Arial"/>
        </w:rPr>
        <w:t xml:space="preserve"> классов опасности";</w:t>
      </w:r>
      <w:r w:rsidRPr="009B28EF">
        <w:rPr>
          <w:rFonts w:ascii="Arial" w:hAnsi="Arial" w:cs="Arial"/>
        </w:rPr>
        <w:br/>
      </w:r>
    </w:p>
    <w:p w14:paraId="772ED72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0644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постановлением Правительства Российской Федерации от 28 декабря 2020 г. N 2314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среде";</w:t>
      </w:r>
      <w:r w:rsidRPr="009B28EF">
        <w:rPr>
          <w:rFonts w:ascii="Arial" w:hAnsi="Arial" w:cs="Arial"/>
        </w:rPr>
        <w:br/>
      </w:r>
    </w:p>
    <w:p w14:paraId="39130C4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CA9A2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постановлением Государственного комитета Российской Федерации по строительству и жилищно-коммунальному комплексу от 27 сентября 2003 года N 170 "Об утверждении Правил и норм технической эксплуатации жилищного фонда";</w:t>
      </w:r>
      <w:r w:rsidRPr="009B28EF">
        <w:rPr>
          <w:rFonts w:ascii="Arial" w:hAnsi="Arial" w:cs="Arial"/>
        </w:rPr>
        <w:br/>
      </w:r>
    </w:p>
    <w:p w14:paraId="39893B1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BADAD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мероприятий", утвержденными постановлением Главного государственного санитарного врача Российской Федерации от 28 января 2021 года N 3 (далее - СанПиН 2.1.3684-21);</w:t>
      </w:r>
      <w:r w:rsidRPr="009B28EF">
        <w:rPr>
          <w:rFonts w:ascii="Arial" w:hAnsi="Arial" w:cs="Arial"/>
        </w:rPr>
        <w:br/>
      </w:r>
    </w:p>
    <w:p w14:paraId="3532B00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7986A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Временными правилами охраны окружающей среды от отходов производства и потребления в Российской Федерации, утвержденными Министерством охраны окружающей среды и природных ресурсов и экологии Российской Федерации 15 июля 1994 года;</w:t>
      </w:r>
      <w:r w:rsidRPr="009B28EF">
        <w:rPr>
          <w:rFonts w:ascii="Arial" w:hAnsi="Arial" w:cs="Arial"/>
        </w:rPr>
        <w:br/>
      </w:r>
    </w:p>
    <w:p w14:paraId="76BF0A39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8265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- ГОСТ Р </w:t>
      </w:r>
      <w:proofErr w:type="gramStart"/>
      <w:r w:rsidRPr="009B28EF">
        <w:rPr>
          <w:rFonts w:ascii="Arial" w:hAnsi="Arial" w:cs="Arial"/>
        </w:rPr>
        <w:t>54098-2010</w:t>
      </w:r>
      <w:proofErr w:type="gramEnd"/>
      <w:r w:rsidRPr="009B28EF">
        <w:rPr>
          <w:rFonts w:ascii="Arial" w:hAnsi="Arial" w:cs="Arial"/>
        </w:rPr>
        <w:t xml:space="preserve"> "Ресурсосбережение. Вторичные материальные ресурсы. Термины и определения", утвержденным приказом Федерального агентства по техническому регулированию и метрологии от 30.11.2010 N 761-ст "Об утверждении национального стандарта";</w:t>
      </w:r>
      <w:r w:rsidRPr="009B28EF">
        <w:rPr>
          <w:rFonts w:ascii="Arial" w:hAnsi="Arial" w:cs="Arial"/>
        </w:rPr>
        <w:br/>
      </w:r>
    </w:p>
    <w:p w14:paraId="5FE2C3C5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D4E4F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- ГОСТ Р </w:t>
      </w:r>
      <w:proofErr w:type="gramStart"/>
      <w:r w:rsidRPr="009B28EF">
        <w:rPr>
          <w:rFonts w:ascii="Arial" w:hAnsi="Arial" w:cs="Arial"/>
        </w:rPr>
        <w:t>55102-2012</w:t>
      </w:r>
      <w:proofErr w:type="gramEnd"/>
      <w:r w:rsidRPr="009B28EF">
        <w:rPr>
          <w:rFonts w:ascii="Arial" w:hAnsi="Arial" w:cs="Arial"/>
        </w:rPr>
        <w:t xml:space="preserve"> "Национальный стандарт Российской Федерации. Ресурсосбережение. Обращение с отходами. Руководство по безопасному сбору, хранению, транспортированию и разборке отработавшего электротехнического и электронного оборудования, за исключением ртутьсодержащих устройств и приборов", утвержденным приказом Федерального агентства по техническому регулированию и метрологии от 14.11.2012 N 803-ст "Об утверждении национального стандарта";</w:t>
      </w:r>
      <w:r w:rsidRPr="009B28EF">
        <w:rPr>
          <w:rFonts w:ascii="Arial" w:hAnsi="Arial" w:cs="Arial"/>
        </w:rPr>
        <w:br/>
      </w:r>
    </w:p>
    <w:p w14:paraId="7731FC3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4FFA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приказом Федеральной службы по надзору в сфере природопользования от 22.05.2017 N 242 "Об утверждении Федерального классификационного каталога отходов";</w:t>
      </w:r>
      <w:r w:rsidRPr="009B28EF">
        <w:rPr>
          <w:rFonts w:ascii="Arial" w:hAnsi="Arial" w:cs="Arial"/>
        </w:rPr>
        <w:br/>
      </w:r>
    </w:p>
    <w:p w14:paraId="7BF07C4F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DF05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Методическими рекомендациями для органов исполнительной власти субъектов Российской Федерации по осуществлению раздельного накопления и сбора ТКО (письмо Министерства природных ресурсов и экологии Российской Федерации от 26 октября 2020 года N 05-25-53/28263);</w:t>
      </w:r>
      <w:r w:rsidRPr="009B28EF">
        <w:rPr>
          <w:rFonts w:ascii="Arial" w:hAnsi="Arial" w:cs="Arial"/>
        </w:rPr>
        <w:br/>
      </w:r>
    </w:p>
    <w:p w14:paraId="04591298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B096A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постановлением Правительства области от 17.03.2020 N 203-п "Об утверждении региональной целевой программы "Развитие системы обращения с отходами, в том числе с твердыми коммунальными отходами, на территории Ярославской области" на 2020 - 2024 годы и о признании утратившими силу отдельных постановлений Правительства области и частично утратившим силу постановления Правительства области от 19.11.2019 N 794-п";</w:t>
      </w:r>
      <w:r w:rsidRPr="009B28EF">
        <w:rPr>
          <w:rFonts w:ascii="Arial" w:hAnsi="Arial" w:cs="Arial"/>
        </w:rPr>
        <w:br/>
      </w:r>
    </w:p>
    <w:p w14:paraId="56150A3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4B5BF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 приказом департамента охраны окружающей среды и природопользования Ярославской области от 14.12.2018 N 70-н "Об утверждении территориальной схемы обращения с отходами на территории Ярославской области".</w:t>
      </w:r>
      <w:r w:rsidRPr="009B28EF">
        <w:rPr>
          <w:rFonts w:ascii="Arial" w:hAnsi="Arial" w:cs="Arial"/>
        </w:rPr>
        <w:br/>
      </w:r>
    </w:p>
    <w:p w14:paraId="012D1FD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BC244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(п. 1.2 в ред. Постановления Правительства Ярославской области от 25.05.2021 N 321-п)</w:t>
      </w:r>
      <w:r w:rsidRPr="009B28EF">
        <w:rPr>
          <w:rFonts w:ascii="Arial" w:hAnsi="Arial" w:cs="Arial"/>
        </w:rPr>
        <w:br/>
      </w:r>
    </w:p>
    <w:p w14:paraId="18C88B4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3D00C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1.3. Используемые в настоящем Порядке понятия употребляются в значениях, которые определены постановлением Правительства Российской Федерации от 12 ноября 2016 г. N 1156 и Федеральным законом от 24 июня 1998 года N 89-ФЗ "Об отходах производства и потребления".</w:t>
      </w:r>
      <w:r w:rsidRPr="009B28EF">
        <w:rPr>
          <w:rFonts w:ascii="Arial" w:hAnsi="Arial" w:cs="Arial"/>
        </w:rPr>
        <w:br/>
      </w:r>
    </w:p>
    <w:p w14:paraId="21A15179" w14:textId="77777777" w:rsidR="009B28EF" w:rsidRPr="009B28EF" w:rsidRDefault="009B28EF" w:rsidP="009B28E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2. Общие требования к накоплению ТКО</w:t>
      </w:r>
    </w:p>
    <w:p w14:paraId="44BF652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7521D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2.1. Территории населенных пунктов Ярославской области подлежат регулярной очистке от ТКО в соответствии с экологическими, санитарными и иными требованиями законодательства Российской Федерации, требованиями настоящего Порядка и территориальной схемы обращения с отходами на территории Ярославской области, утвержденной приказом департамента охраны окружающей среды и природопользования Ярославской области от 14.12.2018 N 70-н "Об утверждении территориальной схемы обращения с отходами на территории Ярославской области" (далее - территориальная схема).</w:t>
      </w:r>
      <w:r w:rsidRPr="009B28EF">
        <w:rPr>
          <w:rFonts w:ascii="Arial" w:hAnsi="Arial" w:cs="Arial"/>
        </w:rPr>
        <w:br/>
      </w:r>
    </w:p>
    <w:p w14:paraId="31362C68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24DA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(п. 2.1 в ред. Постановления Правительства Ярославской области от 23.01.2020 N 40-п)</w:t>
      </w:r>
      <w:r w:rsidRPr="009B28EF">
        <w:rPr>
          <w:rFonts w:ascii="Arial" w:hAnsi="Arial" w:cs="Arial"/>
        </w:rPr>
        <w:br/>
      </w:r>
    </w:p>
    <w:p w14:paraId="1E79B82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AFB7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2.2. Накопление ТКО осуществляется потребителями в соответствии с требованиями территориальной схемы, постановления Правительства Российской Федерации от 12 ноября 2016 г. N 1156 и настоящего Порядка.</w:t>
      </w:r>
      <w:r w:rsidRPr="009B28EF">
        <w:rPr>
          <w:rFonts w:ascii="Arial" w:hAnsi="Arial" w:cs="Arial"/>
        </w:rPr>
        <w:br/>
      </w:r>
    </w:p>
    <w:p w14:paraId="5AAD3C99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AA0E9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Сбор ТКО обеспечивается региональным оператором по обращению с ТКО на территории Ярославской области (далее - региональный оператор), деятельность которого регулируется Правилами осуществления деятельности региональных операторов, утверждаемыми постановлением Правительства области, и департаментом охраны окружающей среды и природопользования Ярославской области в рамках заключенного соглашения об организации деятельности по обращению с ТКО (далее - соглашение).</w:t>
      </w:r>
      <w:r w:rsidRPr="009B28EF">
        <w:rPr>
          <w:rFonts w:ascii="Arial" w:hAnsi="Arial" w:cs="Arial"/>
        </w:rPr>
        <w:br/>
      </w:r>
    </w:p>
    <w:p w14:paraId="23FBD0A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F7CFE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Региональным оператором обеспечивается соответствие осуществления сбора ТКО требованиям территориальной схемы, постановления Правительства Российской Федерации от 12 ноября 2016 г. N 1156 и настоящего Порядка.</w:t>
      </w:r>
    </w:p>
    <w:p w14:paraId="4BEAE135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CCE8C4B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2.3. Накопление ТКО осуществляется потребителями в местах (площадках) накопления ТКО, определенных договорами на оказание услуг по обращению с ТКО (далее - договоры), заключенными региональным оператором с потребителями.</w:t>
      </w:r>
      <w:r w:rsidRPr="009B28EF">
        <w:rPr>
          <w:rFonts w:ascii="Arial" w:hAnsi="Arial" w:cs="Arial"/>
        </w:rPr>
        <w:br/>
      </w:r>
    </w:p>
    <w:p w14:paraId="6AE8CB25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6499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Места (площадки), объем, время суток и сроки (периоды) накопления и сбора ТКО устанавливаются договором.</w:t>
      </w:r>
      <w:r w:rsidRPr="009B28EF">
        <w:rPr>
          <w:rFonts w:ascii="Arial" w:hAnsi="Arial" w:cs="Arial"/>
        </w:rPr>
        <w:br/>
      </w:r>
    </w:p>
    <w:p w14:paraId="75022F7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50EE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Региональным оператором обеспечивается своевременный вывоз ТКО из мест (площадок) накопления исходя из среднесуточной температуры наружного воздуха в течение трех суток: при температуре +4 °C и ниже - не реже одного раза в трое суток, при температуре +5 °C и выше - не реже одного раза в сутки </w:t>
      </w:r>
      <w:r w:rsidRPr="009B28EF">
        <w:rPr>
          <w:rFonts w:ascii="Arial" w:hAnsi="Arial" w:cs="Arial"/>
        </w:rPr>
        <w:lastRenderedPageBreak/>
        <w:t>(ежедневный вывоз).</w:t>
      </w:r>
      <w:r w:rsidRPr="009B28EF">
        <w:rPr>
          <w:rFonts w:ascii="Arial" w:hAnsi="Arial" w:cs="Arial"/>
        </w:rPr>
        <w:br/>
      </w:r>
    </w:p>
    <w:p w14:paraId="41797FD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9754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Вывоз крупногабаритных отходов (далее - КГО), накапливаемых способами, указанными в пункте 6.1 раздела 6 настоящего Порядка, осуществляется по мере его накопления, но не реже одного раза в десять суток при температуре наружного воздуха +4 °C и ниже, а при температуре +5 °C и выше - не реже одного раза в семь суток.</w:t>
      </w:r>
      <w:r w:rsidRPr="009B28EF">
        <w:rPr>
          <w:rFonts w:ascii="Arial" w:hAnsi="Arial" w:cs="Arial"/>
        </w:rPr>
        <w:br/>
      </w:r>
    </w:p>
    <w:p w14:paraId="6A85046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6B492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Срок временного накопления несортированных ТКО (КГО) может быть изменен при соблюдении условий, предусмотренных пунктом 11 СанПиН </w:t>
      </w:r>
      <w:proofErr w:type="gramStart"/>
      <w:r w:rsidRPr="009B28EF">
        <w:rPr>
          <w:rFonts w:ascii="Arial" w:hAnsi="Arial" w:cs="Arial"/>
        </w:rPr>
        <w:t>2.1.3684-21</w:t>
      </w:r>
      <w:proofErr w:type="gramEnd"/>
      <w:r w:rsidRPr="009B28EF">
        <w:rPr>
          <w:rFonts w:ascii="Arial" w:hAnsi="Arial" w:cs="Arial"/>
        </w:rPr>
        <w:t>.</w:t>
      </w:r>
      <w:r w:rsidRPr="009B28EF">
        <w:rPr>
          <w:rFonts w:ascii="Arial" w:hAnsi="Arial" w:cs="Arial"/>
        </w:rPr>
        <w:br/>
      </w:r>
    </w:p>
    <w:p w14:paraId="7849EDA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EE46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Услуги регионального оператора оплачиваются потребителями по цене, определенной в пределах утвержденного департаментом жилищно-коммунального хозяйства, энергетики и регулирования тарифов Ярославской области в установленном порядке единого тарифа на услугу регионального оператора.</w:t>
      </w:r>
      <w:r w:rsidRPr="009B28EF">
        <w:rPr>
          <w:rFonts w:ascii="Arial" w:hAnsi="Arial" w:cs="Arial"/>
        </w:rPr>
        <w:br/>
      </w:r>
    </w:p>
    <w:p w14:paraId="6CFC2671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BA8A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(п. 2.3 в ред. </w:t>
      </w:r>
      <w:r w:rsidRPr="009B28EF">
        <w:rPr>
          <w:rFonts w:ascii="Arial" w:eastAsiaTheme="majorEastAsia" w:hAnsi="Arial" w:cs="Arial"/>
        </w:rPr>
        <w:t>Постановления Правительства Ярославской области от 25.05.2021 N 321-п</w:t>
      </w:r>
      <w:r w:rsidRPr="009B28EF">
        <w:rPr>
          <w:rFonts w:ascii="Arial" w:hAnsi="Arial" w:cs="Arial"/>
        </w:rPr>
        <w:t>)</w:t>
      </w:r>
      <w:r w:rsidRPr="009B28EF">
        <w:rPr>
          <w:rFonts w:ascii="Arial" w:hAnsi="Arial" w:cs="Arial"/>
        </w:rPr>
        <w:br/>
      </w:r>
    </w:p>
    <w:p w14:paraId="7761BBD9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061F9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2.4. Деятельность по сбору и транспортированию ТКО осуществляется юридическими лицами, индивидуальными предпринимателями, получившими соответствующую лицензию.</w:t>
      </w:r>
      <w:r w:rsidRPr="009B28EF">
        <w:rPr>
          <w:rFonts w:ascii="Arial" w:hAnsi="Arial" w:cs="Arial"/>
        </w:rPr>
        <w:br/>
      </w:r>
    </w:p>
    <w:p w14:paraId="216B8E43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D5D1C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2.5. Раздельное накопление ТКО, предусматривающее разделение ТКО по видам, классам опасности и другим признакам, складирование сортированных ТКО в отдельных контейнерах для соответствующих видов ТКО, осуществляется в соответствии с разделом 11 настоящего Порядка.</w:t>
      </w:r>
      <w:r w:rsidRPr="009B28EF">
        <w:rPr>
          <w:rFonts w:ascii="Arial" w:hAnsi="Arial" w:cs="Arial"/>
        </w:rPr>
        <w:br/>
      </w:r>
    </w:p>
    <w:p w14:paraId="6B29BA8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6F36A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2.6. Накопление ТКО осуществляется следующими способами:</w:t>
      </w:r>
      <w:r w:rsidRPr="009B28EF">
        <w:rPr>
          <w:rFonts w:ascii="Arial" w:hAnsi="Arial" w:cs="Arial"/>
        </w:rPr>
        <w:br/>
      </w:r>
    </w:p>
    <w:p w14:paraId="4914FFE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A04F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 использованием контейнеров, расположенных в мусороприемных камерах многоквартирных домов (при наличии соответствующей внутридомовой инженерной системы);</w:t>
      </w:r>
      <w:r w:rsidRPr="009B28EF">
        <w:rPr>
          <w:rFonts w:ascii="Arial" w:hAnsi="Arial" w:cs="Arial"/>
        </w:rPr>
        <w:br/>
      </w:r>
    </w:p>
    <w:p w14:paraId="268CDBC9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86B0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 использованием контейнеров, бункеров, расположенных на контейнерных площадках;</w:t>
      </w:r>
      <w:r w:rsidRPr="009B28EF">
        <w:rPr>
          <w:rFonts w:ascii="Arial" w:hAnsi="Arial" w:cs="Arial"/>
        </w:rPr>
        <w:br/>
      </w:r>
    </w:p>
    <w:p w14:paraId="7D8E2661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364B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 использованием пакетов или других предназначенных для их накопления емкостей, предоставленных региональным оператором.</w:t>
      </w:r>
      <w:r w:rsidRPr="009B28EF">
        <w:rPr>
          <w:rFonts w:ascii="Arial" w:hAnsi="Arial" w:cs="Arial"/>
        </w:rPr>
        <w:br/>
      </w:r>
    </w:p>
    <w:p w14:paraId="6D1B24D4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60D83E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Накопление ТКО в общественных местах осуществляется с использованием урн, расположенных в местах, определенных органами местного самоуправления в соответствии с требованиями санитарных норм и правил.</w:t>
      </w:r>
      <w:r w:rsidRPr="009B28EF">
        <w:rPr>
          <w:rFonts w:ascii="Arial" w:hAnsi="Arial" w:cs="Arial"/>
        </w:rPr>
        <w:br/>
      </w:r>
    </w:p>
    <w:p w14:paraId="2F54ACD9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7D10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(абзац введен </w:t>
      </w:r>
      <w:r w:rsidRPr="009B28EF">
        <w:rPr>
          <w:rFonts w:ascii="Arial" w:eastAsiaTheme="majorEastAsia" w:hAnsi="Arial" w:cs="Arial"/>
        </w:rPr>
        <w:t>Постановлением Правительства Ярославской области от 25.05.2021 N 321-п</w:t>
      </w:r>
      <w:r w:rsidRPr="009B28EF">
        <w:rPr>
          <w:rFonts w:ascii="Arial" w:hAnsi="Arial" w:cs="Arial"/>
        </w:rPr>
        <w:t>)</w:t>
      </w:r>
      <w:r w:rsidRPr="009B28EF">
        <w:rPr>
          <w:rFonts w:ascii="Arial" w:hAnsi="Arial" w:cs="Arial"/>
        </w:rPr>
        <w:br/>
      </w:r>
    </w:p>
    <w:p w14:paraId="3599FAD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8DE0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2.7. Способы накопления ТКО определяются в соответствии с договорами.</w:t>
      </w:r>
      <w:r w:rsidRPr="009B28EF">
        <w:rPr>
          <w:rFonts w:ascii="Arial" w:hAnsi="Arial" w:cs="Arial"/>
        </w:rPr>
        <w:br/>
      </w:r>
    </w:p>
    <w:p w14:paraId="73AA76CD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C829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2.8. Складирование ТКО потребителями вне мест (площадок) накопления ТКО запрещается.</w:t>
      </w:r>
      <w:r w:rsidRPr="009B28EF">
        <w:rPr>
          <w:rFonts w:ascii="Arial" w:hAnsi="Arial" w:cs="Arial"/>
        </w:rPr>
        <w:br/>
      </w:r>
    </w:p>
    <w:p w14:paraId="284ADF41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398F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(в ред. </w:t>
      </w:r>
      <w:r w:rsidRPr="009B28EF">
        <w:rPr>
          <w:rFonts w:ascii="Arial" w:eastAsiaTheme="majorEastAsia" w:hAnsi="Arial" w:cs="Arial"/>
        </w:rPr>
        <w:t>Постановления Правительства Ярославской области от 27.03.2019 N 210-п</w:t>
      </w:r>
      <w:r w:rsidRPr="009B28EF">
        <w:rPr>
          <w:rFonts w:ascii="Arial" w:hAnsi="Arial" w:cs="Arial"/>
        </w:rPr>
        <w:t>)</w:t>
      </w:r>
      <w:r w:rsidRPr="009B28EF">
        <w:rPr>
          <w:rFonts w:ascii="Arial" w:hAnsi="Arial" w:cs="Arial"/>
        </w:rPr>
        <w:br/>
      </w:r>
    </w:p>
    <w:p w14:paraId="16EFA86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C3025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Сортировка отходов из контейнеров (бункеров) и мусоровозов не допускается в местах (площадках) накопления ТКО.</w:t>
      </w:r>
      <w:r w:rsidRPr="009B28EF">
        <w:rPr>
          <w:rFonts w:ascii="Arial" w:hAnsi="Arial" w:cs="Arial"/>
        </w:rPr>
        <w:br/>
      </w:r>
    </w:p>
    <w:p w14:paraId="6B6F9BC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9400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(абзац введен </w:t>
      </w:r>
      <w:r w:rsidRPr="009B28EF">
        <w:rPr>
          <w:rFonts w:ascii="Arial" w:eastAsiaTheme="majorEastAsia" w:hAnsi="Arial" w:cs="Arial"/>
        </w:rPr>
        <w:t>Постановлением Правительства Ярославской области от 28.02.2020 N 164-п</w:t>
      </w:r>
      <w:r w:rsidRPr="009B28EF">
        <w:rPr>
          <w:rFonts w:ascii="Arial" w:hAnsi="Arial" w:cs="Arial"/>
        </w:rPr>
        <w:t>)</w:t>
      </w:r>
      <w:r w:rsidRPr="009B28EF">
        <w:rPr>
          <w:rFonts w:ascii="Arial" w:hAnsi="Arial" w:cs="Arial"/>
        </w:rPr>
        <w:br/>
      </w:r>
    </w:p>
    <w:p w14:paraId="64D9FF44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2D2C9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2.9. Организация мест (площадок) накопления отходов от использования потребительских товаров и упаковки, утративших свои потребительские свойства, входящих в состав ТКО, на контейнерных площадках и специальных площадках для складирования КГО без письменного согласия регионального оператора запрещается.</w:t>
      </w:r>
      <w:r w:rsidRPr="009B28EF">
        <w:rPr>
          <w:rFonts w:ascii="Arial" w:hAnsi="Arial" w:cs="Arial"/>
        </w:rPr>
        <w:br/>
      </w:r>
    </w:p>
    <w:p w14:paraId="44FD1EE5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701AC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(п. 2.9 в ред. </w:t>
      </w:r>
      <w:r w:rsidRPr="009B28EF">
        <w:rPr>
          <w:rFonts w:ascii="Arial" w:eastAsiaTheme="majorEastAsia" w:hAnsi="Arial" w:cs="Arial"/>
        </w:rPr>
        <w:t>Постановления Правительства Ярославской области от 25.05.2021 N 321-п</w:t>
      </w:r>
      <w:r w:rsidRPr="009B28EF">
        <w:rPr>
          <w:rFonts w:ascii="Arial" w:hAnsi="Arial" w:cs="Arial"/>
        </w:rPr>
        <w:t>)</w:t>
      </w:r>
      <w:r w:rsidRPr="009B28EF">
        <w:rPr>
          <w:rFonts w:ascii="Arial" w:hAnsi="Arial" w:cs="Arial"/>
        </w:rPr>
        <w:br/>
      </w:r>
    </w:p>
    <w:p w14:paraId="6527EC1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90892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2.10. Региональный оператор несет ответственность за обращение с ТКО с момента погрузки ТКО в мусоровоз.</w:t>
      </w:r>
      <w:r w:rsidRPr="009B28EF">
        <w:rPr>
          <w:rFonts w:ascii="Arial" w:hAnsi="Arial" w:cs="Arial"/>
        </w:rPr>
        <w:br/>
      </w:r>
    </w:p>
    <w:p w14:paraId="54EA9730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6F79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2.11. Транспортирование ТКО осуществляется мусоровозами, отвечающими общим техническим требованиям, требованиям безопасности, установленным законодательством Российской Федерации о техническом регулировании, и требованиям, установленным настоящим Порядком.</w:t>
      </w:r>
      <w:r w:rsidRPr="009B28EF">
        <w:rPr>
          <w:rFonts w:ascii="Arial" w:hAnsi="Arial" w:cs="Arial"/>
        </w:rPr>
        <w:br/>
      </w:r>
    </w:p>
    <w:p w14:paraId="7445059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4525E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2.12. В случае обнаружения региональным оператором мест складирования ТКО, объем которых превышает 1 куб. метр, на земельном участке, не </w:t>
      </w:r>
      <w:r w:rsidRPr="009B28EF">
        <w:rPr>
          <w:rFonts w:ascii="Arial" w:hAnsi="Arial" w:cs="Arial"/>
        </w:rPr>
        <w:lastRenderedPageBreak/>
        <w:t>предназначенном для этих целей и не указанном в соглашении, ликвидация таких мест осуществляется в соответствии с порядком ликвидации мест несанкционированного размещения ТКО, предусмотренным пунктами 16 - 18 </w:t>
      </w:r>
      <w:r w:rsidRPr="009B28EF">
        <w:rPr>
          <w:rFonts w:ascii="Arial" w:eastAsiaTheme="majorEastAsia" w:hAnsi="Arial" w:cs="Arial"/>
        </w:rPr>
        <w:t>постановления Правительства Российской Федерации от 12 ноября 2016 г. N 1156</w:t>
      </w:r>
      <w:r w:rsidRPr="009B28EF">
        <w:rPr>
          <w:rFonts w:ascii="Arial" w:hAnsi="Arial" w:cs="Arial"/>
        </w:rPr>
        <w:t>.</w:t>
      </w:r>
      <w:r w:rsidRPr="009B28EF">
        <w:rPr>
          <w:rFonts w:ascii="Arial" w:hAnsi="Arial" w:cs="Arial"/>
        </w:rPr>
        <w:br/>
      </w:r>
    </w:p>
    <w:p w14:paraId="360891D4" w14:textId="77777777" w:rsidR="009B28EF" w:rsidRPr="009B28EF" w:rsidRDefault="009B28EF" w:rsidP="009B28E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3. Накопление ТКО с использованием контейнеров, расположенных в мусороприемных камерах многоквартирных домов</w:t>
      </w:r>
    </w:p>
    <w:p w14:paraId="01CF35E8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3A820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3.1. Накопление ТКО с использованием контейнеров, расположенных в мусороприемных камерах, осуществляется в многоквартирных домах, в которых проектом здания предусмотрено наличие комплекса инженерного оборудования, предназначенного для приема, вертикального сброса и накопления ТКО.</w:t>
      </w:r>
      <w:r w:rsidRPr="009B28EF">
        <w:rPr>
          <w:rFonts w:ascii="Arial" w:hAnsi="Arial" w:cs="Arial"/>
        </w:rPr>
        <w:br/>
      </w:r>
    </w:p>
    <w:p w14:paraId="756598DC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61A7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3.2. Содержание и ремонт внутридомовых инженерных систем, предназначенных для накопления ТКО (мусоропроводы, мусороприемные камеры), оснащение их контейнерами соответствующего объема производятся юридическим лицом независимо от организационно-правовой формы или индивидуальным предпринимателем, осуществляющим деятельность по управлению многоквартирным домом.</w:t>
      </w:r>
      <w:r w:rsidRPr="009B28EF">
        <w:rPr>
          <w:rFonts w:ascii="Arial" w:hAnsi="Arial" w:cs="Arial"/>
        </w:rPr>
        <w:br/>
      </w:r>
    </w:p>
    <w:p w14:paraId="6051F6C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64A2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(в ред. </w:t>
      </w:r>
      <w:r w:rsidRPr="009B28EF">
        <w:rPr>
          <w:rFonts w:ascii="Arial" w:eastAsiaTheme="majorEastAsia" w:hAnsi="Arial" w:cs="Arial"/>
        </w:rPr>
        <w:t>Постановления Правительства Ярославской области от 28.12.2018 N 991-п</w:t>
      </w:r>
      <w:r w:rsidRPr="009B28EF">
        <w:rPr>
          <w:rFonts w:ascii="Arial" w:hAnsi="Arial" w:cs="Arial"/>
        </w:rPr>
        <w:t>)</w:t>
      </w:r>
      <w:r w:rsidRPr="009B28EF">
        <w:rPr>
          <w:rFonts w:ascii="Arial" w:hAnsi="Arial" w:cs="Arial"/>
        </w:rPr>
        <w:br/>
      </w:r>
    </w:p>
    <w:p w14:paraId="2C0783AD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33E98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3.3. Контейнеры, расположенные в мусороприемных камерах, должны соответствовать требованиям раздела 4 настоящего Порядка.</w:t>
      </w:r>
      <w:r w:rsidRPr="009B28EF">
        <w:rPr>
          <w:rFonts w:ascii="Arial" w:hAnsi="Arial" w:cs="Arial"/>
        </w:rPr>
        <w:br/>
      </w:r>
    </w:p>
    <w:p w14:paraId="0F951048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E636F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3.4. Эксплуатация мусоропроводов, мусороприемных камер и контейнеров, расположенных в мусороприемных камерах, осуществляется в соответствии с требованиями санитарных норм и правил.</w:t>
      </w:r>
      <w:r w:rsidRPr="009B28EF">
        <w:rPr>
          <w:rFonts w:ascii="Arial" w:hAnsi="Arial" w:cs="Arial"/>
        </w:rPr>
        <w:br/>
      </w:r>
    </w:p>
    <w:p w14:paraId="2B598BE4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8794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3.5. Хранение ТКО в контейнерах, расположенных в мусороприемных камерах, и отбор вторичного сырья из них не допускаются.</w:t>
      </w:r>
      <w:r w:rsidRPr="009B28EF">
        <w:rPr>
          <w:rFonts w:ascii="Arial" w:hAnsi="Arial" w:cs="Arial"/>
        </w:rPr>
        <w:br/>
      </w:r>
    </w:p>
    <w:p w14:paraId="4E307AC5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2AE5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3.6. В многоквартирных домах, имеющих мусоропроводы и мусороприемные камеры, лицами, указанными в пункте 3.2 данного раздела, обеспечиваются условия для еженедельной чистки, дезинфекции и дезинсекции такого оборудования.</w:t>
      </w:r>
      <w:r w:rsidRPr="009B28EF">
        <w:rPr>
          <w:rFonts w:ascii="Arial" w:hAnsi="Arial" w:cs="Arial"/>
        </w:rPr>
        <w:br/>
      </w:r>
    </w:p>
    <w:p w14:paraId="7746D9C1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1CAA03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3.7. Сброс в мусоропровод раскаленных или горячих отходов, КГО, жидких веществ, биологически и (или) химически активных отходов, осветительных приборов и электрических ламп, содержащих ртуть, батарей и аккумуляторов, </w:t>
      </w:r>
      <w:r w:rsidRPr="009B28EF">
        <w:rPr>
          <w:rFonts w:ascii="Arial" w:hAnsi="Arial" w:cs="Arial"/>
        </w:rPr>
        <w:lastRenderedPageBreak/>
        <w:t>медицинских отходов не допускается.</w:t>
      </w:r>
      <w:r w:rsidRPr="009B28EF">
        <w:rPr>
          <w:rFonts w:ascii="Arial" w:hAnsi="Arial" w:cs="Arial"/>
        </w:rPr>
        <w:br/>
      </w:r>
    </w:p>
    <w:p w14:paraId="0AB31A5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57E8E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3.8. Сброс ТКО из мусоропровода непосредственно на пол мусороприемной камеры запрещается. В мусороприемной камере должен быть запас контейнеров или емкости в контейнерах не менее чем на одни сутки.</w:t>
      </w:r>
      <w:r w:rsidRPr="009B28EF">
        <w:rPr>
          <w:rFonts w:ascii="Arial" w:hAnsi="Arial" w:cs="Arial"/>
        </w:rPr>
        <w:br/>
      </w:r>
    </w:p>
    <w:p w14:paraId="31D4BAFE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67EF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Контейнеры, расположенные в мусороприемных камерах, должны вывозиться или опорожняться ежедневно.</w:t>
      </w:r>
      <w:r w:rsidRPr="009B28EF">
        <w:rPr>
          <w:rFonts w:ascii="Arial" w:hAnsi="Arial" w:cs="Arial"/>
        </w:rPr>
        <w:br/>
      </w:r>
    </w:p>
    <w:p w14:paraId="7F11714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4207D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3.9. В случае если в договоре способ складирования ТКО определен с использованием контейнеров, бункеров, расположенных на контейнерных площадках и (или) специальных площадках для складирования КГО, ТКО, накопленные в мусороприемной камере, выгружаются лицами, указанными в пункте 3.2 данного раздела, в контейнеры, установленные на такой контейнерной площадке. Сбор ТКО региональным оператором в таком случае непосредственно из мусороприемных камер не осуществляется.</w:t>
      </w:r>
      <w:r w:rsidRPr="009B28EF">
        <w:rPr>
          <w:rFonts w:ascii="Arial" w:hAnsi="Arial" w:cs="Arial"/>
        </w:rPr>
        <w:br/>
      </w:r>
    </w:p>
    <w:p w14:paraId="79CF37F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22545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Если в договоре способ складирования ТКО определен с использованием мусоропроводов и мусороприемных камер, ТКО, накопленные в мусороприемной камере, выгружать в контейнеры, установленные на контейнерных площадках, запрещается. Сбор ТКО в таком случае осуществляется региональным оператором непосредственно от мусороприемных камер. Контейнеры не допускается выставлять за пределы мусороприемной камеры заблаговременно (ранее одного часа) до прибытия мусоровоза.</w:t>
      </w:r>
      <w:r w:rsidRPr="009B28EF">
        <w:rPr>
          <w:rFonts w:ascii="Arial" w:hAnsi="Arial" w:cs="Arial"/>
        </w:rPr>
        <w:br/>
      </w:r>
    </w:p>
    <w:p w14:paraId="707C805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544CE3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3.10. Ответственность за содержание контейнеров, расположенных в мусороприемных камерах, и территории, прилегающей к месту выгрузки ТКО из мусороприемной камеры, несет юридическое лицо независимо от организационно-правовой формы или индивидуальный предприниматель, осуществляющие деятельность по управлению многоквартирным домом.</w:t>
      </w:r>
    </w:p>
    <w:p w14:paraId="0416A52B" w14:textId="77777777" w:rsidR="009B28EF" w:rsidRPr="009B28EF" w:rsidRDefault="009B28EF" w:rsidP="009B28E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t>4. Накопление ТКО с использованием контейнеров, бункеров, расположенных на контейнерных площадках</w:t>
      </w:r>
    </w:p>
    <w:p w14:paraId="73CB0A1B" w14:textId="77777777" w:rsidR="009B28EF" w:rsidRPr="009B28EF" w:rsidRDefault="009B28EF" w:rsidP="009B28E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br/>
        <w:t>(в ред. Постановления Правительства Ярославской области от 25.05.2021 N 321-п)</w:t>
      </w:r>
    </w:p>
    <w:p w14:paraId="4F4FA37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br/>
      </w:r>
    </w:p>
    <w:p w14:paraId="3D3E2D2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4.1. Потребители осуществляют накопление ТКО в предоставленных региональным оператором (оператором по обращению с ТКО) контейнерах, бункерах, расположенных на контейнерных площадках, в целях дальнейшего сбора и транспортирования ТКО для обработки, утилизации, обезвреживания, размещения.</w:t>
      </w:r>
      <w:r w:rsidRPr="009B28EF">
        <w:rPr>
          <w:rFonts w:ascii="Arial" w:hAnsi="Arial" w:cs="Arial"/>
        </w:rPr>
        <w:br/>
      </w:r>
    </w:p>
    <w:p w14:paraId="1556D164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BA0DA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4.2. Содержание контейнерных площадок, специальных площадок для складирования КГО, расположенных на придомовой территории, входящей в </w:t>
      </w:r>
      <w:r w:rsidRPr="009B28EF">
        <w:rPr>
          <w:rFonts w:ascii="Arial" w:hAnsi="Arial" w:cs="Arial"/>
        </w:rPr>
        <w:lastRenderedPageBreak/>
        <w:t>состав общего имущества собственников помещений в многоквартирном доме, обеспечивается собственниками помещений в многоквартирном доме, лицами, привлекаемыми собственниками помещений в многоквартирном доме по договорам оказания услуг по содержанию общего имущества в таком доме.</w:t>
      </w:r>
      <w:r w:rsidRPr="009B28EF">
        <w:rPr>
          <w:rFonts w:ascii="Arial" w:hAnsi="Arial" w:cs="Arial"/>
        </w:rPr>
        <w:br/>
      </w:r>
    </w:p>
    <w:p w14:paraId="5946958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E316B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Содержание контейнерных площадок, специальных площадок для складирования КГО, не входящих в состав общего имущества собственников помещений в многоквартирном доме, обеспечивается органами местного самоуправления муниципальных образований, в границах которых расположены такие площадки, если иное не установлено законодательством Российской Федерации.</w:t>
      </w:r>
      <w:r w:rsidRPr="009B28EF">
        <w:rPr>
          <w:rFonts w:ascii="Arial" w:hAnsi="Arial" w:cs="Arial"/>
        </w:rPr>
        <w:br/>
      </w:r>
    </w:p>
    <w:p w14:paraId="39EB2693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3A2CF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Лица, указанные в абзацах первом и втором пункта 4.2 данного раздела (далее - ответственные лица), определяются договорами.</w:t>
      </w:r>
      <w:r w:rsidRPr="009B28EF">
        <w:rPr>
          <w:rFonts w:ascii="Arial" w:hAnsi="Arial" w:cs="Arial"/>
        </w:rPr>
        <w:br/>
      </w:r>
    </w:p>
    <w:p w14:paraId="10F984AB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340B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4.3. Контейнерные площадки обустраиваются ответственными лицами в соответствии с требованиями законодательства Российской Федерации в области охраны окружающей среды и обеспечения санитарно-эпидемиологического благополучия населения, требованиями санитарных норм и правил, а также правил благоустройства муниципальных образований.</w:t>
      </w:r>
      <w:r w:rsidRPr="009B28EF">
        <w:rPr>
          <w:rFonts w:ascii="Arial" w:hAnsi="Arial" w:cs="Arial"/>
        </w:rPr>
        <w:br/>
      </w:r>
    </w:p>
    <w:p w14:paraId="2DB6162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CAB10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Места размещения контейнерных площадок на земельных участках, находящихся в муниципальной собственности, или земельных участках, государственная собственность на которые не разграничена, определяются по согласованию с органом местного самоуправления муниципального образования области.</w:t>
      </w:r>
      <w:r w:rsidRPr="009B28EF">
        <w:rPr>
          <w:rFonts w:ascii="Arial" w:hAnsi="Arial" w:cs="Arial"/>
        </w:rPr>
        <w:br/>
      </w:r>
    </w:p>
    <w:p w14:paraId="72BB56EE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2EBAA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Места размещения контейнерных площадок указываются в договоре.</w:t>
      </w:r>
      <w:r w:rsidRPr="009B28EF">
        <w:rPr>
          <w:rFonts w:ascii="Arial" w:hAnsi="Arial" w:cs="Arial"/>
        </w:rPr>
        <w:br/>
      </w:r>
    </w:p>
    <w:p w14:paraId="43178E55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C27D8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4.4. Ответственные лица обеспечивают размещение на контейнерных площадках информации об обслуживаемых объектах потребителей, о собственнике контейнерной площадки, о периодичности вывоза ТКО, наименовании и контактах организации, осуществляющей сбор и транспортирование ТКО.</w:t>
      </w:r>
      <w:r w:rsidRPr="009B28EF">
        <w:rPr>
          <w:rFonts w:ascii="Arial" w:hAnsi="Arial" w:cs="Arial"/>
        </w:rPr>
        <w:br/>
      </w:r>
    </w:p>
    <w:p w14:paraId="425188EC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E9E8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4.5. Контейнерные площадки и (или) специальные площадки для накопления КГО размещаются в местах, удаленных от многоквартирных жилых домов, индивидуальных жилых домов, детских игровых и спортивных площадок, зданий и игровых, прогулочных и спортивных площадок организаций воспитания и обучения, отдыха и оздоровления детей и молодежи, на расстояние не менее 20 метров, но не более 100 метров; от медицинских организаций в городских населенных пунктах - на расстояние не менее 25 метров, в сельских населенных пунктах - на расстояние не менее 15 метров.</w:t>
      </w:r>
      <w:r w:rsidRPr="009B28EF">
        <w:rPr>
          <w:rFonts w:ascii="Arial" w:hAnsi="Arial" w:cs="Arial"/>
        </w:rPr>
        <w:br/>
      </w:r>
    </w:p>
    <w:p w14:paraId="5F145DE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293D3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lastRenderedPageBreak/>
        <w:t xml:space="preserve">Допускается уменьшение указанных в данном пункте расстояний в порядке, определенном СанПиН </w:t>
      </w:r>
      <w:proofErr w:type="gramStart"/>
      <w:r w:rsidRPr="009B28EF">
        <w:rPr>
          <w:rFonts w:ascii="Arial" w:hAnsi="Arial" w:cs="Arial"/>
        </w:rPr>
        <w:t>2.1.3684-21</w:t>
      </w:r>
      <w:proofErr w:type="gramEnd"/>
      <w:r w:rsidRPr="009B28EF">
        <w:rPr>
          <w:rFonts w:ascii="Arial" w:hAnsi="Arial" w:cs="Arial"/>
        </w:rPr>
        <w:t>.</w:t>
      </w:r>
      <w:r w:rsidRPr="009B28EF">
        <w:rPr>
          <w:rFonts w:ascii="Arial" w:hAnsi="Arial" w:cs="Arial"/>
        </w:rPr>
        <w:br/>
      </w:r>
    </w:p>
    <w:p w14:paraId="7FCDCEA1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CF38C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 случае раздельного накопления ТКО контейнерные площадки размещаются в местах, удаленных от многоквартирных жилых домов, индивидуальных жилых домов, детских игровых и спортивных площадок, зданий и игровых, прогулочных и спортивных площадок организаций воспитания и обучения, отдыха и оздоровления детей и молодежи на расстояние не менее 8 метров, но не более 100 метров; от медицинских организаций в городских населенных пунктах - на расстояние не менее 10 метров, в сельских населенных пунктах - на расстояние не менее 15 метров.</w:t>
      </w:r>
      <w:r w:rsidRPr="009B28EF">
        <w:rPr>
          <w:rFonts w:ascii="Arial" w:hAnsi="Arial" w:cs="Arial"/>
        </w:rPr>
        <w:br/>
      </w:r>
    </w:p>
    <w:p w14:paraId="7597FB7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76B4F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4.6. Для накопления ТКО потребители используют контейнеры или бункеры, расположенные на контейнерных площадках, являющихся в соответствии с договором местами (площадками) накопления ТКО.</w:t>
      </w:r>
      <w:r w:rsidRPr="009B28EF">
        <w:rPr>
          <w:rFonts w:ascii="Arial" w:hAnsi="Arial" w:cs="Arial"/>
        </w:rPr>
        <w:br/>
      </w:r>
    </w:p>
    <w:p w14:paraId="65FC966E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3E6E9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Вне контейнеров, бункеров ТКО не складируются, за исключением случаев, установленных разделом 6 настоящего Порядка.</w:t>
      </w:r>
      <w:r w:rsidRPr="009B28EF">
        <w:rPr>
          <w:rFonts w:ascii="Arial" w:hAnsi="Arial" w:cs="Arial"/>
        </w:rPr>
        <w:br/>
      </w:r>
    </w:p>
    <w:p w14:paraId="4A5E302B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AABF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Складирование ТКО в контейнеры, не предназначенные для таких видов отходов, запрещается.</w:t>
      </w:r>
      <w:r w:rsidRPr="009B28EF">
        <w:rPr>
          <w:rFonts w:ascii="Arial" w:hAnsi="Arial" w:cs="Arial"/>
        </w:rPr>
        <w:br/>
      </w:r>
    </w:p>
    <w:p w14:paraId="09536A50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23B2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Сортировка отходов из контейнеров (бункеров), а также из мусоровозов на контейнерных площадках не допускается.</w:t>
      </w:r>
      <w:r w:rsidRPr="009B28EF">
        <w:rPr>
          <w:rFonts w:ascii="Arial" w:hAnsi="Arial" w:cs="Arial"/>
        </w:rPr>
        <w:br/>
      </w:r>
    </w:p>
    <w:p w14:paraId="1C443AE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5AEA8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4.7. Ответственные лица определяют необходимое количество и объем контейнеров (бункеров), размещаемых на контейнерной площадке, исходя из количества жителей, проживающих в многоквартирных и индивидуальных жилых домах, для накопления </w:t>
      </w:r>
      <w:proofErr w:type="gramStart"/>
      <w:r w:rsidRPr="009B28EF">
        <w:rPr>
          <w:rFonts w:ascii="Arial" w:hAnsi="Arial" w:cs="Arial"/>
        </w:rPr>
        <w:t>ТКО</w:t>
      </w:r>
      <w:proofErr w:type="gramEnd"/>
      <w:r w:rsidRPr="009B28EF">
        <w:rPr>
          <w:rFonts w:ascii="Arial" w:hAnsi="Arial" w:cs="Arial"/>
        </w:rPr>
        <w:t xml:space="preserve"> которых предназначены данные контейнеры, и утверждаемых в установленном порядке нормативов накопления ТКО.</w:t>
      </w:r>
      <w:r w:rsidRPr="009B28EF">
        <w:rPr>
          <w:rFonts w:ascii="Arial" w:hAnsi="Arial" w:cs="Arial"/>
        </w:rPr>
        <w:br/>
      </w:r>
    </w:p>
    <w:p w14:paraId="095A0F9E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15D6CC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На контейнерных площадках должно размещаться не более 8 контейнеров для смешанного накопления ТКО или 12 контейнеров, из которых 4 - для раздельного накопления ТКО, и не более 2 бункеров для накопления КГО.</w:t>
      </w:r>
      <w:r w:rsidRPr="009B28EF">
        <w:rPr>
          <w:rFonts w:ascii="Arial" w:hAnsi="Arial" w:cs="Arial"/>
        </w:rPr>
        <w:br/>
      </w:r>
    </w:p>
    <w:p w14:paraId="63DE3081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7A5AB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4.8. Для накопления ТКО используются контейнеры следующего объема накапливаемых отходов: от 0,12 куб. метров до 1,1 куб. метров, металлические бункеры объемом накапливаемых отходов от 8 куб. метров до 13 куб. метров.</w:t>
      </w:r>
      <w:r w:rsidRPr="009B28EF">
        <w:rPr>
          <w:rFonts w:ascii="Arial" w:hAnsi="Arial" w:cs="Arial"/>
        </w:rPr>
        <w:br/>
      </w:r>
    </w:p>
    <w:p w14:paraId="009B850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B8408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Для накопления ТКО могут использоваться контейнеры, изготовленные из пластика или металла, имеющие крышку, предотвращающую попадание в контейнер атмосферных осадков. Контейнеры маркируются с указанием наименования и контактов организации, осуществляющей сбор и </w:t>
      </w:r>
      <w:r w:rsidRPr="009B28EF">
        <w:rPr>
          <w:rFonts w:ascii="Arial" w:hAnsi="Arial" w:cs="Arial"/>
        </w:rPr>
        <w:lastRenderedPageBreak/>
        <w:t>транспортирование ТКО.</w:t>
      </w:r>
      <w:r w:rsidRPr="009B28EF">
        <w:rPr>
          <w:rFonts w:ascii="Arial" w:hAnsi="Arial" w:cs="Arial"/>
        </w:rPr>
        <w:br/>
      </w:r>
    </w:p>
    <w:p w14:paraId="111517F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5946E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4.9. Контейнерные площадки располагаются на уровне проезжей части, на твердом (водонепроницаемом), прочном, легко очищаемом покрытии с уклоном для отведения талых и дождевых сточных вод, которое способно выдерживать установку и выкатывание контейнеров без их повреждения.</w:t>
      </w:r>
      <w:r w:rsidRPr="009B28EF">
        <w:rPr>
          <w:rFonts w:ascii="Arial" w:hAnsi="Arial" w:cs="Arial"/>
        </w:rPr>
        <w:br/>
      </w:r>
    </w:p>
    <w:p w14:paraId="155C2C29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6DF7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Место расположения контейнеров исключает возможность их самопроизвольного скатывания.</w:t>
      </w:r>
      <w:r w:rsidRPr="009B28EF">
        <w:rPr>
          <w:rFonts w:ascii="Arial" w:hAnsi="Arial" w:cs="Arial"/>
        </w:rPr>
        <w:br/>
      </w:r>
    </w:p>
    <w:p w14:paraId="64877F0B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1A648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Контейнерные площадки оборудуются ограждением и навесом (крышей) из профильного листа, не допускающим попадание в контейнеры атмосферных осадков.</w:t>
      </w:r>
      <w:r w:rsidRPr="009B28EF">
        <w:rPr>
          <w:rFonts w:ascii="Arial" w:hAnsi="Arial" w:cs="Arial"/>
        </w:rPr>
        <w:br/>
      </w:r>
    </w:p>
    <w:p w14:paraId="4EF4F77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66BDF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Специальные площадки для накопления КГО должны иметь подъездной путь, твердое (водонепроницаемое) покрытие с уклоном для отведения талых и дождевых сточных вод, а также ограждение с трех сторон высотой не менее 1 метра.</w:t>
      </w:r>
      <w:r w:rsidRPr="009B28EF">
        <w:rPr>
          <w:rFonts w:ascii="Arial" w:hAnsi="Arial" w:cs="Arial"/>
        </w:rPr>
        <w:br/>
      </w:r>
    </w:p>
    <w:p w14:paraId="2525031C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50C63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Контейнерная площадка может быть оборудована посредством обустройства системы подземного накопления ТКО (заглубленные контейнеры).</w:t>
      </w:r>
      <w:r w:rsidRPr="009B28EF">
        <w:rPr>
          <w:rFonts w:ascii="Arial" w:hAnsi="Arial" w:cs="Arial"/>
        </w:rPr>
        <w:br/>
      </w:r>
    </w:p>
    <w:p w14:paraId="2EE8E2D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25640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На контейнерных площадках ответственными лицами размещается информация об обслуживаемых объектах потребителей, о периодичности удаления ТКО, наименовании организации, осуществляющей сбор и транспортирование ТКО, контактах ответственного лица.</w:t>
      </w:r>
      <w:r w:rsidRPr="009B28EF">
        <w:rPr>
          <w:rFonts w:ascii="Arial" w:hAnsi="Arial" w:cs="Arial"/>
        </w:rPr>
        <w:br/>
      </w:r>
    </w:p>
    <w:p w14:paraId="6CC3A56C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E07B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Планировка (место размещения), размеры и оформление контейнерных площадок обеспечивают удобный подход от зданий, свободный проезд мусоровоза, отвечают условиям производства погрузочно-разгрузочных работ, не затрудняют маневрирование автомобильного транспорта. Контейнерные площадки располагаются на освещенной территории или при необходимости оборудуются осветительными приборами.</w:t>
      </w:r>
      <w:r w:rsidRPr="009B28EF">
        <w:rPr>
          <w:rFonts w:ascii="Arial" w:hAnsi="Arial" w:cs="Arial"/>
        </w:rPr>
        <w:br/>
      </w:r>
    </w:p>
    <w:p w14:paraId="376AA51D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D14C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4.10. Контейнерные площадки ежедневно очищаются от снега и льда (в зимний период), отходов (круглогодично), размещенных за пределами контейнеров и (или) бункеров, и подвергаются </w:t>
      </w:r>
      <w:proofErr w:type="gramStart"/>
      <w:r w:rsidRPr="009B28EF">
        <w:rPr>
          <w:rFonts w:ascii="Arial" w:hAnsi="Arial" w:cs="Arial"/>
        </w:rPr>
        <w:t>санитарной обработке согласно требованиям</w:t>
      </w:r>
      <w:proofErr w:type="gramEnd"/>
      <w:r w:rsidRPr="009B28EF">
        <w:rPr>
          <w:rFonts w:ascii="Arial" w:hAnsi="Arial" w:cs="Arial"/>
        </w:rPr>
        <w:t xml:space="preserve"> СанПиН 2.1.3684-21.</w:t>
      </w:r>
      <w:r w:rsidRPr="009B28EF">
        <w:rPr>
          <w:rFonts w:ascii="Arial" w:hAnsi="Arial" w:cs="Arial"/>
        </w:rPr>
        <w:br/>
      </w:r>
    </w:p>
    <w:p w14:paraId="552264C4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808A92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4.11. Контейнер заполняется ТКО до объема, не превышающего верхней кромки. ТКО в контейнере не уплотняются до состояния, препятствующего выгрузке содержимого контейнера в мусоровоз или затрудняющего ее.</w:t>
      </w:r>
      <w:r w:rsidRPr="009B28EF">
        <w:rPr>
          <w:rFonts w:ascii="Arial" w:hAnsi="Arial" w:cs="Arial"/>
        </w:rPr>
        <w:br/>
      </w:r>
    </w:p>
    <w:p w14:paraId="1550D4F0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5C31E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Горящие, раскаленные или горячие отходы, КГО, снег и лед, жидкие вещества, биологически и (или) химически активные отходы, осветительные приборы и электрические лампы, содержащие ртуть, батареи и аккумуляторы, медицинские отходы, строительные отходы, а также иные отходы,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 и размещению ТКО, в контейнерах не складируются.</w:t>
      </w:r>
      <w:r w:rsidRPr="009B28EF">
        <w:rPr>
          <w:rFonts w:ascii="Arial" w:hAnsi="Arial" w:cs="Arial"/>
        </w:rPr>
        <w:br/>
      </w:r>
    </w:p>
    <w:p w14:paraId="4D1B3E20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B1E8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4.12. Установка (приведение в соответствие, замена) контейнеров обеспечивается региональным оператором (оператором по обращению с ТКО) согласно техническим требованиям, установленным настоящим Порядком.</w:t>
      </w:r>
      <w:r w:rsidRPr="009B28EF">
        <w:rPr>
          <w:rFonts w:ascii="Arial" w:hAnsi="Arial" w:cs="Arial"/>
        </w:rPr>
        <w:br/>
      </w:r>
    </w:p>
    <w:p w14:paraId="763DFC4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3F939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Промывка контейнеров и (или) бункеров на контейнерных площадках не допускается.</w:t>
      </w:r>
      <w:r w:rsidRPr="009B28EF">
        <w:rPr>
          <w:rFonts w:ascii="Arial" w:hAnsi="Arial" w:cs="Arial"/>
        </w:rPr>
        <w:br/>
      </w:r>
    </w:p>
    <w:p w14:paraId="0A7CD9D9" w14:textId="77777777" w:rsidR="009B28EF" w:rsidRPr="009B28EF" w:rsidRDefault="009B28EF" w:rsidP="009B28E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5. Накопление ТКО с использованием пакетов или других емкостей, предоставленных региональным оператором</w:t>
      </w:r>
    </w:p>
    <w:p w14:paraId="72BE2103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55F5D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5.1. В случаях, предусмотренных договором, накопление ТКО осуществляется с использованием пакетов или других емкостей, предоставленных региональным оператором (оператором по обращению с ТКО).</w:t>
      </w:r>
      <w:r w:rsidRPr="009B28EF">
        <w:rPr>
          <w:rFonts w:ascii="Arial" w:hAnsi="Arial" w:cs="Arial"/>
        </w:rPr>
        <w:br/>
      </w:r>
    </w:p>
    <w:p w14:paraId="00281C3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F7B59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5.2. Накопление ТКО с использованием пакетов или других емкостей осуществляется в определенных органом местного самоуправления совместно с региональным оператором зонах индивидуальной жилой, дачной застройки и (или) на территориях населенных пунктов с численностью населения менее тысячи жителей.</w:t>
      </w:r>
      <w:r w:rsidRPr="009B28EF">
        <w:rPr>
          <w:rFonts w:ascii="Arial" w:hAnsi="Arial" w:cs="Arial"/>
        </w:rPr>
        <w:br/>
      </w:r>
    </w:p>
    <w:p w14:paraId="3BBBB821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93996A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(п. 5.2 в ред. Постановления Правительства Ярославской области от 25.05.2021 N 321-п)</w:t>
      </w:r>
      <w:r w:rsidRPr="009B28EF">
        <w:rPr>
          <w:rFonts w:ascii="Arial" w:hAnsi="Arial" w:cs="Arial"/>
        </w:rPr>
        <w:br/>
      </w:r>
    </w:p>
    <w:p w14:paraId="58713FA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4338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5.3. В качестве емкостей могут использоваться мешки, пластиковые или металлические баки.</w:t>
      </w:r>
      <w:r w:rsidRPr="009B28EF">
        <w:rPr>
          <w:rFonts w:ascii="Arial" w:hAnsi="Arial" w:cs="Arial"/>
        </w:rPr>
        <w:br/>
      </w:r>
    </w:p>
    <w:p w14:paraId="3559828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26A7C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Региональный оператор (оператор по обращению с ТКО) предоставляет потребителям пакеты или другие емкости в местах, определенных договором.</w:t>
      </w:r>
      <w:r w:rsidRPr="009B28EF">
        <w:rPr>
          <w:rFonts w:ascii="Arial" w:hAnsi="Arial" w:cs="Arial"/>
        </w:rPr>
        <w:br/>
      </w:r>
    </w:p>
    <w:p w14:paraId="7FEBFC45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9F27B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5.4. Потребители согласно установленному региональным оператором графику вывоза ТКО выставляют пакеты или другие емкости с ТКО в местах, </w:t>
      </w:r>
      <w:r w:rsidRPr="009B28EF">
        <w:rPr>
          <w:rFonts w:ascii="Arial" w:hAnsi="Arial" w:cs="Arial"/>
        </w:rPr>
        <w:lastRenderedPageBreak/>
        <w:t>определенных договором.</w:t>
      </w:r>
      <w:r w:rsidRPr="009B28EF">
        <w:rPr>
          <w:rFonts w:ascii="Arial" w:hAnsi="Arial" w:cs="Arial"/>
        </w:rPr>
        <w:br/>
      </w:r>
    </w:p>
    <w:p w14:paraId="191825A3" w14:textId="77777777" w:rsidR="009B28EF" w:rsidRPr="009B28EF" w:rsidRDefault="009B28EF" w:rsidP="009B28E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6. Накопление КГО</w:t>
      </w:r>
    </w:p>
    <w:p w14:paraId="4E68A698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C00E5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6.1. Накопление КГО осуществляется:</w:t>
      </w:r>
      <w:r w:rsidRPr="009B28EF">
        <w:rPr>
          <w:rFonts w:ascii="Arial" w:hAnsi="Arial" w:cs="Arial"/>
        </w:rPr>
        <w:br/>
      </w:r>
    </w:p>
    <w:p w14:paraId="704B055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8C4A2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в бункеры, расположенные на контейнерных площадках;</w:t>
      </w:r>
      <w:r w:rsidRPr="009B28EF">
        <w:rPr>
          <w:rFonts w:ascii="Arial" w:hAnsi="Arial" w:cs="Arial"/>
        </w:rPr>
        <w:br/>
      </w:r>
    </w:p>
    <w:p w14:paraId="163C2F3B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C9CA3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на специальных площадках для складирования КГО.</w:t>
      </w:r>
      <w:r w:rsidRPr="009B28EF">
        <w:rPr>
          <w:rFonts w:ascii="Arial" w:hAnsi="Arial" w:cs="Arial"/>
        </w:rPr>
        <w:br/>
      </w:r>
    </w:p>
    <w:p w14:paraId="1941E785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5B85AD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6.2. Вывоз КГО производится не реже 1 раза в 7 календарных дней.</w:t>
      </w:r>
      <w:r w:rsidRPr="009B28EF">
        <w:rPr>
          <w:rFonts w:ascii="Arial" w:hAnsi="Arial" w:cs="Arial"/>
        </w:rPr>
        <w:br/>
      </w:r>
    </w:p>
    <w:p w14:paraId="222405B5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FBABA5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Вывоз КГО обеспечивается региональным оператором, в том числе по заявкам на вывоз КГО, направляемым потребителями, либо самостоятельно потребителями путем доставки КГО на площадку для их накопления в соответствии с договором.</w:t>
      </w:r>
      <w:r w:rsidRPr="009B28EF">
        <w:rPr>
          <w:rFonts w:ascii="Arial" w:hAnsi="Arial" w:cs="Arial"/>
        </w:rPr>
        <w:br/>
      </w:r>
    </w:p>
    <w:p w14:paraId="03F4D04E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8015F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Потребитель направляет заявку на вывоз КГО в адрес регионального оператора способом, предусмотренным договором. Регистрация заявки на вывоз КГО осуществляется региональным оператором не позднее 1 рабочего дня с момента получения.</w:t>
      </w:r>
      <w:r w:rsidRPr="009B28EF">
        <w:rPr>
          <w:rFonts w:ascii="Arial" w:hAnsi="Arial" w:cs="Arial"/>
        </w:rPr>
        <w:br/>
      </w:r>
    </w:p>
    <w:p w14:paraId="1C898CD4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C6965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 течение 1 рабочего дня с момента регистрации заявки на вывоз КГО региональный оператор уведомляет потребителя посредством телефонной связи о дате и времени вывоза КГО.</w:t>
      </w:r>
      <w:r w:rsidRPr="009B28EF">
        <w:rPr>
          <w:rFonts w:ascii="Arial" w:hAnsi="Arial" w:cs="Arial"/>
        </w:rPr>
        <w:br/>
      </w:r>
    </w:p>
    <w:p w14:paraId="7F94335C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3514C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Вывоз КГО осуществляется региональным оператором в течение 3 рабочих дней с момента регистрации заявки на вывоз КГО региональным оператором.</w:t>
      </w:r>
      <w:r w:rsidRPr="009B28EF">
        <w:rPr>
          <w:rFonts w:ascii="Arial" w:hAnsi="Arial" w:cs="Arial"/>
        </w:rPr>
        <w:br/>
      </w:r>
    </w:p>
    <w:p w14:paraId="0FD2BAA3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EB398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 день вывоза КГО располагаются потребителем в установленном в договоре месте (площадке) накопления ТКО.</w:t>
      </w:r>
      <w:r w:rsidRPr="009B28EF">
        <w:rPr>
          <w:rFonts w:ascii="Arial" w:hAnsi="Arial" w:cs="Arial"/>
        </w:rPr>
        <w:br/>
      </w:r>
    </w:p>
    <w:p w14:paraId="404C806C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77D89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(п. 6.2 в ред. Постановления Правительства Ярославской области от 28.02.2020 N 164-п)</w:t>
      </w:r>
      <w:r w:rsidRPr="009B28EF">
        <w:rPr>
          <w:rFonts w:ascii="Arial" w:hAnsi="Arial" w:cs="Arial"/>
        </w:rPr>
        <w:br/>
      </w:r>
    </w:p>
    <w:p w14:paraId="38C7C37E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380A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6.3. Подготовленные к вывозу КГО должны быть свободны от заполнения другими отходами, которые могут причинить вред жизни и здоровью лиц, осуществляющих погрузку (разгрузку) контейнеров, повредить контейнеры, </w:t>
      </w:r>
      <w:r w:rsidRPr="009B28EF">
        <w:rPr>
          <w:rFonts w:ascii="Arial" w:hAnsi="Arial" w:cs="Arial"/>
        </w:rPr>
        <w:lastRenderedPageBreak/>
        <w:t>мусоровозы.</w:t>
      </w:r>
      <w:r w:rsidRPr="009B28EF">
        <w:rPr>
          <w:rFonts w:ascii="Arial" w:hAnsi="Arial" w:cs="Arial"/>
        </w:rPr>
        <w:br/>
      </w:r>
    </w:p>
    <w:p w14:paraId="358A81B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04D63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6.4. Требования к бункерам, расположенным на контейнерных площадках, и специальным площадкам для накопления КГО установлены в разделе 4 настоящего Порядка.</w:t>
      </w:r>
      <w:r w:rsidRPr="009B28EF">
        <w:rPr>
          <w:rFonts w:ascii="Arial" w:hAnsi="Arial" w:cs="Arial"/>
        </w:rPr>
        <w:br/>
      </w:r>
    </w:p>
    <w:p w14:paraId="29C59001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2435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Специальные площадки для накопления КГО могут располагаться совместно с контейнерными площадками для накопления ТКО.</w:t>
      </w:r>
    </w:p>
    <w:p w14:paraId="724D42CE" w14:textId="77777777" w:rsidR="009B28EF" w:rsidRPr="009B28EF" w:rsidRDefault="009B28EF" w:rsidP="009B28E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908C483" w14:textId="77777777" w:rsidR="009B28EF" w:rsidRPr="009B28EF" w:rsidRDefault="009B28EF" w:rsidP="009B28E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t>7. Накопление ТКО в зонах индивидуальной жилой застройки и на территории садоводческого, огороднического или дачного некоммерческого объединения, гаражно-строительных кооперативов</w:t>
      </w:r>
    </w:p>
    <w:p w14:paraId="006789D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EE18F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7.1. Накопление ТКО в зонах индивидуальной жилой застройки и на территории садоводческого, огороднического или дачного некоммерческого объединения, гаражно-строительных кооперативов осуществляется:</w:t>
      </w:r>
      <w:r w:rsidRPr="009B28EF">
        <w:rPr>
          <w:rFonts w:ascii="Arial" w:hAnsi="Arial" w:cs="Arial"/>
        </w:rPr>
        <w:br/>
      </w:r>
    </w:p>
    <w:p w14:paraId="7EBFDB20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66159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 использованием контейнеров, бункеров, расположенных на контейнерных площадках;</w:t>
      </w:r>
      <w:r w:rsidRPr="009B28EF">
        <w:rPr>
          <w:rFonts w:ascii="Arial" w:hAnsi="Arial" w:cs="Arial"/>
        </w:rPr>
        <w:br/>
      </w:r>
    </w:p>
    <w:p w14:paraId="24115D9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01D8E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 использованием пакетов или других емкостей, предоставленных региональным оператором.</w:t>
      </w:r>
      <w:r w:rsidRPr="009B28EF">
        <w:rPr>
          <w:rFonts w:ascii="Arial" w:hAnsi="Arial" w:cs="Arial"/>
        </w:rPr>
        <w:br/>
      </w:r>
    </w:p>
    <w:p w14:paraId="3BBAB72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1934A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7.2. Способ накопления ТКО в зонах индивидуальной жилой застройки и на территории садоводческого, огороднического или дачного некоммерческого объединения, гаражно-строительных кооперативов определяется договором.</w:t>
      </w:r>
      <w:r w:rsidRPr="009B28EF">
        <w:rPr>
          <w:rFonts w:ascii="Arial" w:hAnsi="Arial" w:cs="Arial"/>
        </w:rPr>
        <w:br/>
      </w:r>
    </w:p>
    <w:p w14:paraId="0E4C26D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BFA3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7.3. В случае выбора способа накопления ТКО с использованием контейнеров, бункеров, расположенных на контейнерных площадках, накопление ТКО осуществляется в соответствии с требованиями раздела 4 настоящего Порядка.</w:t>
      </w:r>
      <w:r w:rsidRPr="009B28EF">
        <w:rPr>
          <w:rFonts w:ascii="Arial" w:hAnsi="Arial" w:cs="Arial"/>
        </w:rPr>
        <w:br/>
      </w:r>
    </w:p>
    <w:p w14:paraId="213A516B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23602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В случае выбора способа накопления ТКО с использованием пакетов или других емкостей, предоставленных региональным оператором, накопление ТКО осуществляется в соответствии с требованиями раздела 5 настоящего Порядка.</w:t>
      </w:r>
      <w:r w:rsidRPr="009B28EF">
        <w:rPr>
          <w:rFonts w:ascii="Arial" w:hAnsi="Arial" w:cs="Arial"/>
        </w:rPr>
        <w:br/>
      </w:r>
    </w:p>
    <w:p w14:paraId="4DEED726" w14:textId="77777777" w:rsidR="009B28EF" w:rsidRPr="009B28EF" w:rsidRDefault="009B28EF" w:rsidP="009B28E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8. Накопление ТКО юридическими лицами и индивидуальными предпринимателями</w:t>
      </w:r>
    </w:p>
    <w:p w14:paraId="5EC0A04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1849C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lastRenderedPageBreak/>
        <w:t>8.1. Юридическими лицами и индивидуальными предпринимателями накопление ТКО осуществляется:</w:t>
      </w:r>
      <w:r w:rsidRPr="009B28EF">
        <w:rPr>
          <w:rFonts w:ascii="Arial" w:hAnsi="Arial" w:cs="Arial"/>
        </w:rPr>
        <w:br/>
      </w:r>
    </w:p>
    <w:p w14:paraId="66D90CB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C9C397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 использованием контейнеров, бункеров, расположенных на контейнерных площадках;</w:t>
      </w:r>
      <w:r w:rsidRPr="009B28EF">
        <w:rPr>
          <w:rFonts w:ascii="Arial" w:hAnsi="Arial" w:cs="Arial"/>
        </w:rPr>
        <w:br/>
      </w:r>
    </w:p>
    <w:p w14:paraId="6A613C0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930B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 использованием пакетов или других емкостей, предоставленных региональным оператором;</w:t>
      </w:r>
      <w:r w:rsidRPr="009B28EF">
        <w:rPr>
          <w:rFonts w:ascii="Arial" w:hAnsi="Arial" w:cs="Arial"/>
        </w:rPr>
        <w:br/>
      </w:r>
    </w:p>
    <w:p w14:paraId="25DE913B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6597A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по заявке на вывоз ТКО.</w:t>
      </w:r>
      <w:r w:rsidRPr="009B28EF">
        <w:rPr>
          <w:rFonts w:ascii="Arial" w:hAnsi="Arial" w:cs="Arial"/>
        </w:rPr>
        <w:br/>
      </w:r>
    </w:p>
    <w:p w14:paraId="65537D60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DC6D5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8.2. Для накопления ТКО с использованием контейнеров, бункеров, расположенных на контейнерных площадках, юридические лица и индивидуальные предприниматели приобретают контейнеры, бункеры самостоятельно. Для размещения контейнеров, бункеров юридические лица и индивидуальные предприниматели оборудуют контейнерные площадки.</w:t>
      </w:r>
      <w:r w:rsidRPr="009B28EF">
        <w:rPr>
          <w:rFonts w:ascii="Arial" w:hAnsi="Arial" w:cs="Arial"/>
        </w:rPr>
        <w:br/>
      </w:r>
    </w:p>
    <w:p w14:paraId="78C1B5FD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F983B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8.3. Юридические лица и индивидуальные предприниматели - собственники (владельцы) помещений в многоквартирном доме размещают контейнеры на контейнерной площадке, оборудованной для накопления ТКО, образующихся в многоквартирном доме, в котором расположено нежилое помещение, посредством заключения договора на использование такой площадки с собственником контейнерной площадки для размещения контейнеров для накопления ТКО.</w:t>
      </w:r>
      <w:r w:rsidRPr="009B28EF">
        <w:rPr>
          <w:rFonts w:ascii="Arial" w:hAnsi="Arial" w:cs="Arial"/>
        </w:rPr>
        <w:br/>
      </w:r>
    </w:p>
    <w:p w14:paraId="662FE9D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BF31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На контейнерах, размещенных юридическими лицами и индивидуальными предпринимателями на контейнерной площадке, оборудованной для накопления ТКО, образующихся в многоквартирном доме, размещается информация о собственнике контейнера.</w:t>
      </w:r>
      <w:r w:rsidRPr="009B28EF">
        <w:rPr>
          <w:rFonts w:ascii="Arial" w:hAnsi="Arial" w:cs="Arial"/>
        </w:rPr>
        <w:br/>
      </w:r>
    </w:p>
    <w:p w14:paraId="4C18B1F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FFB96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8.4. При осуществлении накопления ТКО путем направления заявки на вывоз ТКО юридические лица и индивидуальные предприниматели направляют такую заявку согласно порядку, установленному пунктом 6.2 раздела 6 настоящего Порядка.</w:t>
      </w:r>
      <w:r w:rsidRPr="009B28EF">
        <w:rPr>
          <w:rFonts w:ascii="Arial" w:hAnsi="Arial" w:cs="Arial"/>
        </w:rPr>
        <w:br/>
      </w:r>
    </w:p>
    <w:p w14:paraId="6513A5CC" w14:textId="77777777" w:rsidR="009B28EF" w:rsidRPr="009B28EF" w:rsidRDefault="009B28EF" w:rsidP="009B28EF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9. Накопление опасных видов отходов</w:t>
      </w:r>
    </w:p>
    <w:p w14:paraId="3DCC6A10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DB15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9.1. К опасным видам отходов относятся осветительные приборы и ртутьсодержащие лампы, химические источники тока и другие отходы, представляющие опасность для жизни, здоровья человека и окружающей природной среды.</w:t>
      </w:r>
      <w:r w:rsidRPr="009B28EF">
        <w:rPr>
          <w:rFonts w:ascii="Arial" w:hAnsi="Arial" w:cs="Arial"/>
        </w:rPr>
        <w:br/>
      </w:r>
    </w:p>
    <w:p w14:paraId="36585189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CB7D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9.2. Накопление опасных видов отходов осуществляется с использованием контейнеров для накопления таких отходов на контейнерных площадках в соответствии с территориальной схемой.</w:t>
      </w:r>
      <w:r w:rsidRPr="009B28EF">
        <w:rPr>
          <w:rFonts w:ascii="Arial" w:hAnsi="Arial" w:cs="Arial"/>
        </w:rPr>
        <w:br/>
      </w:r>
    </w:p>
    <w:p w14:paraId="35652FA9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E232C0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Места накопления отработанных ртутьсодержащих ламп организуют лица, осуществляющие управление многоквартирными домами на основании заключенного договора управления многоквартирным домом или договора оказания услуг и (или) выполнения работ по содержанию и ремонту общего имущества в многоквартирных домах, или органы местного самоуправления.</w:t>
      </w:r>
      <w:r w:rsidRPr="009B28EF">
        <w:rPr>
          <w:rFonts w:ascii="Arial" w:hAnsi="Arial" w:cs="Arial"/>
        </w:rPr>
        <w:br/>
      </w:r>
    </w:p>
    <w:p w14:paraId="51C1A6B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6D3AB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(абзац введен Постановлением Правительства Ярославской области от 25.05.2021 N 321-п)</w:t>
      </w:r>
      <w:r w:rsidRPr="009B28EF">
        <w:rPr>
          <w:rFonts w:ascii="Arial" w:hAnsi="Arial" w:cs="Arial"/>
        </w:rPr>
        <w:br/>
      </w:r>
    </w:p>
    <w:p w14:paraId="2592F84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B754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Накопление опасных видов отходов также может осуществляться путем организации стационарных и мобильных пунктов приема таких отходов, в том числе посредством установки автоматических устройств для приема отходов.</w:t>
      </w:r>
      <w:r w:rsidRPr="009B28EF">
        <w:rPr>
          <w:rFonts w:ascii="Arial" w:hAnsi="Arial" w:cs="Arial"/>
        </w:rPr>
        <w:br/>
      </w:r>
    </w:p>
    <w:p w14:paraId="73DE7164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0F24E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(абзац введен Постановлением Правительства Ярославской области от 25.05.2021 N 321-п)</w:t>
      </w:r>
      <w:r w:rsidRPr="009B28EF">
        <w:rPr>
          <w:rFonts w:ascii="Arial" w:hAnsi="Arial" w:cs="Arial"/>
        </w:rPr>
        <w:br/>
      </w:r>
    </w:p>
    <w:p w14:paraId="1A4C603F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5166B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9.3. Сбор, транспортирование, размещение и обезвреживание опасных видов отходов осуществляются юридическими лицами и индивидуальными предпринимателями, осуществляющими сбор, использование, обезвреживание, транспортирование и размещение опасных отходов, имеющими лицензии на осуществление деятельности по обезвреживанию и размещению отходов </w:t>
      </w:r>
      <w:proofErr w:type="gramStart"/>
      <w:r w:rsidRPr="009B28EF">
        <w:rPr>
          <w:rFonts w:ascii="Arial" w:hAnsi="Arial" w:cs="Arial"/>
        </w:rPr>
        <w:t>I - IV</w:t>
      </w:r>
      <w:proofErr w:type="gramEnd"/>
      <w:r w:rsidRPr="009B28EF">
        <w:rPr>
          <w:rFonts w:ascii="Arial" w:hAnsi="Arial" w:cs="Arial"/>
        </w:rPr>
        <w:t xml:space="preserve"> класса опасности.</w:t>
      </w:r>
      <w:r w:rsidRPr="009B28EF">
        <w:rPr>
          <w:rFonts w:ascii="Arial" w:hAnsi="Arial" w:cs="Arial"/>
        </w:rPr>
        <w:br/>
      </w:r>
    </w:p>
    <w:p w14:paraId="6709F64A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A529F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9.4. Контейнер для накопления опасных видов отходов представляет собой стационарную герметичную запирающуюся на ключ емкость, обеспечивающую сохранность опасных видов отходов при их накоплении, хранении и извлечении из контейнера.</w:t>
      </w:r>
      <w:r w:rsidRPr="009B28EF">
        <w:rPr>
          <w:rFonts w:ascii="Arial" w:hAnsi="Arial" w:cs="Arial"/>
        </w:rPr>
        <w:br/>
      </w:r>
    </w:p>
    <w:p w14:paraId="4C805A2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F7370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Для накопления опасных видов отходов используются контейнеры, имеющие механизм, предотвращающий повреждение содержимого контейнера и несанкционированное извлечение отходов.</w:t>
      </w:r>
      <w:r w:rsidRPr="009B28EF">
        <w:rPr>
          <w:rFonts w:ascii="Arial" w:hAnsi="Arial" w:cs="Arial"/>
        </w:rPr>
        <w:br/>
      </w:r>
    </w:p>
    <w:p w14:paraId="32CC97C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6C1EB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Конструкцией контейнера для накопления опасных видов отходов обеспечиваются защита от попадания в контейнер снега, водонепроницаемость и полный сток воды с частей, доступных действию осадков, а также защита от поверхностных вод.</w:t>
      </w:r>
      <w:r w:rsidRPr="009B28EF">
        <w:rPr>
          <w:rFonts w:ascii="Arial" w:hAnsi="Arial" w:cs="Arial"/>
        </w:rPr>
        <w:br/>
      </w:r>
    </w:p>
    <w:p w14:paraId="48AA4969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F107E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lastRenderedPageBreak/>
        <w:t>9.5. Транспортирование опасных видов отходов осуществляется на специально оборудованных транспортных средствах, необходимых для выполнения работ по транспортировке опасных видов отходов и соответствующих установленным законодательством требованиям.</w:t>
      </w:r>
      <w:r w:rsidRPr="009B28EF">
        <w:rPr>
          <w:rFonts w:ascii="Arial" w:hAnsi="Arial" w:cs="Arial"/>
        </w:rPr>
        <w:br/>
      </w:r>
    </w:p>
    <w:p w14:paraId="6DB89952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EE00A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Транспортирование отработанных ртутьсодержащих ламп осуществляется в соответствии с требованиями постановления Правительства Российской Федерации от 28 декабря 2020 г. N 2314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среде".</w:t>
      </w:r>
      <w:r w:rsidRPr="009B28EF">
        <w:rPr>
          <w:rFonts w:ascii="Arial" w:hAnsi="Arial" w:cs="Arial"/>
        </w:rPr>
        <w:br/>
      </w:r>
    </w:p>
    <w:p w14:paraId="4A45C636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1D2A4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(абзац введен Постановления Правительства Ярославской области от 25.05.2021 N 321-п)</w:t>
      </w:r>
      <w:r w:rsidRPr="009B28EF">
        <w:rPr>
          <w:rFonts w:ascii="Arial" w:hAnsi="Arial" w:cs="Arial"/>
        </w:rPr>
        <w:br/>
      </w:r>
    </w:p>
    <w:p w14:paraId="198AD34B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8A581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9.6. На контейнерной площадке с наличием контейнера для накопления опасных видов отходов ответственными лицами размещается информация об опасности их смешивания с другими видами ТКО.</w:t>
      </w:r>
      <w:r w:rsidRPr="009B28EF">
        <w:rPr>
          <w:rFonts w:ascii="Arial" w:hAnsi="Arial" w:cs="Arial"/>
        </w:rPr>
        <w:br/>
      </w:r>
    </w:p>
    <w:p w14:paraId="7B524E14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A5E29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9.7. График вывоза опасных видов отходов размещается на контейнерах для накопления опасных видов отходов.</w:t>
      </w:r>
      <w:r w:rsidRPr="009B28EF">
        <w:rPr>
          <w:rFonts w:ascii="Arial" w:hAnsi="Arial" w:cs="Arial"/>
        </w:rPr>
        <w:br/>
      </w:r>
    </w:p>
    <w:p w14:paraId="1A4B1F57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E1B48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9.8. Юридические лица и индивидуальные предприниматели, осуществляющие сбор, использование, обезвреживание, транспортирование и размещение опасных отходов, имеющие лицензии на осуществление деятельности по обезвреживанию и размещению отходов </w:t>
      </w:r>
      <w:proofErr w:type="gramStart"/>
      <w:r w:rsidRPr="009B28EF">
        <w:rPr>
          <w:rFonts w:ascii="Arial" w:hAnsi="Arial" w:cs="Arial"/>
        </w:rPr>
        <w:t>I - IV</w:t>
      </w:r>
      <w:proofErr w:type="gramEnd"/>
      <w:r w:rsidRPr="009B28EF">
        <w:rPr>
          <w:rFonts w:ascii="Arial" w:hAnsi="Arial" w:cs="Arial"/>
        </w:rPr>
        <w:t xml:space="preserve"> класса опасности, осуществляют сбор и накопление опасных отходов также в специально создаваемых пунктах сбора и накопления.</w:t>
      </w:r>
      <w:r w:rsidRPr="009B28EF">
        <w:rPr>
          <w:rFonts w:ascii="Arial" w:hAnsi="Arial" w:cs="Arial"/>
        </w:rPr>
        <w:br/>
      </w:r>
    </w:p>
    <w:p w14:paraId="0569685C" w14:textId="77777777" w:rsidR="009B28EF" w:rsidRPr="009B28EF" w:rsidRDefault="009B28EF" w:rsidP="009B28E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544AC" w14:textId="77777777" w:rsidR="009B28EF" w:rsidRPr="009B28EF" w:rsidRDefault="009B28EF" w:rsidP="009B28E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Организация взаимодействия с региональным оператором в части сбора и транспортирования опасных видов отходов в многоквартирных домах обеспечивается ответственными лицами.</w:t>
      </w:r>
    </w:p>
    <w:p w14:paraId="0BB85D9E" w14:textId="77777777" w:rsidR="009B28EF" w:rsidRPr="009B28EF" w:rsidRDefault="009B28EF" w:rsidP="009B28E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AEC35CA" w14:textId="77777777" w:rsidR="009B28EF" w:rsidRPr="009B28EF" w:rsidRDefault="009B28EF" w:rsidP="009B28E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t>10. Накопление отходов электротехнического и электронного оборудования</w:t>
      </w:r>
    </w:p>
    <w:p w14:paraId="12D8537D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7925E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10.1. К отходам электротехнического и электронного оборудования относятся отходы в соответствии с федеральным классификационным каталогом отходов, классифицируемые как оборудование компьютерное, электронное, оптическое, утратившее свои потребительские свойства.</w:t>
      </w:r>
      <w:r w:rsidRPr="009B28EF">
        <w:rPr>
          <w:rFonts w:ascii="Arial" w:hAnsi="Arial" w:cs="Arial"/>
        </w:rPr>
        <w:br/>
      </w:r>
    </w:p>
    <w:p w14:paraId="0D86DD38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1623F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lastRenderedPageBreak/>
        <w:t xml:space="preserve">10.2. Обращение с отходами электротехнического и электронного оборудования осуществляется в соответствии с ГОСТ Р </w:t>
      </w:r>
      <w:proofErr w:type="gramStart"/>
      <w:r w:rsidRPr="009B28EF">
        <w:rPr>
          <w:rFonts w:ascii="Arial" w:hAnsi="Arial" w:cs="Arial"/>
        </w:rPr>
        <w:t>55102-2012</w:t>
      </w:r>
      <w:proofErr w:type="gramEnd"/>
      <w:r w:rsidRPr="009B28EF">
        <w:rPr>
          <w:rFonts w:ascii="Arial" w:hAnsi="Arial" w:cs="Arial"/>
        </w:rPr>
        <w:t xml:space="preserve"> "Национальный стандарт Российской Федерации. Ресурсосбережение. Обращение с отходами. Руководство по безопасному сбору, хранению, транспортированию и разборке отработавшего электротехнического и электронного оборудования, за исключением ртутьсодержащих устройств и приборов", утвержденным приказом Федерального агентства по техническому регулированию и метрологии от 14.11.2012 N 803-ст "Об утверждении национального стандарта".</w:t>
      </w:r>
      <w:r w:rsidRPr="009B28EF">
        <w:rPr>
          <w:rFonts w:ascii="Arial" w:hAnsi="Arial" w:cs="Arial"/>
        </w:rPr>
        <w:br/>
      </w:r>
    </w:p>
    <w:p w14:paraId="2682C78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C77AF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10.3. Сбор, хранение, транспортирование отходов электротехнического и электронного оборудования могут осуществлять следующие хозяйствующие субъекты:</w:t>
      </w:r>
      <w:r w:rsidRPr="009B28EF">
        <w:rPr>
          <w:rFonts w:ascii="Arial" w:hAnsi="Arial" w:cs="Arial"/>
        </w:rPr>
        <w:br/>
      </w:r>
    </w:p>
    <w:p w14:paraId="7EF8238D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8D429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производители электротехнического и электронного оборудования;</w:t>
      </w:r>
      <w:r w:rsidRPr="009B28EF">
        <w:rPr>
          <w:rFonts w:ascii="Arial" w:hAnsi="Arial" w:cs="Arial"/>
        </w:rPr>
        <w:br/>
      </w:r>
    </w:p>
    <w:p w14:paraId="066FDDB9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9B7DC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предприятия по переработке вышедшего из эксплуатации электротехнического и электронного оборудования;</w:t>
      </w:r>
      <w:r w:rsidRPr="009B28EF">
        <w:rPr>
          <w:rFonts w:ascii="Arial" w:hAnsi="Arial" w:cs="Arial"/>
        </w:rPr>
        <w:br/>
      </w:r>
    </w:p>
    <w:p w14:paraId="002F288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31651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специализированные пункты сбора, накопления и хранения отработавшего электротехнического и электронного оборудования;</w:t>
      </w:r>
      <w:r w:rsidRPr="009B28EF">
        <w:rPr>
          <w:rFonts w:ascii="Arial" w:hAnsi="Arial" w:cs="Arial"/>
        </w:rPr>
        <w:br/>
      </w:r>
    </w:p>
    <w:p w14:paraId="7E0095E5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37FA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пункты сбора и накопления вторичного сырья.</w:t>
      </w:r>
      <w:r w:rsidRPr="009B28EF">
        <w:rPr>
          <w:rFonts w:ascii="Arial" w:hAnsi="Arial" w:cs="Arial"/>
        </w:rPr>
        <w:br/>
      </w:r>
    </w:p>
    <w:p w14:paraId="0AC5277A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825E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10.4. Отходы электротехнического и электронного оборудования не размещаются в местах (площадках) накопления ТКО.</w:t>
      </w:r>
      <w:r w:rsidRPr="009B28EF">
        <w:rPr>
          <w:rFonts w:ascii="Arial" w:hAnsi="Arial" w:cs="Arial"/>
        </w:rPr>
        <w:br/>
      </w:r>
    </w:p>
    <w:p w14:paraId="2A22B35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6A85C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(в ред. Постановления Правительства Ярославской области от 27.03.2019 N 210-п)</w:t>
      </w:r>
      <w:r w:rsidRPr="009B28EF">
        <w:rPr>
          <w:rFonts w:ascii="Arial" w:hAnsi="Arial" w:cs="Arial"/>
        </w:rPr>
        <w:br/>
      </w:r>
    </w:p>
    <w:p w14:paraId="01B59B28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DF6D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Потребители обеспечивают передачу отходов электротехнического и электронного оборудования хозяйствующим субъектам, указанным в пункте 10.3 данного раздела.</w:t>
      </w:r>
      <w:r w:rsidRPr="009B28EF">
        <w:rPr>
          <w:rFonts w:ascii="Arial" w:hAnsi="Arial" w:cs="Arial"/>
        </w:rPr>
        <w:br/>
      </w:r>
    </w:p>
    <w:p w14:paraId="45C28CFD" w14:textId="77777777" w:rsidR="009B28EF" w:rsidRPr="009B28EF" w:rsidRDefault="009B28EF" w:rsidP="009B28E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11. Раздельное накопление ТКО</w:t>
      </w:r>
    </w:p>
    <w:p w14:paraId="53A7A75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br/>
        <w:t>(в ред. Постановления Правительства Ярославской области от 25.05.2021 N 321-п)</w:t>
      </w:r>
    </w:p>
    <w:p w14:paraId="61CAAD5C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br/>
      </w:r>
    </w:p>
    <w:p w14:paraId="37698195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lastRenderedPageBreak/>
        <w:t>11.1. В случаях, установленных территориальной схемой, потребители осуществляют разделение ТКО по видам, классам опасности и другим признакам, складирование сортированных ТКО в отдельных контейнерах для соответствующих видов ТКО в целях обеспечения их использования в качестве вторичного сырья, переработки и последующего размещения.</w:t>
      </w:r>
      <w:r w:rsidRPr="009B28EF">
        <w:rPr>
          <w:rFonts w:ascii="Arial" w:hAnsi="Arial" w:cs="Arial"/>
        </w:rPr>
        <w:br/>
      </w:r>
    </w:p>
    <w:p w14:paraId="659CFED4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8F2B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11.2. Раздельное накопление ТКО внедряется поэтапно в соответствии с требованиями действующего законодательства.</w:t>
      </w:r>
      <w:r w:rsidRPr="009B28EF">
        <w:rPr>
          <w:rFonts w:ascii="Arial" w:hAnsi="Arial" w:cs="Arial"/>
        </w:rPr>
        <w:br/>
      </w:r>
    </w:p>
    <w:p w14:paraId="4DB43F4E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D7199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11.3. Раздельное накопление по видам осуществляется в том числе в отношении ТКО, в состав которых входят полезные компоненты, подлежащие утилизации, согласно перечню видов отходов, в состав которых входят полезные компоненты, захоронение которых запрещается, устанавливаемому Правительством Российской Федерации.</w:t>
      </w:r>
      <w:r w:rsidRPr="009B28EF">
        <w:rPr>
          <w:rFonts w:ascii="Arial" w:hAnsi="Arial" w:cs="Arial"/>
        </w:rPr>
        <w:br/>
      </w:r>
    </w:p>
    <w:p w14:paraId="2E2BC164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6E5C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11.4. Раздельное накопление ТКО может организовываться органами местного самоуправления, региональным оператором, оператором по обращению с ТКО по согласованию с региональным оператором, на территории которых осуществляется раздельное накопление ТКО.</w:t>
      </w:r>
      <w:r w:rsidRPr="009B28EF">
        <w:rPr>
          <w:rFonts w:ascii="Arial" w:hAnsi="Arial" w:cs="Arial"/>
        </w:rPr>
        <w:br/>
      </w:r>
    </w:p>
    <w:p w14:paraId="20C9017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92E35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11.5. При раздельном накоплении ТКО на контейнерных площадках региональным оператором (оператором по обращению с ТКО) устанавливаются контейнеры для накопления вторичных материальных ресурсов, пригодных для повторного использования (бумага, стекло, металл, полимерные отходы и подобное) (полезных компонентов).</w:t>
      </w:r>
      <w:r w:rsidRPr="009B28EF">
        <w:rPr>
          <w:rFonts w:ascii="Arial" w:hAnsi="Arial" w:cs="Arial"/>
        </w:rPr>
        <w:br/>
      </w:r>
    </w:p>
    <w:p w14:paraId="447E7F25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E08AC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Требования к контейнерам для раздельного накопления ТКО определены в разделе 4 настоящего Порядка.</w:t>
      </w:r>
      <w:r w:rsidRPr="009B28EF">
        <w:rPr>
          <w:rFonts w:ascii="Arial" w:hAnsi="Arial" w:cs="Arial"/>
        </w:rPr>
        <w:br/>
      </w:r>
    </w:p>
    <w:p w14:paraId="1837DF9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85BCC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На контейнерах, предназначенных для накопления в них определенных видов ТКО, региональным оператором размещается информация о ТКО, подлежащих накоплению в таких контейнерах.</w:t>
      </w:r>
      <w:r w:rsidRPr="009B28EF">
        <w:rPr>
          <w:rFonts w:ascii="Arial" w:hAnsi="Arial" w:cs="Arial"/>
        </w:rPr>
        <w:br/>
      </w:r>
    </w:p>
    <w:p w14:paraId="34367BB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44CA8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11.6. Сбор и транспортирование полезных компонентов при раздельном накоплении ТКО осуществляются региональным оператором (оператором по обращению с ТКО) в соответствии с договором на оказание услуг по сбору и транспортированию ТКО.</w:t>
      </w:r>
      <w:r w:rsidRPr="009B28EF">
        <w:rPr>
          <w:rFonts w:ascii="Arial" w:hAnsi="Arial" w:cs="Arial"/>
        </w:rPr>
        <w:br/>
      </w:r>
    </w:p>
    <w:p w14:paraId="566D9F9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F9C6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11.7. При осуществлении раздельного накопления ТКО потребители вправе передавать соответствующие виды ТКО в пункты сбора и накопления вторичного сырья.</w:t>
      </w:r>
      <w:r w:rsidRPr="009B28EF">
        <w:rPr>
          <w:rFonts w:ascii="Arial" w:hAnsi="Arial" w:cs="Arial"/>
        </w:rPr>
        <w:br/>
      </w:r>
    </w:p>
    <w:p w14:paraId="0E6EDDC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ED909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lastRenderedPageBreak/>
        <w:t>По согласованию с органами местного самоуправления и региональным оператором потребители могут установить на контейнерной площадке собственный контейнер для раздельного накопления ТКО.</w:t>
      </w:r>
      <w:r w:rsidRPr="009B28EF">
        <w:rPr>
          <w:rFonts w:ascii="Arial" w:hAnsi="Arial" w:cs="Arial"/>
        </w:rPr>
        <w:br/>
      </w:r>
    </w:p>
    <w:p w14:paraId="5C18FB85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6019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11.8. Потребители, осуществляющие накопление ТКО с использованием контейнеров, расположенных в мусороприемных камерах, вправе реализовать раздельное накопление ТКО в соответствии с пунктом 11.5 данного раздела настоящего Порядка.</w:t>
      </w:r>
      <w:r w:rsidRPr="009B28EF">
        <w:rPr>
          <w:rFonts w:ascii="Arial" w:hAnsi="Arial" w:cs="Arial"/>
        </w:rPr>
        <w:br/>
      </w:r>
    </w:p>
    <w:p w14:paraId="5B27193A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FA21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11.9. При осуществлении потребителями раздельного накопления ТКО плата за оказание услуг по обращению </w:t>
      </w:r>
      <w:proofErr w:type="gramStart"/>
      <w:r w:rsidRPr="009B28EF">
        <w:rPr>
          <w:rFonts w:ascii="Arial" w:hAnsi="Arial" w:cs="Arial"/>
        </w:rPr>
        <w:t>с ТКО согласно договору</w:t>
      </w:r>
      <w:proofErr w:type="gramEnd"/>
      <w:r w:rsidRPr="009B28EF">
        <w:rPr>
          <w:rFonts w:ascii="Arial" w:hAnsi="Arial" w:cs="Arial"/>
        </w:rPr>
        <w:t xml:space="preserve"> может быть изменена по решению сторон.</w:t>
      </w:r>
      <w:r w:rsidRPr="009B28EF">
        <w:rPr>
          <w:rFonts w:ascii="Arial" w:hAnsi="Arial" w:cs="Arial"/>
        </w:rPr>
        <w:br/>
      </w:r>
    </w:p>
    <w:p w14:paraId="3AF9DB91" w14:textId="77777777" w:rsidR="009B28EF" w:rsidRPr="009B28EF" w:rsidRDefault="009B28EF" w:rsidP="009B28E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12. Транспортирование ТКО</w:t>
      </w:r>
    </w:p>
    <w:p w14:paraId="1E691EA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97908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12.1. Транспортирование ТКО осуществляется мусоровозами, отвечающими общим техническим требованиям, требованиям безопасности, установленным законодательством Российской Федерации о техническом регулировании.</w:t>
      </w:r>
      <w:r w:rsidRPr="009B28EF">
        <w:rPr>
          <w:rFonts w:ascii="Arial" w:hAnsi="Arial" w:cs="Arial"/>
        </w:rPr>
        <w:br/>
      </w:r>
    </w:p>
    <w:p w14:paraId="6935009F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5B00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Транспортирование ТКО осуществляется транспортными средствами, оборудованными системами, устройствами, средствами, исключающими потери отходов.</w:t>
      </w:r>
      <w:r w:rsidRPr="009B28EF">
        <w:rPr>
          <w:rFonts w:ascii="Arial" w:hAnsi="Arial" w:cs="Arial"/>
        </w:rPr>
        <w:br/>
      </w:r>
    </w:p>
    <w:p w14:paraId="251DBA7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87C94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(абзац введен Постановлением Правительства Ярославской области от 25.05.2021 N 321-п)</w:t>
      </w:r>
      <w:r w:rsidRPr="009B28EF">
        <w:rPr>
          <w:rFonts w:ascii="Arial" w:hAnsi="Arial" w:cs="Arial"/>
        </w:rPr>
        <w:br/>
      </w:r>
    </w:p>
    <w:p w14:paraId="7441F618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AEB3C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12.2. Необходимое количество мусоровозов определяется региональным оператором в соответствии с Методическими рекомендациями по формированию тарифов на услуги по уничтожению, утилизации и захоронению твердых бытовых отходов, утвержденными Государственным комитетом Российской Федерации по строительству и жилищно-коммунальному комплексу (письмо Государственного комитета Российской Федерации по строительству и жилищно-коммунальному комплексу от 29 мая 2003 года N </w:t>
      </w:r>
      <w:proofErr w:type="gramStart"/>
      <w:r w:rsidRPr="009B28EF">
        <w:rPr>
          <w:rFonts w:ascii="Arial" w:hAnsi="Arial" w:cs="Arial"/>
        </w:rPr>
        <w:t>11-01</w:t>
      </w:r>
      <w:proofErr w:type="gramEnd"/>
      <w:r w:rsidRPr="009B28EF">
        <w:rPr>
          <w:rFonts w:ascii="Arial" w:hAnsi="Arial" w:cs="Arial"/>
        </w:rPr>
        <w:t>/152).</w:t>
      </w:r>
      <w:r w:rsidRPr="009B28EF">
        <w:rPr>
          <w:rFonts w:ascii="Arial" w:hAnsi="Arial" w:cs="Arial"/>
        </w:rPr>
        <w:br/>
      </w:r>
    </w:p>
    <w:p w14:paraId="696F2D3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5AD2E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12.3. Места приема и передачи ТКО для дальнейшего транспортирования, </w:t>
      </w:r>
      <w:proofErr w:type="gramStart"/>
      <w:r w:rsidRPr="009B28EF">
        <w:rPr>
          <w:rFonts w:ascii="Arial" w:hAnsi="Arial" w:cs="Arial"/>
        </w:rPr>
        <w:t>маршруты движения</w:t>
      </w:r>
      <w:proofErr w:type="gramEnd"/>
      <w:r w:rsidRPr="009B28EF">
        <w:rPr>
          <w:rFonts w:ascii="Arial" w:hAnsi="Arial" w:cs="Arial"/>
        </w:rPr>
        <w:t xml:space="preserve"> мусоровозов определяются в соответствии с территориальной схемой и договорами на оказание услуг по сбору и транспортированию ТКО (в случае заключения региональным оператором таких договоров с операторами по обращению с ТКО).</w:t>
      </w:r>
      <w:r w:rsidRPr="009B28EF">
        <w:rPr>
          <w:rFonts w:ascii="Arial" w:hAnsi="Arial" w:cs="Arial"/>
        </w:rPr>
        <w:br/>
      </w:r>
    </w:p>
    <w:p w14:paraId="6571ABA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22B3C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 xml:space="preserve">12.4. Региональный оператор (оператор по обращению с ТКО в соответствии с договором на оказание услуг по сбору и транспортированию ТКО) при </w:t>
      </w:r>
      <w:r w:rsidRPr="009B28EF">
        <w:rPr>
          <w:rFonts w:ascii="Arial" w:hAnsi="Arial" w:cs="Arial"/>
        </w:rPr>
        <w:lastRenderedPageBreak/>
        <w:t>осуществлении сбора и транспортирования ТКО обеспечивает:</w:t>
      </w:r>
      <w:r w:rsidRPr="009B28EF">
        <w:rPr>
          <w:rFonts w:ascii="Arial" w:hAnsi="Arial" w:cs="Arial"/>
        </w:rPr>
        <w:br/>
      </w:r>
    </w:p>
    <w:p w14:paraId="1DD17E48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64FB3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наличие необходимого количества мусоровозов;</w:t>
      </w:r>
      <w:r w:rsidRPr="009B28EF">
        <w:rPr>
          <w:rFonts w:ascii="Arial" w:hAnsi="Arial" w:cs="Arial"/>
        </w:rPr>
        <w:br/>
      </w:r>
    </w:p>
    <w:p w14:paraId="068C3AB5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4D977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содержание мусоровозов в исправном состоянии и осуществление их санитарной обработки;</w:t>
      </w:r>
      <w:r w:rsidRPr="009B28EF">
        <w:rPr>
          <w:rFonts w:ascii="Arial" w:hAnsi="Arial" w:cs="Arial"/>
        </w:rPr>
        <w:br/>
      </w:r>
    </w:p>
    <w:p w14:paraId="51078E69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F265E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окрашивание мусоровозов в единый узнаваемый цвет;</w:t>
      </w:r>
      <w:r w:rsidRPr="009B28EF">
        <w:rPr>
          <w:rFonts w:ascii="Arial" w:hAnsi="Arial" w:cs="Arial"/>
        </w:rPr>
        <w:br/>
      </w:r>
    </w:p>
    <w:p w14:paraId="569F9DEB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A1BEF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соответствие эксплуатируемых мусоровозов экологическим стандартам не ниже класса ЕВРО-4;</w:t>
      </w:r>
      <w:r w:rsidRPr="009B28EF">
        <w:rPr>
          <w:rFonts w:ascii="Arial" w:hAnsi="Arial" w:cs="Arial"/>
        </w:rPr>
        <w:br/>
      </w:r>
    </w:p>
    <w:p w14:paraId="1B8E785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A82C2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оснащение мусоровозов аппаратурой спутниковой навигации ГЛОНАСС;</w:t>
      </w:r>
      <w:r w:rsidRPr="009B28EF">
        <w:rPr>
          <w:rFonts w:ascii="Arial" w:hAnsi="Arial" w:cs="Arial"/>
        </w:rPr>
        <w:br/>
      </w:r>
    </w:p>
    <w:p w14:paraId="7F67235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2C846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- ведение в отношении каждого мусоровоза маршрутного журнала, в котором указывается информация о движении мусоровоза и загрузке (выгрузке) ТКО, по форме, утверждаемой приказом уполномоченного органа исполнительной власти Ярославской области.</w:t>
      </w:r>
      <w:r w:rsidRPr="009B28EF">
        <w:rPr>
          <w:rFonts w:ascii="Arial" w:hAnsi="Arial" w:cs="Arial"/>
        </w:rPr>
        <w:br/>
      </w:r>
    </w:p>
    <w:p w14:paraId="7589E3FE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C7AD0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12.5. Уплотнение ТКО при транспортировании осуществляется до предельно допустимого значения уплотнения, установленного договором на оказание услуг по сбору и транспортированию ТКО.</w:t>
      </w:r>
      <w:r w:rsidRPr="009B28EF">
        <w:rPr>
          <w:rFonts w:ascii="Arial" w:hAnsi="Arial" w:cs="Arial"/>
        </w:rPr>
        <w:br/>
      </w:r>
    </w:p>
    <w:p w14:paraId="02005B01" w14:textId="77777777" w:rsidR="009B28EF" w:rsidRPr="009B28EF" w:rsidRDefault="009B28EF" w:rsidP="009B28EF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B28EF">
        <w:rPr>
          <w:rFonts w:ascii="Arial" w:hAnsi="Arial" w:cs="Arial"/>
          <w:color w:val="auto"/>
          <w:sz w:val="24"/>
          <w:szCs w:val="24"/>
        </w:rPr>
        <w:br/>
      </w:r>
      <w:r w:rsidRPr="009B28EF">
        <w:rPr>
          <w:rFonts w:ascii="Arial" w:hAnsi="Arial" w:cs="Arial"/>
          <w:color w:val="auto"/>
          <w:sz w:val="24"/>
          <w:szCs w:val="24"/>
        </w:rPr>
        <w:br/>
        <w:t>13. Ответственность за нарушение настоящего Порядка</w:t>
      </w:r>
    </w:p>
    <w:p w14:paraId="62AFD5E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D1281" w14:textId="77777777" w:rsidR="009B28EF" w:rsidRPr="009B28EF" w:rsidRDefault="009B28EF" w:rsidP="009B28E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B28EF">
        <w:rPr>
          <w:rFonts w:ascii="Arial" w:hAnsi="Arial" w:cs="Arial"/>
        </w:rPr>
        <w:t>За неисполнение или ненадлежащее исполнение настоящего Порядка участники правоотношений в сфере обращения с ТКО несут ответственность в соответствии с законодательством Российской Федерации и законодательством Ярославской области.</w:t>
      </w:r>
    </w:p>
    <w:p w14:paraId="20AB895A" w14:textId="77777777" w:rsidR="009B28EF" w:rsidRPr="009B28EF" w:rsidRDefault="009B28EF" w:rsidP="009B28EF"/>
    <w:p w14:paraId="7F97410E" w14:textId="77777777" w:rsidR="00B02B9E" w:rsidRPr="009B28EF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B28E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B28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28E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B28E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B28E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B2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B2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