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B78485B" w14:textId="77777777" w:rsidR="00524E93" w:rsidRPr="00524E93" w:rsidRDefault="00524E93" w:rsidP="00524E93">
      <w:pPr>
        <w:pStyle w:val="2"/>
        <w:shd w:val="clear" w:color="auto" w:fill="FFFFFF"/>
        <w:spacing w:before="0" w:after="240"/>
        <w:jc w:val="center"/>
        <w:textAlignment w:val="baseline"/>
        <w:rPr>
          <w:rFonts w:ascii="Arial" w:hAnsi="Arial" w:cs="Arial"/>
          <w:color w:val="auto"/>
          <w:sz w:val="24"/>
          <w:szCs w:val="24"/>
        </w:rPr>
      </w:pPr>
      <w:r w:rsidRPr="00524E93">
        <w:rPr>
          <w:rFonts w:ascii="Arial" w:hAnsi="Arial" w:cs="Arial"/>
          <w:color w:val="auto"/>
          <w:sz w:val="24"/>
          <w:szCs w:val="24"/>
        </w:rPr>
        <w:t>ГУБЕРНАТОР МОСКОВСКОЙ ОБЛАСТИ</w:t>
      </w:r>
    </w:p>
    <w:p w14:paraId="407C8F05" w14:textId="77777777" w:rsidR="00524E93" w:rsidRPr="00524E93" w:rsidRDefault="00524E93" w:rsidP="00524E93">
      <w:pPr>
        <w:pStyle w:val="headertext"/>
        <w:shd w:val="clear" w:color="auto" w:fill="FFFFFF"/>
        <w:spacing w:before="0" w:beforeAutospacing="0" w:after="240" w:afterAutospacing="0"/>
        <w:jc w:val="center"/>
        <w:textAlignment w:val="baseline"/>
        <w:rPr>
          <w:rFonts w:ascii="Arial" w:hAnsi="Arial" w:cs="Arial"/>
          <w:b/>
          <w:bCs/>
        </w:rPr>
      </w:pPr>
      <w:r w:rsidRPr="00524E93">
        <w:rPr>
          <w:rFonts w:ascii="Arial" w:hAnsi="Arial" w:cs="Arial"/>
          <w:b/>
          <w:bCs/>
        </w:rPr>
        <w:t>ПОСТАНОВЛЕНИЕ</w:t>
      </w:r>
    </w:p>
    <w:p w14:paraId="058782FE" w14:textId="77777777" w:rsidR="00524E93" w:rsidRPr="00524E93" w:rsidRDefault="00524E93" w:rsidP="00524E93">
      <w:pPr>
        <w:pStyle w:val="headertext"/>
        <w:shd w:val="clear" w:color="auto" w:fill="FFFFFF"/>
        <w:spacing w:before="0" w:beforeAutospacing="0" w:after="240" w:afterAutospacing="0"/>
        <w:jc w:val="center"/>
        <w:textAlignment w:val="baseline"/>
        <w:rPr>
          <w:rFonts w:ascii="Arial" w:hAnsi="Arial" w:cs="Arial"/>
          <w:b/>
          <w:bCs/>
        </w:rPr>
      </w:pPr>
      <w:r w:rsidRPr="00524E93">
        <w:rPr>
          <w:rFonts w:ascii="Arial" w:hAnsi="Arial" w:cs="Arial"/>
          <w:b/>
          <w:bCs/>
        </w:rPr>
        <w:t>от 9 апреля 2015 года N 124-ПГ</w:t>
      </w:r>
      <w:r w:rsidRPr="00524E93">
        <w:rPr>
          <w:rFonts w:ascii="Arial" w:hAnsi="Arial" w:cs="Arial"/>
          <w:b/>
          <w:bCs/>
        </w:rPr>
        <w:br/>
      </w:r>
    </w:p>
    <w:p w14:paraId="3AB90B63" w14:textId="77777777" w:rsidR="00524E93" w:rsidRPr="00524E93" w:rsidRDefault="00524E93" w:rsidP="00524E93">
      <w:pPr>
        <w:pStyle w:val="headertext"/>
        <w:shd w:val="clear" w:color="auto" w:fill="FFFFFF"/>
        <w:spacing w:before="0" w:beforeAutospacing="0" w:after="0" w:afterAutospacing="0"/>
        <w:jc w:val="center"/>
        <w:textAlignment w:val="baseline"/>
        <w:rPr>
          <w:rFonts w:ascii="Arial" w:hAnsi="Arial" w:cs="Arial"/>
          <w:b/>
          <w:bCs/>
        </w:rPr>
      </w:pPr>
      <w:r w:rsidRPr="00524E93">
        <w:rPr>
          <w:rFonts w:ascii="Arial" w:hAnsi="Arial" w:cs="Arial"/>
          <w:b/>
          <w:bCs/>
        </w:rPr>
        <w:t xml:space="preserve">Об утверждении Административного регламента предоставления Министерством экологии и природопользования Московской области государственной услуги по заключению </w:t>
      </w:r>
      <w:proofErr w:type="spellStart"/>
      <w:r w:rsidRPr="00524E93">
        <w:rPr>
          <w:rFonts w:ascii="Arial" w:hAnsi="Arial" w:cs="Arial"/>
          <w:b/>
          <w:bCs/>
        </w:rPr>
        <w:t>охотхозяйственных</w:t>
      </w:r>
      <w:proofErr w:type="spellEnd"/>
      <w:r w:rsidRPr="00524E93">
        <w:rPr>
          <w:rFonts w:ascii="Arial" w:hAnsi="Arial" w:cs="Arial"/>
          <w:b/>
          <w:bCs/>
        </w:rPr>
        <w:t xml:space="preserve"> соглашений (без проведения аукционов на право заключения таких соглашений) *</w:t>
      </w:r>
    </w:p>
    <w:p w14:paraId="67F6A8E2" w14:textId="77777777" w:rsidR="00524E93" w:rsidRPr="00524E93" w:rsidRDefault="00524E93" w:rsidP="00524E93">
      <w:pPr>
        <w:pStyle w:val="formattext"/>
        <w:shd w:val="clear" w:color="auto" w:fill="FFFFFF"/>
        <w:spacing w:before="0" w:beforeAutospacing="0" w:after="0" w:afterAutospacing="0"/>
        <w:jc w:val="center"/>
        <w:textAlignment w:val="baseline"/>
        <w:rPr>
          <w:rFonts w:ascii="Arial" w:hAnsi="Arial" w:cs="Arial"/>
        </w:rPr>
      </w:pPr>
      <w:r w:rsidRPr="00524E93">
        <w:rPr>
          <w:rFonts w:ascii="Arial" w:hAnsi="Arial" w:cs="Arial"/>
        </w:rPr>
        <w:t>(с изменениями на 28 апреля 2021 года)</w:t>
      </w:r>
    </w:p>
    <w:p w14:paraId="3E0CF72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p>
    <w:p w14:paraId="1271A8EC" w14:textId="77777777" w:rsidR="00524E93" w:rsidRPr="00524E93" w:rsidRDefault="00524E93" w:rsidP="00524E93">
      <w:pPr>
        <w:pStyle w:val="formattext"/>
        <w:shd w:val="clear" w:color="auto" w:fill="FFFFFF"/>
        <w:spacing w:before="0" w:beforeAutospacing="0" w:after="0" w:afterAutospacing="0"/>
        <w:textAlignment w:val="baseline"/>
        <w:rPr>
          <w:rFonts w:ascii="Arial" w:hAnsi="Arial" w:cs="Arial"/>
        </w:rPr>
      </w:pPr>
      <w:r w:rsidRPr="00524E93">
        <w:rPr>
          <w:rFonts w:ascii="Arial" w:hAnsi="Arial" w:cs="Arial"/>
        </w:rPr>
        <w:t>________________</w:t>
      </w:r>
    </w:p>
    <w:p w14:paraId="2D6A29D8" w14:textId="6FECC2D9"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 Наименование в редакции, введенной в действие с 11 мая 2021 года постановлением Губернатора Московской области от 28 апреля 2021 года N 112-ПГ. .</w:t>
      </w:r>
      <w:r w:rsidRPr="00524E93">
        <w:rPr>
          <w:rFonts w:ascii="Arial" w:hAnsi="Arial" w:cs="Arial"/>
        </w:rPr>
        <w:br/>
      </w:r>
      <w:r w:rsidRPr="00524E93">
        <w:rPr>
          <w:rFonts w:ascii="Arial" w:hAnsi="Arial" w:cs="Arial"/>
        </w:rPr>
        <w:br/>
      </w:r>
    </w:p>
    <w:p w14:paraId="5CD42194"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В соответствии со статьей 33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Федеральным законом от 27.07.2010 N 210-ФЗ "Об организации предоставления государственных и муниципальных услуг",</w:t>
      </w:r>
      <w:r w:rsidRPr="00524E93">
        <w:rPr>
          <w:rFonts w:ascii="Arial" w:hAnsi="Arial" w:cs="Arial"/>
        </w:rPr>
        <w:br/>
      </w:r>
    </w:p>
    <w:p w14:paraId="51190A00" w14:textId="77777777" w:rsidR="00524E93" w:rsidRPr="00524E93" w:rsidRDefault="00524E93" w:rsidP="00524E93">
      <w:pPr>
        <w:pStyle w:val="formattext"/>
        <w:shd w:val="clear" w:color="auto" w:fill="FFFFFF"/>
        <w:spacing w:before="0" w:beforeAutospacing="0" w:after="0" w:afterAutospacing="0"/>
        <w:textAlignment w:val="baseline"/>
        <w:rPr>
          <w:rFonts w:ascii="Arial" w:hAnsi="Arial" w:cs="Arial"/>
        </w:rPr>
      </w:pPr>
      <w:r w:rsidRPr="00524E93">
        <w:rPr>
          <w:rFonts w:ascii="Arial" w:hAnsi="Arial" w:cs="Arial"/>
        </w:rPr>
        <w:t>постановляю:</w:t>
      </w:r>
      <w:r w:rsidRPr="00524E93">
        <w:rPr>
          <w:rFonts w:ascii="Arial" w:hAnsi="Arial" w:cs="Arial"/>
        </w:rPr>
        <w:br/>
      </w:r>
    </w:p>
    <w:p w14:paraId="48A176AB"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 xml:space="preserve">1. Утвердить прилагаемый Административный регламент предоставления Министерством экологии и природопользования Московской области государственной услуги по заключению </w:t>
      </w:r>
      <w:proofErr w:type="spellStart"/>
      <w:r w:rsidRPr="00524E93">
        <w:rPr>
          <w:rFonts w:ascii="Arial" w:hAnsi="Arial" w:cs="Arial"/>
        </w:rPr>
        <w:t>охотхозяйственных</w:t>
      </w:r>
      <w:proofErr w:type="spellEnd"/>
      <w:r w:rsidRPr="00524E93">
        <w:rPr>
          <w:rFonts w:ascii="Arial" w:hAnsi="Arial" w:cs="Arial"/>
        </w:rPr>
        <w:t xml:space="preserve"> соглашений (без проведения аукционов на право заключения таких соглашений).</w:t>
      </w:r>
    </w:p>
    <w:p w14:paraId="755261B3" w14:textId="68FBE98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(Пункт в редакции, введенной в действие с 11 мая 2021 года постановлением Губернатора Московской области от 28 апреля 2021 года N 112-ПГ. )</w:t>
      </w:r>
      <w:r w:rsidRPr="00524E93">
        <w:rPr>
          <w:rFonts w:ascii="Arial" w:hAnsi="Arial" w:cs="Arial"/>
        </w:rPr>
        <w:br/>
      </w:r>
    </w:p>
    <w:p w14:paraId="747AF939"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2. Главному управлению по информационной политике Московской области обеспечить официальное опубликование настоящего постановления в газете "Ежедневные новости. Подмосковье".</w:t>
      </w:r>
      <w:r w:rsidRPr="00524E93">
        <w:rPr>
          <w:rFonts w:ascii="Arial" w:hAnsi="Arial" w:cs="Arial"/>
        </w:rPr>
        <w:br/>
      </w:r>
    </w:p>
    <w:p w14:paraId="2CB800CF" w14:textId="77777777" w:rsidR="00524E93" w:rsidRPr="00524E93" w:rsidRDefault="00524E93" w:rsidP="00524E93">
      <w:pPr>
        <w:pStyle w:val="formattext"/>
        <w:shd w:val="clear" w:color="auto" w:fill="FFFFFF"/>
        <w:spacing w:before="0" w:beforeAutospacing="0" w:after="0" w:afterAutospacing="0"/>
        <w:jc w:val="right"/>
        <w:textAlignment w:val="baseline"/>
        <w:rPr>
          <w:rFonts w:ascii="Arial" w:hAnsi="Arial" w:cs="Arial"/>
        </w:rPr>
      </w:pPr>
      <w:r w:rsidRPr="00524E93">
        <w:rPr>
          <w:rFonts w:ascii="Arial" w:hAnsi="Arial" w:cs="Arial"/>
        </w:rPr>
        <w:t>Губернатор</w:t>
      </w:r>
      <w:r w:rsidRPr="00524E93">
        <w:rPr>
          <w:rFonts w:ascii="Arial" w:hAnsi="Arial" w:cs="Arial"/>
        </w:rPr>
        <w:br/>
        <w:t>Московской области</w:t>
      </w:r>
      <w:r w:rsidRPr="00524E93">
        <w:rPr>
          <w:rFonts w:ascii="Arial" w:hAnsi="Arial" w:cs="Arial"/>
        </w:rPr>
        <w:br/>
      </w:r>
      <w:proofErr w:type="spellStart"/>
      <w:r w:rsidRPr="00524E93">
        <w:rPr>
          <w:rFonts w:ascii="Arial" w:hAnsi="Arial" w:cs="Arial"/>
        </w:rPr>
        <w:t>А.Ю.Воробьёв</w:t>
      </w:r>
      <w:proofErr w:type="spellEnd"/>
    </w:p>
    <w:p w14:paraId="2A03DDD7" w14:textId="77777777" w:rsidR="00524E93" w:rsidRPr="00524E93" w:rsidRDefault="00524E93" w:rsidP="00524E93">
      <w:pPr>
        <w:pStyle w:val="formattext"/>
        <w:shd w:val="clear" w:color="auto" w:fill="FFFFFF"/>
        <w:spacing w:before="0" w:beforeAutospacing="0" w:after="0" w:afterAutospacing="0"/>
        <w:textAlignment w:val="baseline"/>
        <w:rPr>
          <w:rFonts w:ascii="Arial" w:hAnsi="Arial" w:cs="Arial"/>
        </w:rPr>
      </w:pPr>
      <w:r w:rsidRPr="00524E93">
        <w:rPr>
          <w:rFonts w:ascii="Arial" w:hAnsi="Arial" w:cs="Arial"/>
        </w:rPr>
        <w:t>     </w:t>
      </w:r>
    </w:p>
    <w:p w14:paraId="7162565F" w14:textId="77777777" w:rsidR="00524E93" w:rsidRPr="00524E93" w:rsidRDefault="00524E93" w:rsidP="00524E93">
      <w:pPr>
        <w:pStyle w:val="formattext"/>
        <w:shd w:val="clear" w:color="auto" w:fill="FFFFFF"/>
        <w:spacing w:before="0" w:beforeAutospacing="0" w:after="0" w:afterAutospacing="0"/>
        <w:textAlignment w:val="baseline"/>
        <w:rPr>
          <w:rFonts w:ascii="Arial" w:hAnsi="Arial" w:cs="Arial"/>
        </w:rPr>
      </w:pPr>
      <w:r w:rsidRPr="00524E93">
        <w:rPr>
          <w:rFonts w:ascii="Arial" w:hAnsi="Arial" w:cs="Arial"/>
        </w:rPr>
        <w:t>     </w:t>
      </w:r>
    </w:p>
    <w:p w14:paraId="64986F79" w14:textId="77777777" w:rsidR="00524E93" w:rsidRPr="00524E93" w:rsidRDefault="00524E93" w:rsidP="00524E93">
      <w:pPr>
        <w:pStyle w:val="2"/>
        <w:shd w:val="clear" w:color="auto" w:fill="FFFFFF"/>
        <w:spacing w:before="0" w:after="240"/>
        <w:jc w:val="right"/>
        <w:textAlignment w:val="baseline"/>
        <w:rPr>
          <w:rFonts w:ascii="Arial" w:hAnsi="Arial" w:cs="Arial"/>
          <w:color w:val="auto"/>
          <w:sz w:val="24"/>
          <w:szCs w:val="24"/>
        </w:rPr>
      </w:pPr>
      <w:r w:rsidRPr="00524E93">
        <w:rPr>
          <w:rFonts w:ascii="Arial" w:hAnsi="Arial" w:cs="Arial"/>
          <w:color w:val="auto"/>
          <w:sz w:val="24"/>
          <w:szCs w:val="24"/>
        </w:rPr>
        <w:t>УТВЕРЖДЕН</w:t>
      </w:r>
      <w:r w:rsidRPr="00524E93">
        <w:rPr>
          <w:rFonts w:ascii="Arial" w:hAnsi="Arial" w:cs="Arial"/>
          <w:color w:val="auto"/>
          <w:sz w:val="24"/>
          <w:szCs w:val="24"/>
        </w:rPr>
        <w:br/>
        <w:t>постановлением Губернатора</w:t>
      </w:r>
      <w:r w:rsidRPr="00524E93">
        <w:rPr>
          <w:rFonts w:ascii="Arial" w:hAnsi="Arial" w:cs="Arial"/>
          <w:color w:val="auto"/>
          <w:sz w:val="24"/>
          <w:szCs w:val="24"/>
        </w:rPr>
        <w:br/>
        <w:t>Московской области</w:t>
      </w:r>
      <w:r w:rsidRPr="00524E93">
        <w:rPr>
          <w:rFonts w:ascii="Arial" w:hAnsi="Arial" w:cs="Arial"/>
          <w:color w:val="auto"/>
          <w:sz w:val="24"/>
          <w:szCs w:val="24"/>
        </w:rPr>
        <w:br/>
        <w:t>от 9 апреля 2015 года N 124-ПГ</w:t>
      </w:r>
    </w:p>
    <w:p w14:paraId="46F963A0" w14:textId="77777777" w:rsidR="00524E93" w:rsidRPr="00524E93" w:rsidRDefault="00524E93" w:rsidP="00524E93">
      <w:pPr>
        <w:pStyle w:val="headertext"/>
        <w:shd w:val="clear" w:color="auto" w:fill="FFFFFF"/>
        <w:spacing w:before="0" w:beforeAutospacing="0" w:after="240" w:afterAutospacing="0"/>
        <w:jc w:val="center"/>
        <w:textAlignment w:val="baseline"/>
        <w:rPr>
          <w:rFonts w:ascii="Arial" w:hAnsi="Arial" w:cs="Arial"/>
          <w:b/>
          <w:bCs/>
        </w:rPr>
      </w:pPr>
      <w:r w:rsidRPr="00524E93">
        <w:rPr>
          <w:rFonts w:ascii="Arial" w:hAnsi="Arial" w:cs="Arial"/>
          <w:b/>
          <w:bCs/>
        </w:rPr>
        <w:t>     </w:t>
      </w:r>
      <w:r w:rsidRPr="00524E93">
        <w:rPr>
          <w:rFonts w:ascii="Arial" w:hAnsi="Arial" w:cs="Arial"/>
          <w:b/>
          <w:bCs/>
        </w:rPr>
        <w:br/>
      </w:r>
      <w:r w:rsidRPr="00524E93">
        <w:rPr>
          <w:rFonts w:ascii="Arial" w:hAnsi="Arial" w:cs="Arial"/>
          <w:b/>
          <w:bCs/>
        </w:rPr>
        <w:br/>
        <w:t xml:space="preserve">Административный </w:t>
      </w:r>
      <w:proofErr w:type="gramStart"/>
      <w:r w:rsidRPr="00524E93">
        <w:rPr>
          <w:rFonts w:ascii="Arial" w:hAnsi="Arial" w:cs="Arial"/>
          <w:b/>
          <w:bCs/>
        </w:rPr>
        <w:t>регламент  предоставления</w:t>
      </w:r>
      <w:proofErr w:type="gramEnd"/>
      <w:r w:rsidRPr="00524E93">
        <w:rPr>
          <w:rFonts w:ascii="Arial" w:hAnsi="Arial" w:cs="Arial"/>
          <w:b/>
          <w:bCs/>
        </w:rPr>
        <w:t xml:space="preserve"> Министерством экологии и природопользования Московской области государственной услуги по </w:t>
      </w:r>
      <w:r w:rsidRPr="00524E93">
        <w:rPr>
          <w:rFonts w:ascii="Arial" w:hAnsi="Arial" w:cs="Arial"/>
          <w:b/>
          <w:bCs/>
        </w:rPr>
        <w:lastRenderedPageBreak/>
        <w:t xml:space="preserve">заключению </w:t>
      </w:r>
      <w:proofErr w:type="spellStart"/>
      <w:r w:rsidRPr="00524E93">
        <w:rPr>
          <w:rFonts w:ascii="Arial" w:hAnsi="Arial" w:cs="Arial"/>
          <w:b/>
          <w:bCs/>
        </w:rPr>
        <w:t>охотхозяйственных</w:t>
      </w:r>
      <w:proofErr w:type="spellEnd"/>
      <w:r w:rsidRPr="00524E93">
        <w:rPr>
          <w:rFonts w:ascii="Arial" w:hAnsi="Arial" w:cs="Arial"/>
          <w:b/>
          <w:bCs/>
        </w:rPr>
        <w:t xml:space="preserve"> соглашений (без проведения аукционов на право заключения таких соглашений) *</w:t>
      </w:r>
    </w:p>
    <w:p w14:paraId="686FD5D4" w14:textId="77777777" w:rsidR="00524E93" w:rsidRPr="00524E93" w:rsidRDefault="00524E93" w:rsidP="00524E93">
      <w:pPr>
        <w:pStyle w:val="formattext"/>
        <w:shd w:val="clear" w:color="auto" w:fill="FFFFFF"/>
        <w:spacing w:before="0" w:beforeAutospacing="0" w:after="0" w:afterAutospacing="0"/>
        <w:jc w:val="center"/>
        <w:textAlignment w:val="baseline"/>
        <w:rPr>
          <w:rFonts w:ascii="Arial" w:hAnsi="Arial" w:cs="Arial"/>
        </w:rPr>
      </w:pPr>
      <w:r w:rsidRPr="00524E93">
        <w:rPr>
          <w:rFonts w:ascii="Arial" w:hAnsi="Arial" w:cs="Arial"/>
        </w:rPr>
        <w:t>(с изменениями на 28 апреля 2021 года)</w:t>
      </w:r>
    </w:p>
    <w:p w14:paraId="256B04A7" w14:textId="77777777" w:rsidR="00524E93" w:rsidRPr="00524E93" w:rsidRDefault="00524E93" w:rsidP="00524E93">
      <w:pPr>
        <w:pStyle w:val="formattext"/>
        <w:shd w:val="clear" w:color="auto" w:fill="FFFFFF"/>
        <w:spacing w:before="0" w:beforeAutospacing="0" w:after="0" w:afterAutospacing="0"/>
        <w:textAlignment w:val="baseline"/>
        <w:rPr>
          <w:rFonts w:ascii="Arial" w:hAnsi="Arial" w:cs="Arial"/>
        </w:rPr>
      </w:pPr>
      <w:r w:rsidRPr="00524E93">
        <w:rPr>
          <w:rFonts w:ascii="Arial" w:hAnsi="Arial" w:cs="Arial"/>
        </w:rPr>
        <w:t>________________</w:t>
      </w:r>
    </w:p>
    <w:p w14:paraId="159E3DF5" w14:textId="233AD30F"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 Наименование в редакции, введенной в действие с 11 мая 2021 года постановлением Губернатора Московской области от 28 апреля 2021 года N 112-ПГ</w:t>
      </w:r>
      <w:proofErr w:type="gramStart"/>
      <w:r w:rsidRPr="00524E93">
        <w:rPr>
          <w:rFonts w:ascii="Arial" w:hAnsi="Arial" w:cs="Arial"/>
        </w:rPr>
        <w:t>. .</w:t>
      </w:r>
      <w:proofErr w:type="gramEnd"/>
    </w:p>
    <w:p w14:paraId="72BB97D3" w14:textId="77777777" w:rsidR="00524E93" w:rsidRPr="00524E93" w:rsidRDefault="00524E93" w:rsidP="00524E93">
      <w:pPr>
        <w:pStyle w:val="formattext"/>
        <w:shd w:val="clear" w:color="auto" w:fill="FFFFFF"/>
        <w:spacing w:before="0" w:beforeAutospacing="0" w:after="0" w:afterAutospacing="0"/>
        <w:textAlignment w:val="baseline"/>
        <w:rPr>
          <w:rFonts w:ascii="Arial" w:hAnsi="Arial" w:cs="Arial"/>
        </w:rPr>
      </w:pPr>
      <w:r w:rsidRPr="00524E93">
        <w:rPr>
          <w:rFonts w:ascii="Arial" w:hAnsi="Arial" w:cs="Arial"/>
        </w:rPr>
        <w:t>     </w:t>
      </w:r>
    </w:p>
    <w:p w14:paraId="21BC5FDB" w14:textId="77777777" w:rsidR="00524E93" w:rsidRPr="00524E93" w:rsidRDefault="00524E93" w:rsidP="00524E93">
      <w:pPr>
        <w:pStyle w:val="formattext"/>
        <w:shd w:val="clear" w:color="auto" w:fill="FFFFFF"/>
        <w:spacing w:before="0" w:beforeAutospacing="0" w:after="0" w:afterAutospacing="0"/>
        <w:textAlignment w:val="baseline"/>
        <w:rPr>
          <w:rFonts w:ascii="Arial" w:hAnsi="Arial" w:cs="Arial"/>
        </w:rPr>
      </w:pPr>
      <w:r w:rsidRPr="00524E93">
        <w:rPr>
          <w:rFonts w:ascii="Arial" w:hAnsi="Arial" w:cs="Arial"/>
        </w:rPr>
        <w:t>     </w:t>
      </w:r>
    </w:p>
    <w:p w14:paraId="52B6251B" w14:textId="77777777" w:rsidR="00524E93" w:rsidRPr="00524E93" w:rsidRDefault="00524E93" w:rsidP="00524E93">
      <w:pPr>
        <w:pStyle w:val="3"/>
        <w:shd w:val="clear" w:color="auto" w:fill="FFFFFF"/>
        <w:spacing w:before="0" w:beforeAutospacing="0" w:after="240" w:afterAutospacing="0"/>
        <w:jc w:val="center"/>
        <w:textAlignment w:val="baseline"/>
        <w:rPr>
          <w:rFonts w:ascii="Arial" w:hAnsi="Arial" w:cs="Arial"/>
          <w:sz w:val="24"/>
          <w:szCs w:val="24"/>
        </w:rPr>
      </w:pPr>
      <w:r w:rsidRPr="00524E93">
        <w:rPr>
          <w:rFonts w:ascii="Arial" w:hAnsi="Arial" w:cs="Arial"/>
          <w:sz w:val="24"/>
          <w:szCs w:val="24"/>
        </w:rPr>
        <w:t>I. Общие положения</w:t>
      </w:r>
    </w:p>
    <w:p w14:paraId="30BA60C4" w14:textId="77777777" w:rsidR="00524E93" w:rsidRPr="00524E93" w:rsidRDefault="00524E93" w:rsidP="00524E93">
      <w:pPr>
        <w:pStyle w:val="formattext"/>
        <w:shd w:val="clear" w:color="auto" w:fill="FFFFFF"/>
        <w:spacing w:before="0" w:beforeAutospacing="0" w:after="0" w:afterAutospacing="0"/>
        <w:jc w:val="center"/>
        <w:textAlignment w:val="baseline"/>
        <w:rPr>
          <w:rFonts w:ascii="Arial" w:hAnsi="Arial" w:cs="Arial"/>
        </w:rPr>
      </w:pPr>
      <w:r w:rsidRPr="00524E93">
        <w:rPr>
          <w:rFonts w:ascii="Arial" w:hAnsi="Arial" w:cs="Arial"/>
        </w:rPr>
        <w:t>     </w:t>
      </w:r>
    </w:p>
    <w:p w14:paraId="791EFE84" w14:textId="77777777" w:rsidR="00524E93" w:rsidRPr="00524E93" w:rsidRDefault="00524E93" w:rsidP="00524E93">
      <w:pPr>
        <w:pStyle w:val="formattext"/>
        <w:shd w:val="clear" w:color="auto" w:fill="FFFFFF"/>
        <w:spacing w:before="0" w:beforeAutospacing="0" w:after="0" w:afterAutospacing="0"/>
        <w:jc w:val="center"/>
        <w:textAlignment w:val="baseline"/>
        <w:rPr>
          <w:rFonts w:ascii="Arial" w:hAnsi="Arial" w:cs="Arial"/>
        </w:rPr>
      </w:pPr>
      <w:r w:rsidRPr="00524E93">
        <w:rPr>
          <w:rFonts w:ascii="Arial" w:hAnsi="Arial" w:cs="Arial"/>
        </w:rPr>
        <w:t>1. Предмет регулирования административного регламента предоставления государственной услуги</w:t>
      </w:r>
    </w:p>
    <w:p w14:paraId="3516FA73"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 xml:space="preserve">1.1. Административный регламент предоставления Министерством экологии и природопользования Московской области государственной услуги по заключению </w:t>
      </w:r>
      <w:proofErr w:type="spellStart"/>
      <w:r w:rsidRPr="00524E93">
        <w:rPr>
          <w:rFonts w:ascii="Arial" w:hAnsi="Arial" w:cs="Arial"/>
        </w:rPr>
        <w:t>охотхозяйственных</w:t>
      </w:r>
      <w:proofErr w:type="spellEnd"/>
      <w:r w:rsidRPr="00524E93">
        <w:rPr>
          <w:rFonts w:ascii="Arial" w:hAnsi="Arial" w:cs="Arial"/>
        </w:rPr>
        <w:t xml:space="preserve"> соглашений (без проведения аукционов на право заключения таких соглашений) (далее - Административный регламент) устанавливает последовательность и сроки административных процедур (действий) и (или) принятия решений по предоставлению государственной услуги, осуществляемых по обращению заявителя либо его уполномоченного представителя (далее - государственная услуга).</w:t>
      </w:r>
    </w:p>
    <w:p w14:paraId="4D92E837" w14:textId="22BFB952"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(Пункт в редакции, введенной в действие с 11 мая 2021 года постановлением Губернатора Московской области от 28 апреля 2021 года N 112-ПГ. )</w:t>
      </w:r>
      <w:r w:rsidRPr="00524E93">
        <w:rPr>
          <w:rFonts w:ascii="Arial" w:hAnsi="Arial" w:cs="Arial"/>
        </w:rPr>
        <w:br/>
      </w:r>
    </w:p>
    <w:p w14:paraId="17E3690A"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1.2. Административный регламент разработан в целях повышения качества и доступности предоставления государственной услуги при осуществлении полномочий Министерства экологии и природопользования Московской области (далее - Министерство).</w:t>
      </w:r>
    </w:p>
    <w:p w14:paraId="0A415D0F" w14:textId="30355495"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(Пункт в редакции, введенной в действие с 11 мая 2021 года постановлением Губернатора Московской области от 28 апреля 2021 года N 112-ПГ. )</w:t>
      </w:r>
      <w:r w:rsidRPr="00524E93">
        <w:rPr>
          <w:rFonts w:ascii="Arial" w:hAnsi="Arial" w:cs="Arial"/>
        </w:rPr>
        <w:br/>
      </w:r>
    </w:p>
    <w:p w14:paraId="089BB350" w14:textId="77777777" w:rsidR="00524E93" w:rsidRPr="00524E93" w:rsidRDefault="00524E93" w:rsidP="00524E93">
      <w:pPr>
        <w:pStyle w:val="formattext"/>
        <w:shd w:val="clear" w:color="auto" w:fill="FFFFFF"/>
        <w:spacing w:before="0" w:beforeAutospacing="0" w:after="0" w:afterAutospacing="0"/>
        <w:jc w:val="center"/>
        <w:textAlignment w:val="baseline"/>
        <w:rPr>
          <w:rFonts w:ascii="Arial" w:hAnsi="Arial" w:cs="Arial"/>
        </w:rPr>
      </w:pPr>
      <w:r w:rsidRPr="00524E93">
        <w:rPr>
          <w:rFonts w:ascii="Arial" w:hAnsi="Arial" w:cs="Arial"/>
        </w:rPr>
        <w:t>2. Круг заявителей</w:t>
      </w:r>
    </w:p>
    <w:p w14:paraId="583AB3A4"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2.1. В качестве лиц, имеющих право на получение государственной услуги, могут выступать:</w:t>
      </w:r>
      <w:r w:rsidRPr="00524E93">
        <w:rPr>
          <w:rFonts w:ascii="Arial" w:hAnsi="Arial" w:cs="Arial"/>
        </w:rPr>
        <w:br/>
      </w:r>
    </w:p>
    <w:p w14:paraId="5F0A8187"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юридические лица и индивидуальные предприниматели, зарегистрированные в Российской Федерации в соответствии с Федеральным законом от 08.08.2001 N 129-ФЗ "О государственной регистрации юридических лиц и индивидуальных предпринимателей",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при исполнении ими условий таких лицензий (далее - заявители).</w:t>
      </w:r>
    </w:p>
    <w:p w14:paraId="311807EA" w14:textId="08FAB126"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(Абзац в редакции, введенной в действие с 5 декабря 2017 года постановлением Губернатора Московской области от 30 ноября 2017 года N 517-ПГ. )</w:t>
      </w:r>
      <w:r w:rsidRPr="00524E93">
        <w:rPr>
          <w:rFonts w:ascii="Arial" w:hAnsi="Arial" w:cs="Arial"/>
        </w:rPr>
        <w:br/>
      </w:r>
    </w:p>
    <w:p w14:paraId="01F456C1"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 xml:space="preserve">2.2. Интересы заявителей, указанных в пункте 2.1 Административного регламента, могут представлять иные лица, уполномоченные заявителем в </w:t>
      </w:r>
      <w:r w:rsidRPr="00524E93">
        <w:rPr>
          <w:rFonts w:ascii="Arial" w:hAnsi="Arial" w:cs="Arial"/>
        </w:rPr>
        <w:lastRenderedPageBreak/>
        <w:t>соответствии с законодательством Российской Федерации.</w:t>
      </w:r>
      <w:r w:rsidRPr="00524E93">
        <w:rPr>
          <w:rFonts w:ascii="Arial" w:hAnsi="Arial" w:cs="Arial"/>
        </w:rPr>
        <w:br/>
      </w:r>
    </w:p>
    <w:p w14:paraId="15B0ED2D" w14:textId="77777777" w:rsidR="00524E93" w:rsidRPr="00524E93" w:rsidRDefault="00524E93" w:rsidP="00524E93">
      <w:pPr>
        <w:pStyle w:val="formattext"/>
        <w:shd w:val="clear" w:color="auto" w:fill="FFFFFF"/>
        <w:spacing w:before="0" w:beforeAutospacing="0" w:after="0" w:afterAutospacing="0"/>
        <w:jc w:val="center"/>
        <w:textAlignment w:val="baseline"/>
        <w:rPr>
          <w:rFonts w:ascii="Arial" w:hAnsi="Arial" w:cs="Arial"/>
        </w:rPr>
      </w:pPr>
      <w:r w:rsidRPr="00524E93">
        <w:rPr>
          <w:rFonts w:ascii="Arial" w:hAnsi="Arial" w:cs="Arial"/>
        </w:rPr>
        <w:t>3. Требования к порядку информирования о порядке предоставления государственной услуги</w:t>
      </w:r>
    </w:p>
    <w:p w14:paraId="3F87A0A1"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3.1. Информация о месте нахождения и графике работы Министерства и его структурных подразделений, организаций, участие которых необходимо при предоставлении государственной услуги, содержится:</w:t>
      </w:r>
      <w:r w:rsidRPr="00524E93">
        <w:rPr>
          <w:rFonts w:ascii="Arial" w:hAnsi="Arial" w:cs="Arial"/>
        </w:rPr>
        <w:br/>
      </w:r>
    </w:p>
    <w:p w14:paraId="512A23B1"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на официальном сайте Министерства в информационно-телекоммуникационной сети Интернет по адресу: https://mep.mosreg.ru;</w:t>
      </w:r>
      <w:r w:rsidRPr="00524E93">
        <w:rPr>
          <w:rFonts w:ascii="Arial" w:hAnsi="Arial" w:cs="Arial"/>
        </w:rPr>
        <w:br/>
      </w:r>
    </w:p>
    <w:p w14:paraId="58A82A05"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на информационных стендах Министерства.</w:t>
      </w:r>
    </w:p>
    <w:p w14:paraId="4660F129" w14:textId="146AAA31"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(Пункт в редакции, введенной в действие с 11 мая 2021 года постановлением Губернатора Московской области от 28 апреля 2021 года N 112-ПГ. )</w:t>
      </w:r>
      <w:r w:rsidRPr="00524E93">
        <w:rPr>
          <w:rFonts w:ascii="Arial" w:hAnsi="Arial" w:cs="Arial"/>
        </w:rPr>
        <w:br/>
      </w:r>
    </w:p>
    <w:p w14:paraId="10108897"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3.2. Информация о порядке получения заявителями государственной услуги содержит следующие сведения:</w:t>
      </w:r>
      <w:r w:rsidRPr="00524E93">
        <w:rPr>
          <w:rFonts w:ascii="Arial" w:hAnsi="Arial" w:cs="Arial"/>
        </w:rPr>
        <w:br/>
      </w:r>
    </w:p>
    <w:p w14:paraId="6554C266"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1) наименование и почтовый адрес Министерства;</w:t>
      </w:r>
      <w:r w:rsidRPr="00524E93">
        <w:rPr>
          <w:rFonts w:ascii="Arial" w:hAnsi="Arial" w:cs="Arial"/>
        </w:rPr>
        <w:br/>
      </w:r>
    </w:p>
    <w:p w14:paraId="7FB2B012"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2) справочные номера телефонов Министерства;</w:t>
      </w:r>
      <w:r w:rsidRPr="00524E93">
        <w:rPr>
          <w:rFonts w:ascii="Arial" w:hAnsi="Arial" w:cs="Arial"/>
        </w:rPr>
        <w:br/>
      </w:r>
    </w:p>
    <w:p w14:paraId="0519ADC2"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3) адрес официального сайта Министерства в информационно-телекоммуникационной сети "Интернет" (далее - сеть Интернет), адреса электронной почты;</w:t>
      </w:r>
      <w:r w:rsidRPr="00524E93">
        <w:rPr>
          <w:rFonts w:ascii="Arial" w:hAnsi="Arial" w:cs="Arial"/>
        </w:rPr>
        <w:br/>
      </w:r>
    </w:p>
    <w:p w14:paraId="452BB1D6"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4) график работы Министерства;</w:t>
      </w:r>
      <w:r w:rsidRPr="00524E93">
        <w:rPr>
          <w:rFonts w:ascii="Arial" w:hAnsi="Arial" w:cs="Arial"/>
        </w:rPr>
        <w:br/>
      </w:r>
    </w:p>
    <w:p w14:paraId="385227B9"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5) требования к письменному заявлению заявителей о предоставлении информации о порядке предоставления государственной услуги;</w:t>
      </w:r>
      <w:r w:rsidRPr="00524E93">
        <w:rPr>
          <w:rFonts w:ascii="Arial" w:hAnsi="Arial" w:cs="Arial"/>
        </w:rPr>
        <w:br/>
      </w:r>
    </w:p>
    <w:p w14:paraId="42CABAE6"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6) перечень документов, необходимых для получения государственной услуги;</w:t>
      </w:r>
      <w:r w:rsidRPr="00524E93">
        <w:rPr>
          <w:rFonts w:ascii="Arial" w:hAnsi="Arial" w:cs="Arial"/>
        </w:rPr>
        <w:br/>
      </w:r>
    </w:p>
    <w:p w14:paraId="7670E976"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7) выдержки из правовых актов, содержащих нормы, регулирующие деятельность по предоставлению государственной услуги;</w:t>
      </w:r>
      <w:r w:rsidRPr="00524E93">
        <w:rPr>
          <w:rFonts w:ascii="Arial" w:hAnsi="Arial" w:cs="Arial"/>
        </w:rPr>
        <w:br/>
      </w:r>
    </w:p>
    <w:p w14:paraId="64B940E3"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8) текст Административного регламента с приложением;</w:t>
      </w:r>
    </w:p>
    <w:p w14:paraId="31FB2965" w14:textId="5B0FD3CB"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(Подпункт в редакции, введенной в действие с 11 мая 2021 года постановлением Губернатора Московской области от 28 апреля 2021 года N 112-ПГ. )</w:t>
      </w:r>
      <w:r w:rsidRPr="00524E93">
        <w:rPr>
          <w:rFonts w:ascii="Arial" w:hAnsi="Arial" w:cs="Arial"/>
        </w:rPr>
        <w:br/>
      </w:r>
    </w:p>
    <w:p w14:paraId="0B6FD4DF"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9) краткое описание порядка предоставления государственной услуги;</w:t>
      </w:r>
      <w:r w:rsidRPr="00524E93">
        <w:rPr>
          <w:rFonts w:ascii="Arial" w:hAnsi="Arial" w:cs="Arial"/>
        </w:rPr>
        <w:br/>
      </w:r>
    </w:p>
    <w:p w14:paraId="5C4625EF"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10) образцы оформления документов, необходимых для получения государственной услуги, и требования к ним;</w:t>
      </w:r>
      <w:r w:rsidRPr="00524E93">
        <w:rPr>
          <w:rFonts w:ascii="Arial" w:hAnsi="Arial" w:cs="Arial"/>
        </w:rPr>
        <w:br/>
      </w:r>
    </w:p>
    <w:p w14:paraId="0A2A2123"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11) перечень типовых, наиболее актуальных вопросов граждан, относящихся к компетенции Министерства, и ответы на них.</w:t>
      </w:r>
      <w:r w:rsidRPr="00524E93">
        <w:rPr>
          <w:rFonts w:ascii="Arial" w:hAnsi="Arial" w:cs="Arial"/>
        </w:rPr>
        <w:br/>
      </w:r>
    </w:p>
    <w:p w14:paraId="0D45F0FE"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lastRenderedPageBreak/>
        <w:t xml:space="preserve">3.3. </w:t>
      </w:r>
      <w:proofErr w:type="gramStart"/>
      <w:r w:rsidRPr="00524E93">
        <w:rPr>
          <w:rFonts w:ascii="Arial" w:hAnsi="Arial" w:cs="Arial"/>
        </w:rPr>
        <w:t>Информация</w:t>
      </w:r>
      <w:proofErr w:type="gramEnd"/>
      <w:r w:rsidRPr="00524E93">
        <w:rPr>
          <w:rFonts w:ascii="Arial" w:hAnsi="Arial" w:cs="Arial"/>
        </w:rPr>
        <w:t xml:space="preserve"> указанная в пункте 3.2 Административного регламента предоставляется государственными гражданскими служащими:</w:t>
      </w:r>
      <w:r w:rsidRPr="00524E93">
        <w:rPr>
          <w:rFonts w:ascii="Arial" w:hAnsi="Arial" w:cs="Arial"/>
        </w:rPr>
        <w:br/>
      </w:r>
    </w:p>
    <w:p w14:paraId="4F3AF95E"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непосредственно в Управлении государственного охотничьего надзора Министерства;</w:t>
      </w:r>
    </w:p>
    <w:p w14:paraId="247D74B9" w14:textId="093D0338"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(Абзац в редакции, введенной в действие с 5 декабря 2017 года постановлением Губернатора Московской области от 30 ноября 2017 года N 517-ПГ. )</w:t>
      </w:r>
      <w:r w:rsidRPr="00524E93">
        <w:rPr>
          <w:rFonts w:ascii="Arial" w:hAnsi="Arial" w:cs="Arial"/>
        </w:rPr>
        <w:br/>
      </w:r>
    </w:p>
    <w:p w14:paraId="7BF3B46C"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с использованием средств телефонной связи по телефонам: (498) 602-29-37, (498) 602-30-16;</w:t>
      </w:r>
    </w:p>
    <w:p w14:paraId="4F5D7D8F" w14:textId="04B1211D"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(Абзац в редакции, введенной в действие с 5 декабря 2017 года постановлением Губернатора Московской области от 30 ноября 2017 года N 517-ПГ. )</w:t>
      </w:r>
      <w:r w:rsidRPr="00524E93">
        <w:rPr>
          <w:rFonts w:ascii="Arial" w:hAnsi="Arial" w:cs="Arial"/>
        </w:rPr>
        <w:br/>
      </w:r>
    </w:p>
    <w:p w14:paraId="50A6A732"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посредством размещения на официальном сайте Министерства в сети Интернет;</w:t>
      </w:r>
      <w:r w:rsidRPr="00524E93">
        <w:rPr>
          <w:rFonts w:ascii="Arial" w:hAnsi="Arial" w:cs="Arial"/>
        </w:rPr>
        <w:br/>
      </w:r>
    </w:p>
    <w:p w14:paraId="2469179C"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на портале федеральной государственной информационной системы "Единый портал государственных и муниципальных услуг (функций)" в информационно-телекоммуникационной сети Интернет по адресу: http://gosuslugi.ru (далее - Единый портал);</w:t>
      </w:r>
      <w:r w:rsidRPr="00524E93">
        <w:rPr>
          <w:rFonts w:ascii="Arial" w:hAnsi="Arial" w:cs="Arial"/>
        </w:rPr>
        <w:br/>
      </w:r>
    </w:p>
    <w:p w14:paraId="6EBB8B78"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на портале государственной информационной системы "Портал государственных и муниципальных услуг (функций) Московской области" в информационно-телекоммуникационной сети Интернет по адресу: https://uslugi.mosreg.ru (далее - Портал Московской области);</w:t>
      </w:r>
    </w:p>
    <w:p w14:paraId="2BE26598" w14:textId="1A4FF7A1"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(Абзац в редакции, введенной в действие с 5 декабря 2017 года постановлением Губернатора Московской области от 30 ноября 2017 года N 517-ПГ. )</w:t>
      </w:r>
      <w:r w:rsidRPr="00524E93">
        <w:rPr>
          <w:rFonts w:ascii="Arial" w:hAnsi="Arial" w:cs="Arial"/>
        </w:rPr>
        <w:br/>
      </w:r>
    </w:p>
    <w:p w14:paraId="27603A62"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с использованием средств массовой информации, электронной связи.</w:t>
      </w:r>
      <w:r w:rsidRPr="00524E93">
        <w:rPr>
          <w:rFonts w:ascii="Arial" w:hAnsi="Arial" w:cs="Arial"/>
        </w:rPr>
        <w:br/>
      </w:r>
    </w:p>
    <w:p w14:paraId="31AC83FD"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Консультирование по вопросам предоставления государственной услуги осуществляется бесплатно.</w:t>
      </w:r>
      <w:r w:rsidRPr="00524E93">
        <w:rPr>
          <w:rFonts w:ascii="Arial" w:hAnsi="Arial" w:cs="Arial"/>
        </w:rPr>
        <w:br/>
      </w:r>
    </w:p>
    <w:p w14:paraId="42505834"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Консультации по вопросам предоставления государственной услуги предоставляют государственные гражданские служащие Управления государственного охотничьего надзора Министерства (далее - специалисты).</w:t>
      </w:r>
    </w:p>
    <w:p w14:paraId="1F548DD2" w14:textId="08DBA7C5"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(Абзац в редакции, введенной в действие с 5 декабря 2017 года постановлением Губернатора Московской области от 30 ноября 2017 года N 517-ПГ. )</w:t>
      </w:r>
      <w:r w:rsidRPr="00524E93">
        <w:rPr>
          <w:rFonts w:ascii="Arial" w:hAnsi="Arial" w:cs="Arial"/>
        </w:rPr>
        <w:br/>
      </w:r>
    </w:p>
    <w:p w14:paraId="09D17D58"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При ответах на телефонные звонки и устные обращения заявителей специалисты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позвонил заявитель, фамилии, имени, отчестве и должности специалиста, принявшего телефонный звонок.</w:t>
      </w:r>
      <w:r w:rsidRPr="00524E93">
        <w:rPr>
          <w:rFonts w:ascii="Arial" w:hAnsi="Arial" w:cs="Arial"/>
        </w:rPr>
        <w:br/>
      </w:r>
    </w:p>
    <w:p w14:paraId="44C25A75"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 xml:space="preserve">Если суть поставленного в телефонном звонке вопроса не относится к компетенции специалиста, принявшего телефонный звонок, звонок должен быть </w:t>
      </w:r>
      <w:r w:rsidRPr="00524E93">
        <w:rPr>
          <w:rFonts w:ascii="Arial" w:hAnsi="Arial" w:cs="Arial"/>
        </w:rPr>
        <w:lastRenderedPageBreak/>
        <w:t>переадресован (переведен) на специалиста с необходимой компетенцией, или заявителю должен быть сообщен телефонный номер, по которому можно получить необходимую информацию или предложено изложить суть обращения в письменной форме.</w:t>
      </w:r>
      <w:r w:rsidRPr="00524E93">
        <w:rPr>
          <w:rFonts w:ascii="Arial" w:hAnsi="Arial" w:cs="Arial"/>
        </w:rPr>
        <w:br/>
      </w:r>
    </w:p>
    <w:p w14:paraId="6F150AE6"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Специалисты, осуществляющие прием и консультирование (лично или по телефону), обязаны относиться к обратившимся заявителям корректно и внимательно, не унижая их чести и достоинства.</w:t>
      </w:r>
      <w:r w:rsidRPr="00524E93">
        <w:rPr>
          <w:rFonts w:ascii="Arial" w:hAnsi="Arial" w:cs="Arial"/>
        </w:rPr>
        <w:br/>
      </w:r>
    </w:p>
    <w:p w14:paraId="155015F0"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3.4. На информационных стендах в помещении, предназначенном для приема документов, размещается следующая информация:</w:t>
      </w:r>
      <w:r w:rsidRPr="00524E93">
        <w:rPr>
          <w:rFonts w:ascii="Arial" w:hAnsi="Arial" w:cs="Arial"/>
        </w:rPr>
        <w:br/>
      </w:r>
    </w:p>
    <w:p w14:paraId="3C665FBF"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r w:rsidRPr="00524E93">
        <w:rPr>
          <w:rFonts w:ascii="Arial" w:hAnsi="Arial" w:cs="Arial"/>
        </w:rPr>
        <w:br/>
      </w:r>
    </w:p>
    <w:p w14:paraId="3E73E7C5"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извлечения из текста Административного регламента с приложением;</w:t>
      </w:r>
    </w:p>
    <w:p w14:paraId="7F8F520B" w14:textId="6DBFE098"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(Абзац в редакции, введенной в действие с 11 мая 2021 года постановлением Губернатора Московской области от 28 апреля 2021 года N 112-ПГ. )</w:t>
      </w:r>
      <w:r w:rsidRPr="00524E93">
        <w:rPr>
          <w:rFonts w:ascii="Arial" w:hAnsi="Arial" w:cs="Arial"/>
        </w:rPr>
        <w:br/>
      </w:r>
    </w:p>
    <w:p w14:paraId="384B7C43" w14:textId="7518119D"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абзац утратил силу с 11 мая 2021 года - постановление Губернатора Московской области от 28 апреля 2021 года N 112-ПГ</w:t>
      </w:r>
      <w:proofErr w:type="gramStart"/>
      <w:r w:rsidRPr="00524E93">
        <w:rPr>
          <w:rFonts w:ascii="Arial" w:hAnsi="Arial" w:cs="Arial"/>
        </w:rPr>
        <w:t>, ;</w:t>
      </w:r>
      <w:proofErr w:type="gramEnd"/>
    </w:p>
    <w:p w14:paraId="42EAF161"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перечень документов, необходимых для получения государственной услуги, а также требования, предъявляемые к этим документам;</w:t>
      </w:r>
      <w:r w:rsidRPr="00524E93">
        <w:rPr>
          <w:rFonts w:ascii="Arial" w:hAnsi="Arial" w:cs="Arial"/>
        </w:rPr>
        <w:br/>
      </w:r>
    </w:p>
    <w:p w14:paraId="4A3AE45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график приема заявителей;</w:t>
      </w:r>
      <w:r w:rsidRPr="00524E93">
        <w:rPr>
          <w:rFonts w:ascii="Arial" w:hAnsi="Arial" w:cs="Arial"/>
        </w:rPr>
        <w:br/>
      </w:r>
    </w:p>
    <w:p w14:paraId="5055B53E"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образцы оформления документов, необходимых для предоставления государственной услуги;</w:t>
      </w:r>
      <w:r w:rsidRPr="00524E93">
        <w:rPr>
          <w:rFonts w:ascii="Arial" w:hAnsi="Arial" w:cs="Arial"/>
        </w:rPr>
        <w:br/>
      </w:r>
    </w:p>
    <w:p w14:paraId="0316DFBF"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порядок информирования о ходе предоставления государственной услуги;</w:t>
      </w:r>
      <w:r w:rsidRPr="00524E93">
        <w:rPr>
          <w:rFonts w:ascii="Arial" w:hAnsi="Arial" w:cs="Arial"/>
        </w:rPr>
        <w:br/>
      </w:r>
    </w:p>
    <w:p w14:paraId="1F925C29"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порядок обжалования решений, действий или бездействия специалистов, ответственных за предоставление государственной услуги;</w:t>
      </w:r>
      <w:r w:rsidRPr="00524E93">
        <w:rPr>
          <w:rFonts w:ascii="Arial" w:hAnsi="Arial" w:cs="Arial"/>
        </w:rPr>
        <w:br/>
      </w:r>
    </w:p>
    <w:p w14:paraId="4CE64618"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месторасположение, график (режим) работы, номера телефонов, адреса Интернет-сайтов и электронной почты органов и организаций, в которых заявитель может получить документы, необходимые для получения государственной услуги.</w:t>
      </w:r>
      <w:r w:rsidRPr="00524E93">
        <w:rPr>
          <w:rFonts w:ascii="Arial" w:hAnsi="Arial" w:cs="Arial"/>
        </w:rPr>
        <w:br/>
      </w:r>
    </w:p>
    <w:p w14:paraId="391BF636" w14:textId="77777777" w:rsidR="00524E93" w:rsidRPr="00524E93" w:rsidRDefault="00524E93" w:rsidP="00524E93">
      <w:pPr>
        <w:pStyle w:val="3"/>
        <w:spacing w:before="0" w:beforeAutospacing="0" w:after="240" w:afterAutospacing="0"/>
        <w:jc w:val="center"/>
        <w:textAlignment w:val="baseline"/>
        <w:rPr>
          <w:rFonts w:ascii="Arial" w:hAnsi="Arial" w:cs="Arial"/>
          <w:sz w:val="24"/>
          <w:szCs w:val="24"/>
        </w:rPr>
      </w:pPr>
      <w:r w:rsidRPr="00524E93">
        <w:rPr>
          <w:rFonts w:ascii="Arial" w:hAnsi="Arial" w:cs="Arial"/>
          <w:sz w:val="24"/>
          <w:szCs w:val="24"/>
        </w:rPr>
        <w:t>II. Стандарт предоставления государственной услуги</w:t>
      </w:r>
    </w:p>
    <w:p w14:paraId="00C15A40"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     </w:t>
      </w:r>
    </w:p>
    <w:p w14:paraId="14AFFA8E"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4. Наименование государственной услуги</w:t>
      </w:r>
    </w:p>
    <w:p w14:paraId="3E2BE0FF"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4.1. Наименование государственной услуги - "Заключение </w:t>
      </w:r>
      <w:proofErr w:type="spellStart"/>
      <w:r w:rsidRPr="00524E93">
        <w:rPr>
          <w:rFonts w:ascii="Arial" w:hAnsi="Arial" w:cs="Arial"/>
        </w:rPr>
        <w:t>охотхозяйственных</w:t>
      </w:r>
      <w:proofErr w:type="spellEnd"/>
      <w:r w:rsidRPr="00524E93">
        <w:rPr>
          <w:rFonts w:ascii="Arial" w:hAnsi="Arial" w:cs="Arial"/>
        </w:rPr>
        <w:t xml:space="preserve"> соглашений (без проведения аукционов на право заключения таких соглашений)".</w:t>
      </w:r>
      <w:r w:rsidRPr="00524E93">
        <w:rPr>
          <w:rFonts w:ascii="Arial" w:hAnsi="Arial" w:cs="Arial"/>
        </w:rPr>
        <w:br/>
      </w:r>
    </w:p>
    <w:p w14:paraId="34635996"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5. Наименование центрального исполнительного органа государственной власти Московской области и наименование его структурного подразделения, непосредственно отвечающего за предоставление государственной услуги</w:t>
      </w:r>
    </w:p>
    <w:p w14:paraId="6270A176"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lastRenderedPageBreak/>
        <w:t>5.1. Полномочия по предоставлению государственной услуги осуществляются Министерством.</w:t>
      </w:r>
      <w:r w:rsidRPr="00524E93">
        <w:rPr>
          <w:rFonts w:ascii="Arial" w:hAnsi="Arial" w:cs="Arial"/>
        </w:rPr>
        <w:br/>
      </w:r>
    </w:p>
    <w:p w14:paraId="15EF212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Структурным подразделением Министерства, осуществляющим предоставление государственной услуги, является Управление государственного охотничьего надзора (далее - Управление).</w:t>
      </w:r>
    </w:p>
    <w:p w14:paraId="11D6D318" w14:textId="3768B18A"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(Абзац в редакции, введенной в действие с 5 декабря 2017 года постановлением Губернатора Московской области от 30 ноября 2017 года N 517-ПГ. )</w:t>
      </w:r>
      <w:r w:rsidRPr="00524E93">
        <w:rPr>
          <w:rFonts w:ascii="Arial" w:hAnsi="Arial" w:cs="Arial"/>
        </w:rPr>
        <w:br/>
      </w:r>
    </w:p>
    <w:p w14:paraId="796D0CF7"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5.2. Министерство организует, обеспечивает и контролирует деятельность Управления по предоставлению государственной услуги на территории Московской области.</w:t>
      </w:r>
      <w:r w:rsidRPr="00524E93">
        <w:rPr>
          <w:rFonts w:ascii="Arial" w:hAnsi="Arial" w:cs="Arial"/>
        </w:rPr>
        <w:br/>
      </w:r>
    </w:p>
    <w:p w14:paraId="67976A59"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5.3. Министерство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Московской области.</w:t>
      </w:r>
      <w:r w:rsidRPr="00524E93">
        <w:rPr>
          <w:rFonts w:ascii="Arial" w:hAnsi="Arial" w:cs="Arial"/>
        </w:rPr>
        <w:br/>
      </w:r>
    </w:p>
    <w:p w14:paraId="36D7B3AC"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В целях, связанных с предоставлением государственной услуги, Министерство взаимодействует при необходимости с Управлением Федеральной налоговой службы по Московской области и Комитетом лесного хозяйства Московской области в части получения сведений в рамках межведомственного информационного взаимодействия.</w:t>
      </w:r>
      <w:r w:rsidRPr="00524E93">
        <w:rPr>
          <w:rFonts w:ascii="Arial" w:hAnsi="Arial" w:cs="Arial"/>
        </w:rPr>
        <w:br/>
      </w:r>
    </w:p>
    <w:p w14:paraId="0C149113"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6. Результат предоставления государственной услуги</w:t>
      </w:r>
    </w:p>
    <w:p w14:paraId="0C0E333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6.1. Результатом предоставления государственной услуги является заключение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 с юридическим лицом, индивидуальным предпринимателем на срок сорок девять лет или отказ в заключении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w:t>
      </w:r>
    </w:p>
    <w:p w14:paraId="17D05A85" w14:textId="466FDE90"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(Пункт в редакции, введенной в действие с 5 декабря 2017 года постановлением Губернатора Московской области от 30 ноября 2017 года N 517-ПГ. )</w:t>
      </w:r>
      <w:r w:rsidRPr="00524E93">
        <w:rPr>
          <w:rFonts w:ascii="Arial" w:hAnsi="Arial" w:cs="Arial"/>
        </w:rPr>
        <w:br/>
      </w:r>
    </w:p>
    <w:p w14:paraId="2F2D4C00"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7.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w:t>
      </w:r>
    </w:p>
    <w:p w14:paraId="77C971D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7.1. Срок регистрации заявления заявителя о предоставлении государственной услуги (далее - заявления) составляет один рабочий день с момента поступления заявления.</w:t>
      </w:r>
      <w:r w:rsidRPr="00524E93">
        <w:rPr>
          <w:rFonts w:ascii="Arial" w:hAnsi="Arial" w:cs="Arial"/>
        </w:rPr>
        <w:br/>
      </w:r>
    </w:p>
    <w:p w14:paraId="062231A3"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7.2. Общий срок предоставления государственной услуги включает срок межведомственного взаимодействия органов власти и организаций в процессе предоставления государственной услуги и составляет не более трех месяцев с даты обращения заявителя.</w:t>
      </w:r>
      <w:r w:rsidRPr="00524E93">
        <w:rPr>
          <w:rFonts w:ascii="Arial" w:hAnsi="Arial" w:cs="Arial"/>
        </w:rPr>
        <w:br/>
      </w:r>
    </w:p>
    <w:p w14:paraId="68D6E18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lastRenderedPageBreak/>
        <w:t>7.3. Срок предоставления государственной услуги исчисляется со дня, следующего за днем регистрации заявления.</w:t>
      </w:r>
      <w:r w:rsidRPr="00524E93">
        <w:rPr>
          <w:rFonts w:ascii="Arial" w:hAnsi="Arial" w:cs="Arial"/>
        </w:rPr>
        <w:br/>
      </w:r>
    </w:p>
    <w:p w14:paraId="1697C5E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7.4. Срок выдачи документов, являющихся результатом предоставления государственной услуги, не должен превышать срока предоставления государственной услуги, указанного в подпункте 7.2 Административного регламента.</w:t>
      </w:r>
      <w:r w:rsidRPr="00524E93">
        <w:rPr>
          <w:rFonts w:ascii="Arial" w:hAnsi="Arial" w:cs="Arial"/>
        </w:rPr>
        <w:br/>
      </w:r>
    </w:p>
    <w:p w14:paraId="5790D78F" w14:textId="4CBA1593"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8. Перечень нормативных правовых актов, регулирующих отношения, возникающие в связи с предоставлением государственной услуги</w:t>
      </w:r>
      <w:r w:rsidRPr="00524E93">
        <w:rPr>
          <w:rFonts w:ascii="Arial" w:hAnsi="Arial" w:cs="Arial"/>
        </w:rPr>
        <w:br/>
        <w:t>(Подраздел в редакции, введенной в действие с 11 мая 2021 года постановлением Губернатора Московской области от 28 апреля 2021 года N 112-ПГ. )</w:t>
      </w:r>
    </w:p>
    <w:p w14:paraId="6AAA6735"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p>
    <w:p w14:paraId="2646496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Актуальный 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размещен на официальном сайте Министерства в разделе "Документы", а также в соответствующем разделе Федеральной государственной информационной системе "Единый портал государственных и муниципальных услуг (функций)", Государственной информационной системе Московской области "Портал государственных и муниципальных услуг (функций) Московской области", Федеральной государственной информационной системе "Федеральный реестр государственных и муниципальных услуг (функций)", Государственной информационной системе Московской области "Реестр государственных и муниципальных услуг (функций) Московской области.</w:t>
      </w:r>
      <w:r w:rsidRPr="00524E93">
        <w:rPr>
          <w:rFonts w:ascii="Arial" w:hAnsi="Arial" w:cs="Arial"/>
        </w:rPr>
        <w:br/>
      </w:r>
    </w:p>
    <w:p w14:paraId="717BA706"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9.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14:paraId="2FC37583"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9.1. При обращении за получением государственной услуги юридическое лицо, индивидуальный предприниматель, у которых право долгосрочного пользования животным миром возникло на основании долгосрочных лицензий на пользование животным миром, представляют заявление.</w:t>
      </w:r>
      <w:r w:rsidRPr="00524E93">
        <w:rPr>
          <w:rFonts w:ascii="Arial" w:hAnsi="Arial" w:cs="Arial"/>
        </w:rPr>
        <w:br/>
      </w:r>
    </w:p>
    <w:p w14:paraId="787FDE74"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Заявление оформляется согласно Приложению N 2 к Административному регламенту.</w:t>
      </w:r>
      <w:r w:rsidRPr="00524E93">
        <w:rPr>
          <w:rFonts w:ascii="Arial" w:hAnsi="Arial" w:cs="Arial"/>
        </w:rPr>
        <w:br/>
      </w:r>
    </w:p>
    <w:p w14:paraId="5C860D5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9.2. Заявителям обеспечивается возможность выбора способа подачи заявления о предоставлении государственной услуги: при личном обращении в Министерство, почтовой связью, с использованием средств факсимильной связи, в электронной форме.</w:t>
      </w:r>
      <w:r w:rsidRPr="00524E93">
        <w:rPr>
          <w:rFonts w:ascii="Arial" w:hAnsi="Arial" w:cs="Arial"/>
        </w:rPr>
        <w:br/>
      </w:r>
    </w:p>
    <w:p w14:paraId="1DBB8121"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9.3. В бумажном виде форма заявления может быть получена заявителем непосредственно в Министерстве.</w:t>
      </w:r>
      <w:r w:rsidRPr="00524E93">
        <w:rPr>
          <w:rFonts w:ascii="Arial" w:hAnsi="Arial" w:cs="Arial"/>
        </w:rPr>
        <w:br/>
      </w:r>
    </w:p>
    <w:p w14:paraId="3D55886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9.4. В электронном виде форма заявления доступна для копирования и заполнения на Едином портале государственных и муниципальных услуг и Портале государственных и муниципальных услуг (функций) Московской области, на официальном сайте Министерства в сети Интернет, а также по обращению заявителя может быть направлена на адрес его электронной почты в срок, не </w:t>
      </w:r>
      <w:r w:rsidRPr="00524E93">
        <w:rPr>
          <w:rFonts w:ascii="Arial" w:hAnsi="Arial" w:cs="Arial"/>
        </w:rPr>
        <w:lastRenderedPageBreak/>
        <w:t>превышающий 30 календарных дней.</w:t>
      </w:r>
      <w:r w:rsidRPr="00524E93">
        <w:rPr>
          <w:rFonts w:ascii="Arial" w:hAnsi="Arial" w:cs="Arial"/>
        </w:rPr>
        <w:br/>
      </w:r>
    </w:p>
    <w:p w14:paraId="155DF6B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9.5. В случае обращения за предоставлением государственной услуги представителем заявителя, дополнительно представляется документ, подтверждающий его полномочия, а также паспорт или иной документ, удостоверяющий личность в соответствии с законодательством Российской Федерации.</w:t>
      </w:r>
      <w:r w:rsidRPr="00524E93">
        <w:rPr>
          <w:rFonts w:ascii="Arial" w:hAnsi="Arial" w:cs="Arial"/>
        </w:rPr>
        <w:br/>
      </w:r>
    </w:p>
    <w:p w14:paraId="50CD84AB"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9.6. В качестве документа, подтверждающего полномочия на осуществление действия от имени заявителя, могут быть предоставлены:</w:t>
      </w:r>
      <w:r w:rsidRPr="00524E93">
        <w:rPr>
          <w:rFonts w:ascii="Arial" w:hAnsi="Arial" w:cs="Arial"/>
        </w:rPr>
        <w:br/>
      </w:r>
    </w:p>
    <w:p w14:paraId="77677FF1"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оформленная в соответствии с законодательством Российской Федерации доверенность;</w:t>
      </w:r>
      <w:r w:rsidRPr="00524E93">
        <w:rPr>
          <w:rFonts w:ascii="Arial" w:hAnsi="Arial" w:cs="Arial"/>
        </w:rPr>
        <w:br/>
      </w:r>
    </w:p>
    <w:p w14:paraId="58A4290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524E93">
        <w:rPr>
          <w:rFonts w:ascii="Arial" w:hAnsi="Arial" w:cs="Arial"/>
        </w:rPr>
        <w:br/>
      </w:r>
    </w:p>
    <w:p w14:paraId="2CC5C6EF"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9.7. Министерство не вправе требовать от заявителя представления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Московской области, настоящим Административным регламентом для предоставления государственной услуги.</w:t>
      </w:r>
    </w:p>
    <w:p w14:paraId="3A6D81D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(Пункт дополнительно включен с 20 февраля 2019 года постановлением Губернатора Московской области от 18 февраля 2019 года N 62-ПГ)</w:t>
      </w:r>
      <w:r w:rsidRPr="00524E93">
        <w:rPr>
          <w:rFonts w:ascii="Arial" w:hAnsi="Arial" w:cs="Arial"/>
        </w:rPr>
        <w:br/>
      </w:r>
    </w:p>
    <w:p w14:paraId="1619CAE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9.8. Министерство не вправе требовать от заявителя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p>
    <w:p w14:paraId="7688C3B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p>
    <w:p w14:paraId="77C87913"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p>
    <w:p w14:paraId="60D9C004"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p>
    <w:p w14:paraId="1CA84BDF"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г) выявление документально подтвержденного факта (признаков) ошибочного или противоправного действия (бездействия) должностного лица Министерства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заместителя Председателя Правительства Московской области - министра экологии и природопользования Московской области или лица, его замещающего (далее - министр), уведомляется заявитель, а также приносятся извинения за доставленные неудобства.</w:t>
      </w:r>
    </w:p>
    <w:p w14:paraId="7F736B7F" w14:textId="19DA8B63"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lastRenderedPageBreak/>
        <w:t>(Пункт дополнительно включен с 20 февраля 2019 года постановлением Губернатора Московской области от 18 февраля 2019 года N 62-ПГ; в редакции, введенной в действие с 11 мая 2021 года постановлением Губернатора Московской области от 28 апреля 2021 года N 112-ПГ. )</w:t>
      </w:r>
      <w:r w:rsidRPr="00524E93">
        <w:rPr>
          <w:rFonts w:ascii="Arial" w:hAnsi="Arial" w:cs="Arial"/>
        </w:rPr>
        <w:br/>
      </w:r>
    </w:p>
    <w:p w14:paraId="09EFDDE7"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10.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по собственной инициативе, а также способы их получения заявителями, в том числе в электронной форме, порядок их представления</w:t>
      </w:r>
    </w:p>
    <w:p w14:paraId="522096A6"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10.1. Заявитель вправе представить следующие документы по собственной инициативе:</w:t>
      </w:r>
      <w:r w:rsidRPr="00524E93">
        <w:rPr>
          <w:rFonts w:ascii="Arial" w:hAnsi="Arial" w:cs="Arial"/>
        </w:rPr>
        <w:br/>
      </w:r>
    </w:p>
    <w:p w14:paraId="47402CD4"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выписка из Единого государственного реестра юридических лиц - для юридических лиц;</w:t>
      </w:r>
      <w:r w:rsidRPr="00524E93">
        <w:rPr>
          <w:rFonts w:ascii="Arial" w:hAnsi="Arial" w:cs="Arial"/>
        </w:rPr>
        <w:br/>
      </w:r>
    </w:p>
    <w:p w14:paraId="0404A8A5"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выписка из Единого государственного реестра индивидуальных предпринимателей - для индивидуальных предпринимателей;</w:t>
      </w:r>
      <w:r w:rsidRPr="00524E93">
        <w:rPr>
          <w:rFonts w:ascii="Arial" w:hAnsi="Arial" w:cs="Arial"/>
        </w:rPr>
        <w:br/>
      </w:r>
    </w:p>
    <w:p w14:paraId="41C67D6F"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копия действующей долгосрочной лицензии на пользование объектами животного мира;</w:t>
      </w:r>
      <w:r w:rsidRPr="00524E93">
        <w:rPr>
          <w:rFonts w:ascii="Arial" w:hAnsi="Arial" w:cs="Arial"/>
        </w:rPr>
        <w:br/>
      </w:r>
    </w:p>
    <w:p w14:paraId="76C6EDB4"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копия действующего договора о предоставлении территории, акватории, необходимых для осуществления пользования животным миром на территории Московской области;</w:t>
      </w:r>
      <w:r w:rsidRPr="00524E93">
        <w:rPr>
          <w:rFonts w:ascii="Arial" w:hAnsi="Arial" w:cs="Arial"/>
        </w:rPr>
        <w:br/>
      </w:r>
    </w:p>
    <w:p w14:paraId="4899FF3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копии договоров аренды земельных и лесных участков, используемых для ведения охотничьего хозяйства (при наличии).</w:t>
      </w:r>
      <w:r w:rsidRPr="00524E93">
        <w:rPr>
          <w:rFonts w:ascii="Arial" w:hAnsi="Arial" w:cs="Arial"/>
        </w:rPr>
        <w:br/>
      </w:r>
    </w:p>
    <w:p w14:paraId="56DFA463"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10.2. В случае непредставления указанных в пункте 10.1 Административного регламента документов Министерство самостоятельно осуществляет запрос сведений в Управление Федеральной налоговой службы по Московской области и Комитет лесного хозяйства Московской области в электронной форме с использованием единой системы межведомственного информационного взаимодействия в порядке, установленном Федеральным законом от 27.07.2010 N 210-ФЗ "Об организации предоставления государственных и муниципальных услуг".</w:t>
      </w:r>
      <w:r w:rsidRPr="00524E93">
        <w:rPr>
          <w:rFonts w:ascii="Arial" w:hAnsi="Arial" w:cs="Arial"/>
        </w:rPr>
        <w:br/>
      </w:r>
    </w:p>
    <w:p w14:paraId="5CB23C89"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10.3. Непредставление заявителем указанных документов не является основанием для отказа заявителю в предоставлении государственной услуги.</w:t>
      </w:r>
      <w:r w:rsidRPr="00524E93">
        <w:rPr>
          <w:rFonts w:ascii="Arial" w:hAnsi="Arial" w:cs="Arial"/>
        </w:rPr>
        <w:br/>
      </w:r>
    </w:p>
    <w:p w14:paraId="3CC9340E"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10.4. Министерство не вправе требовать от заявителя представления документов и информации, которые находятся в распоряжении органов, предоставляющих государственные услуги, либо подведомственных органам государственной власти организациях,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Московской области, муниципальными правовыми актами.</w:t>
      </w:r>
      <w:r w:rsidRPr="00524E93">
        <w:rPr>
          <w:rFonts w:ascii="Arial" w:hAnsi="Arial" w:cs="Arial"/>
        </w:rPr>
        <w:br/>
      </w:r>
    </w:p>
    <w:p w14:paraId="0DDEC03A" w14:textId="7022066A"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lastRenderedPageBreak/>
        <w:t>10.5. Пункт утратил силу с 20 февраля 2019 года - постановление Губернатора Московской области от 18 февраля 2019 года N 62-ПГ. .</w:t>
      </w:r>
      <w:r w:rsidRPr="00524E93">
        <w:rPr>
          <w:rFonts w:ascii="Arial" w:hAnsi="Arial" w:cs="Arial"/>
        </w:rPr>
        <w:br/>
      </w:r>
    </w:p>
    <w:p w14:paraId="35811AF5"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11. Исчерпывающий перечень оснований для отказа в приеме документов, необходимых для предоставления государственной услуги</w:t>
      </w:r>
    </w:p>
    <w:p w14:paraId="34F3F116"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11.1. Основания для отказа в приеме документов, необходимых для предоставления государственной услуги, отсутствуют.</w:t>
      </w:r>
      <w:r w:rsidRPr="00524E93">
        <w:rPr>
          <w:rFonts w:ascii="Arial" w:hAnsi="Arial" w:cs="Arial"/>
        </w:rPr>
        <w:br/>
      </w:r>
    </w:p>
    <w:p w14:paraId="0D74A8CB"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12. Исчерпывающий перечень оснований для приостановления или отказа в предоставлении государственной услуги</w:t>
      </w:r>
    </w:p>
    <w:p w14:paraId="4F7C3861"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12.1. Приостановление предоставления государственной услуги законодательством Российской Федерации не предусмотрено.</w:t>
      </w:r>
      <w:r w:rsidRPr="00524E93">
        <w:rPr>
          <w:rFonts w:ascii="Arial" w:hAnsi="Arial" w:cs="Arial"/>
        </w:rPr>
        <w:br/>
      </w:r>
    </w:p>
    <w:p w14:paraId="6B8BC9C3"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12.2. Основаниями для отказа в предоставлении государственной услуги являются:</w:t>
      </w:r>
      <w:r w:rsidRPr="00524E93">
        <w:rPr>
          <w:rFonts w:ascii="Arial" w:hAnsi="Arial" w:cs="Arial"/>
        </w:rPr>
        <w:br/>
      </w:r>
    </w:p>
    <w:p w14:paraId="6CC82696"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представление недостоверных сведений в документах, указанных в подпункте 9.1 Административного регламента;</w:t>
      </w:r>
      <w:r w:rsidRPr="00524E93">
        <w:rPr>
          <w:rFonts w:ascii="Arial" w:hAnsi="Arial" w:cs="Arial"/>
        </w:rPr>
        <w:br/>
      </w:r>
    </w:p>
    <w:p w14:paraId="557D464C"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несоответствие заявления о заключении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 без проведения аукциона на право заключения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 форме, приведенной в Приложении N 2 к Административному регламенту;</w:t>
      </w:r>
      <w:r w:rsidRPr="00524E93">
        <w:rPr>
          <w:rFonts w:ascii="Arial" w:hAnsi="Arial" w:cs="Arial"/>
        </w:rPr>
        <w:br/>
      </w:r>
    </w:p>
    <w:p w14:paraId="41FEAA8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наличие в предоставленных документах исправлений, серьезных повреждений, не позволяющих однозначно истолковать их содержание;</w:t>
      </w:r>
      <w:r w:rsidRPr="00524E93">
        <w:rPr>
          <w:rFonts w:ascii="Arial" w:hAnsi="Arial" w:cs="Arial"/>
        </w:rPr>
        <w:br/>
      </w:r>
    </w:p>
    <w:p w14:paraId="61E1AE0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несоответствие заявителя требованиям, установленным подпунктом 2.1 Административного регламента;</w:t>
      </w:r>
      <w:r w:rsidRPr="00524E93">
        <w:rPr>
          <w:rFonts w:ascii="Arial" w:hAnsi="Arial" w:cs="Arial"/>
        </w:rPr>
        <w:br/>
      </w:r>
    </w:p>
    <w:p w14:paraId="29DD1A7B"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непредставление документов, указанных в подпункте 9.6 Административного регламента, в случае обращения за предоставлением государственной услуги представителя заявителя;</w:t>
      </w:r>
      <w:r w:rsidRPr="00524E93">
        <w:rPr>
          <w:rFonts w:ascii="Arial" w:hAnsi="Arial" w:cs="Arial"/>
        </w:rPr>
        <w:br/>
      </w:r>
    </w:p>
    <w:p w14:paraId="224DAA6A"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непоступление единовременной платы за заключение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 в срок, указанный в уведомлении о внесении единовременной платы за заключение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w:t>
      </w:r>
      <w:r w:rsidRPr="00524E93">
        <w:rPr>
          <w:rFonts w:ascii="Arial" w:hAnsi="Arial" w:cs="Arial"/>
        </w:rPr>
        <w:br/>
      </w:r>
    </w:p>
    <w:p w14:paraId="188F7429"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Перечень оснований для отказа в предоставлении государственной услуги является исчерпывающим.</w:t>
      </w:r>
      <w:r w:rsidRPr="00524E93">
        <w:rPr>
          <w:rFonts w:ascii="Arial" w:hAnsi="Arial" w:cs="Arial"/>
        </w:rPr>
        <w:br/>
      </w:r>
    </w:p>
    <w:p w14:paraId="5267FF97"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12.3. Решение об отказе с указанием причин отказа в предоставлении государственной услуги подписывается заместителем министра экологии и природопользования Московской области, координирующим деятельность Управления, (далее - заместитель министра) или в случае его временного отсутствия начальником Управления и выдается заявителю лично либо направляется по почте.</w:t>
      </w:r>
    </w:p>
    <w:p w14:paraId="7AC5349F" w14:textId="645D0C36"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(Пункт в редакции, введенной в действие с 20 февраля 2019 года постановлением Губернатора Московской области от 18 февраля 2019 года N 62-ПГ; в редакции, введенной в действие с 29 мая 2019 года постановлением Губернатора Московской области от 24 мая 2019 года N 242-ПГ; в редакции, введенной в действие с 11 мая 2021 года постановлением Губернатора </w:t>
      </w:r>
      <w:r w:rsidRPr="00524E93">
        <w:rPr>
          <w:rFonts w:ascii="Arial" w:hAnsi="Arial" w:cs="Arial"/>
        </w:rPr>
        <w:lastRenderedPageBreak/>
        <w:t>Московской области от 28 апреля 2021 года N 112-ПГ. )</w:t>
      </w:r>
      <w:r w:rsidRPr="00524E93">
        <w:rPr>
          <w:rFonts w:ascii="Arial" w:hAnsi="Arial" w:cs="Arial"/>
        </w:rPr>
        <w:br/>
      </w:r>
    </w:p>
    <w:p w14:paraId="7A809FC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12.4. Решение об отказе в предоставлении государственной услуги по заявлению, поданному в электронной форме, подписывается заместителем министра или в случае его временного отсутствия начальником Управления с использованием электронной цифровой подписи (электронной подписи) и направляется заявителю по электронной почте и (или) через Единый портал государственных и муниципальных услуг либо Портал государственных и муниципальных услуг (функций) Московской области не позднее следующего рабочего дня с даты принятия решения об отказе в предоставлении государственной услуги (если иное не предусмотрено законодательством Российской Федерации).</w:t>
      </w:r>
    </w:p>
    <w:p w14:paraId="337DDA2D" w14:textId="60AA6F9F"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(Пункт в редакции, введенной в действие с 29 мая 2019 года постановлением Губернатора Московской области от 24 мая 2019 года N 242-ПГ. )</w:t>
      </w:r>
      <w:r w:rsidRPr="00524E93">
        <w:rPr>
          <w:rFonts w:ascii="Arial" w:hAnsi="Arial" w:cs="Arial"/>
        </w:rPr>
        <w:br/>
      </w:r>
    </w:p>
    <w:p w14:paraId="7E27BE3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12.5. Заявитель вправе отказаться от предоставления государственной услуги на основании личного письменного заявления.</w:t>
      </w:r>
      <w:r w:rsidRPr="00524E93">
        <w:rPr>
          <w:rFonts w:ascii="Arial" w:hAnsi="Arial" w:cs="Arial"/>
        </w:rPr>
        <w:br/>
      </w:r>
    </w:p>
    <w:p w14:paraId="55B879C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В случае письменного отказа от предоставления государственной услуги заявитель вправе обратиться вновь с заявлением о ее предоставлении и необходимыми документами.</w:t>
      </w:r>
      <w:r w:rsidRPr="00524E93">
        <w:rPr>
          <w:rFonts w:ascii="Arial" w:hAnsi="Arial" w:cs="Arial"/>
        </w:rPr>
        <w:br/>
      </w:r>
    </w:p>
    <w:p w14:paraId="21258E35"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13. Перечень услуг, необходимых и обязательных для предоставления государственной услуги</w:t>
      </w:r>
    </w:p>
    <w:p w14:paraId="38CD4DD6"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13.1. Услуги, необходимые и обязательные для предоставления государственной услуги, в соответствии с законодательством Российской Федерации отсутствуют.</w:t>
      </w:r>
      <w:r w:rsidRPr="00524E93">
        <w:rPr>
          <w:rFonts w:ascii="Arial" w:hAnsi="Arial" w:cs="Arial"/>
        </w:rPr>
        <w:br/>
      </w:r>
    </w:p>
    <w:p w14:paraId="372FE8A1"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14. Порядок, размер и основания взимания государственной пошлины или иной платы, взимаемой за предоставление государственной услуги</w:t>
      </w:r>
    </w:p>
    <w:p w14:paraId="43FC32D1"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14.1. За предоставление государственной услуги в соответствии с пунктом 5 статьи 71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и постановлением Правительства Российской Федерации от 30.06.2010 N 490 "О ставках платы за единицу площади охотничьего угодья при заключении </w:t>
      </w:r>
      <w:proofErr w:type="spellStart"/>
      <w:r w:rsidRPr="00524E93">
        <w:rPr>
          <w:rFonts w:ascii="Arial" w:hAnsi="Arial" w:cs="Arial"/>
        </w:rPr>
        <w:t>охотхозяйственных</w:t>
      </w:r>
      <w:proofErr w:type="spellEnd"/>
      <w:r w:rsidRPr="00524E93">
        <w:rPr>
          <w:rFonts w:ascii="Arial" w:hAnsi="Arial" w:cs="Arial"/>
        </w:rPr>
        <w:t xml:space="preserve"> соглашений без проведения аукциона на право заключения </w:t>
      </w:r>
      <w:proofErr w:type="spellStart"/>
      <w:r w:rsidRPr="00524E93">
        <w:rPr>
          <w:rFonts w:ascii="Arial" w:hAnsi="Arial" w:cs="Arial"/>
        </w:rPr>
        <w:t>охотхозяйственных</w:t>
      </w:r>
      <w:proofErr w:type="spellEnd"/>
      <w:r w:rsidRPr="00524E93">
        <w:rPr>
          <w:rFonts w:ascii="Arial" w:hAnsi="Arial" w:cs="Arial"/>
        </w:rPr>
        <w:t xml:space="preserve"> соглашений" взимается единовременная плата за заключение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 без проведения аукциона.</w:t>
      </w:r>
    </w:p>
    <w:p w14:paraId="3D365CF5"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Размер платы за заключение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 без проведения аукциона определяется как произведение ставки платы за единицу площади охотничьего угодья и площади охотничьего угодья.</w:t>
      </w:r>
      <w:r w:rsidRPr="00524E93">
        <w:rPr>
          <w:rFonts w:ascii="Arial" w:hAnsi="Arial" w:cs="Arial"/>
        </w:rPr>
        <w:br/>
      </w:r>
    </w:p>
    <w:p w14:paraId="69990575"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14.2. Требование подпункта 14.1 о единовременном внесении платы за заключение </w:t>
      </w:r>
      <w:proofErr w:type="spellStart"/>
      <w:r w:rsidRPr="00524E93">
        <w:rPr>
          <w:rFonts w:ascii="Arial" w:hAnsi="Arial" w:cs="Arial"/>
        </w:rPr>
        <w:t>охотхозяйственных</w:t>
      </w:r>
      <w:proofErr w:type="spellEnd"/>
      <w:r w:rsidRPr="00524E93">
        <w:rPr>
          <w:rFonts w:ascii="Arial" w:hAnsi="Arial" w:cs="Arial"/>
        </w:rPr>
        <w:t xml:space="preserve"> соглашений не распространяется на юридических лиц и индивидуальных предпринимателей, заключивших договоры аренды лесных участков для ведения охотничьего хозяйства по результатам аукциона по продаже права на заключение договоров аренды лесных участков в соответствии с лесным законодательством.</w:t>
      </w:r>
      <w:r w:rsidRPr="00524E93">
        <w:rPr>
          <w:rFonts w:ascii="Arial" w:hAnsi="Arial" w:cs="Arial"/>
        </w:rPr>
        <w:br/>
      </w:r>
    </w:p>
    <w:p w14:paraId="2E734D45"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 xml:space="preserve">15. Максимальный срок ожидания в очереди при подаче заявления о предоставлении государственной услуги, услуги организации, участвующей в </w:t>
      </w:r>
      <w:r w:rsidRPr="00524E93">
        <w:rPr>
          <w:rFonts w:ascii="Arial" w:hAnsi="Arial" w:cs="Arial"/>
        </w:rPr>
        <w:lastRenderedPageBreak/>
        <w:t>предоставлении государственной услуги, и при получении результата предоставления таких услуг</w:t>
      </w:r>
    </w:p>
    <w:p w14:paraId="18681BE6"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15.1. Максимальный срок ожидания в очереди при подаче заявления о предоставлении государственной услуги, услуги организации, участвующей в предоставлении государственной услуги, и при получении результата предоставления государственной услуги не должен превышать 15 минут.</w:t>
      </w:r>
      <w:r w:rsidRPr="00524E93">
        <w:rPr>
          <w:rFonts w:ascii="Arial" w:hAnsi="Arial" w:cs="Arial"/>
        </w:rPr>
        <w:br/>
      </w:r>
    </w:p>
    <w:p w14:paraId="6D02F322"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16. Требования к помещениям, в которых предоставляется государственная услуга, услуги организации, участвующей в предоставлении государственной услуги, к местам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w:t>
      </w:r>
    </w:p>
    <w:p w14:paraId="2536627A"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16.1. Помещения, в которых предоставляется государственная услуга, предпочтительно размещаются на нижних этажах зданий и должны соответствовать санитарно-эпидемиологическим правилам и нормативам.</w:t>
      </w:r>
      <w:r w:rsidRPr="00524E93">
        <w:rPr>
          <w:rFonts w:ascii="Arial" w:hAnsi="Arial" w:cs="Arial"/>
        </w:rPr>
        <w:br/>
      </w:r>
    </w:p>
    <w:p w14:paraId="326CB75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Входы в помещения оборудуются пандусами, расширенными проходами, позволяющими обеспечить беспрепятственный доступ инвалидов, включая инвалидов, использующих кресла-коляски.</w:t>
      </w:r>
      <w:r w:rsidRPr="00524E93">
        <w:rPr>
          <w:rFonts w:ascii="Arial" w:hAnsi="Arial" w:cs="Arial"/>
        </w:rPr>
        <w:br/>
      </w:r>
    </w:p>
    <w:p w14:paraId="0FC34AD9"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При ином размещении помещений по высоте, должна быть обеспечена возможность получения государственной услуги маломобильными группами населения.</w:t>
      </w:r>
      <w:r w:rsidRPr="00524E93">
        <w:rPr>
          <w:rFonts w:ascii="Arial" w:hAnsi="Arial" w:cs="Arial"/>
        </w:rPr>
        <w:br/>
      </w:r>
    </w:p>
    <w:p w14:paraId="521B151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Вход и выход из помещений оборудуются указателями.</w:t>
      </w:r>
      <w:r w:rsidRPr="00524E93">
        <w:rPr>
          <w:rFonts w:ascii="Arial" w:hAnsi="Arial" w:cs="Arial"/>
        </w:rPr>
        <w:br/>
      </w:r>
    </w:p>
    <w:p w14:paraId="7403E36C"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16.2. Места для информирования, предназначенные для ознакомления заявителей с информационными материалами, оборудуются информационными стендами.</w:t>
      </w:r>
      <w:r w:rsidRPr="00524E93">
        <w:rPr>
          <w:rFonts w:ascii="Arial" w:hAnsi="Arial" w:cs="Arial"/>
        </w:rPr>
        <w:br/>
      </w:r>
    </w:p>
    <w:p w14:paraId="5438938E"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16.3. Места для ожидания на подачу или получение документов оборудуются стульями, скамьями.</w:t>
      </w:r>
      <w:r w:rsidRPr="00524E93">
        <w:rPr>
          <w:rFonts w:ascii="Arial" w:hAnsi="Arial" w:cs="Arial"/>
        </w:rPr>
        <w:br/>
      </w:r>
    </w:p>
    <w:p w14:paraId="19818907"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16.4. Места для заполнения заявления оборудуются стульями, столами (стойками) и обеспечиваются образцами заявлений, писчей бумагой и канцелярскими принадлежностями (шариковыми ручками).</w:t>
      </w:r>
      <w:r w:rsidRPr="00524E93">
        <w:rPr>
          <w:rFonts w:ascii="Arial" w:hAnsi="Arial" w:cs="Arial"/>
        </w:rPr>
        <w:br/>
      </w:r>
    </w:p>
    <w:p w14:paraId="19728E3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16.5. Кабинеты для приема заявителей должны быть оборудованы информационными табличками (вывесками) с указанием:</w:t>
      </w:r>
      <w:r w:rsidRPr="00524E93">
        <w:rPr>
          <w:rFonts w:ascii="Arial" w:hAnsi="Arial" w:cs="Arial"/>
        </w:rPr>
        <w:br/>
      </w:r>
    </w:p>
    <w:p w14:paraId="5AC77294"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номера кабинета;</w:t>
      </w:r>
      <w:r w:rsidRPr="00524E93">
        <w:rPr>
          <w:rFonts w:ascii="Arial" w:hAnsi="Arial" w:cs="Arial"/>
        </w:rPr>
        <w:br/>
      </w:r>
    </w:p>
    <w:p w14:paraId="30838F5A"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фамилии, имени, отчества и должности специалиста, осуществляющего предоставление государственной услуги.</w:t>
      </w:r>
      <w:r w:rsidRPr="00524E93">
        <w:rPr>
          <w:rFonts w:ascii="Arial" w:hAnsi="Arial" w:cs="Arial"/>
        </w:rPr>
        <w:br/>
      </w:r>
    </w:p>
    <w:p w14:paraId="421F45A3"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16.6. Рабочие места специалистов, предоставляющих государственную услугу, оборудуются компьютерами и оргтехникой, позволяющими своевременно и в полном объеме получать справочную информацию по вопросам предоставления услуги и организовать предоставление государственной услуги в полном объеме.</w:t>
      </w:r>
      <w:r w:rsidRPr="00524E93">
        <w:rPr>
          <w:rFonts w:ascii="Arial" w:hAnsi="Arial" w:cs="Arial"/>
        </w:rPr>
        <w:br/>
      </w:r>
    </w:p>
    <w:p w14:paraId="44BF652B"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17. Показатели доступности и качества государственной услуги</w:t>
      </w:r>
    </w:p>
    <w:p w14:paraId="7D98EC1F"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lastRenderedPageBreak/>
        <w:t>17.1. Показателями доступности предоставления государственной услуги являются:</w:t>
      </w:r>
      <w:r w:rsidRPr="00524E93">
        <w:rPr>
          <w:rFonts w:ascii="Arial" w:hAnsi="Arial" w:cs="Arial"/>
        </w:rPr>
        <w:br/>
      </w:r>
    </w:p>
    <w:p w14:paraId="6EA768BB"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предоставление возможности получения государственной услуги в электронной форме;</w:t>
      </w:r>
      <w:r w:rsidRPr="00524E93">
        <w:rPr>
          <w:rFonts w:ascii="Arial" w:hAnsi="Arial" w:cs="Arial"/>
        </w:rPr>
        <w:br/>
      </w:r>
    </w:p>
    <w:p w14:paraId="2769B75C"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предоставление возможности получения информации о ходе предоставления государственной услуги, в том числе с использованием информационно-коммуникационных технологий;</w:t>
      </w:r>
      <w:r w:rsidRPr="00524E93">
        <w:rPr>
          <w:rFonts w:ascii="Arial" w:hAnsi="Arial" w:cs="Arial"/>
        </w:rPr>
        <w:br/>
      </w:r>
    </w:p>
    <w:p w14:paraId="1DAC0DC7"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транспортная доступность мест предоставления государственной услуги;</w:t>
      </w:r>
      <w:r w:rsidRPr="00524E93">
        <w:rPr>
          <w:rFonts w:ascii="Arial" w:hAnsi="Arial" w:cs="Arial"/>
        </w:rPr>
        <w:br/>
      </w:r>
    </w:p>
    <w:p w14:paraId="6C995E76"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обеспечение беспрепятственного доступа лицам с ограниченными возможностями передвижения к помещениям, в которых предоставляется государственная услуга;</w:t>
      </w:r>
      <w:r w:rsidRPr="00524E93">
        <w:rPr>
          <w:rFonts w:ascii="Arial" w:hAnsi="Arial" w:cs="Arial"/>
        </w:rPr>
        <w:br/>
      </w:r>
    </w:p>
    <w:p w14:paraId="52C9C688"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открытый доступ для заявителей и других лиц к информации о порядке и сроках предоставления государственной услуги, порядке обжалования действий (бездействия) должностных лиц Министерства;</w:t>
      </w:r>
      <w:r w:rsidRPr="00524E93">
        <w:rPr>
          <w:rFonts w:ascii="Arial" w:hAnsi="Arial" w:cs="Arial"/>
        </w:rPr>
        <w:br/>
      </w:r>
    </w:p>
    <w:p w14:paraId="21D23E61"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размещение информации о порядке предоставления государственной услуги на официальном сайте Министерства;</w:t>
      </w:r>
      <w:r w:rsidRPr="00524E93">
        <w:rPr>
          <w:rFonts w:ascii="Arial" w:hAnsi="Arial" w:cs="Arial"/>
        </w:rPr>
        <w:br/>
      </w:r>
    </w:p>
    <w:p w14:paraId="19AFC317"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размещение сведений о государственной услуге на Едином портале;</w:t>
      </w:r>
      <w:r w:rsidRPr="00524E93">
        <w:rPr>
          <w:rFonts w:ascii="Arial" w:hAnsi="Arial" w:cs="Arial"/>
        </w:rPr>
        <w:br/>
      </w:r>
    </w:p>
    <w:p w14:paraId="06DC178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размещение сведений о государственной услуге на Портале Московской области.</w:t>
      </w:r>
      <w:r w:rsidRPr="00524E93">
        <w:rPr>
          <w:rFonts w:ascii="Arial" w:hAnsi="Arial" w:cs="Arial"/>
        </w:rPr>
        <w:br/>
      </w:r>
    </w:p>
    <w:p w14:paraId="447E9B03"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17.2. Показателями качества предоставления государственной услуги являются:</w:t>
      </w:r>
      <w:r w:rsidRPr="00524E93">
        <w:rPr>
          <w:rFonts w:ascii="Arial" w:hAnsi="Arial" w:cs="Arial"/>
        </w:rPr>
        <w:br/>
      </w:r>
    </w:p>
    <w:p w14:paraId="480D923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соблюдение сроков предоставления государственной услуги;</w:t>
      </w:r>
      <w:r w:rsidRPr="00524E93">
        <w:rPr>
          <w:rFonts w:ascii="Arial" w:hAnsi="Arial" w:cs="Arial"/>
        </w:rPr>
        <w:br/>
      </w:r>
    </w:p>
    <w:p w14:paraId="4BAE1BF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соотношение количества рассмотренных в срок заявлений на предоставление государственной услуги к общему количеству заявлений, поступивших в связи с предоставлением государственной услуги;</w:t>
      </w:r>
      <w:r w:rsidRPr="00524E93">
        <w:rPr>
          <w:rFonts w:ascii="Arial" w:hAnsi="Arial" w:cs="Arial"/>
        </w:rPr>
        <w:br/>
      </w:r>
    </w:p>
    <w:p w14:paraId="7172EAF4"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своевременное направление уведомлений гражданам о предоставлении или прекращении предоставления государственной услуги;</w:t>
      </w:r>
      <w:r w:rsidRPr="00524E93">
        <w:rPr>
          <w:rFonts w:ascii="Arial" w:hAnsi="Arial" w:cs="Arial"/>
        </w:rPr>
        <w:br/>
      </w:r>
    </w:p>
    <w:p w14:paraId="60AC7CE3"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соотношение количества обоснованных жалоб граждан и организаций по вопросам качества и доступности предоставления государственной услуги к общему количеству жалоб.</w:t>
      </w:r>
      <w:r w:rsidRPr="00524E93">
        <w:rPr>
          <w:rFonts w:ascii="Arial" w:hAnsi="Arial" w:cs="Arial"/>
        </w:rPr>
        <w:br/>
      </w:r>
    </w:p>
    <w:p w14:paraId="5440002F"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18. Иные требования, в том числе учитывающие особенности организации предоставления государственной услуги на базе многофункциональных центров и в электронной форме</w:t>
      </w:r>
    </w:p>
    <w:p w14:paraId="3653DE3F"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18.1. Заявитель может подать заявление о предоставлении государственной услуги в многофункциональный центр предоставления государственных и муниципальных услуг только в случае, если между Министерством и многофункциональным центром заключено соглашение о взаимодействии.</w:t>
      </w:r>
      <w:r w:rsidRPr="00524E93">
        <w:rPr>
          <w:rFonts w:ascii="Arial" w:hAnsi="Arial" w:cs="Arial"/>
        </w:rPr>
        <w:br/>
      </w:r>
    </w:p>
    <w:p w14:paraId="4A81E23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lastRenderedPageBreak/>
        <w:t>18.2. Заявитель имеет возможность получения государственной услуги в электронной форме с использованием Единого портала государственных и муниципальных услуг и Портала государственных и муниципальных услуг Московской области в части:</w:t>
      </w:r>
      <w:r w:rsidRPr="00524E93">
        <w:rPr>
          <w:rFonts w:ascii="Arial" w:hAnsi="Arial" w:cs="Arial"/>
        </w:rPr>
        <w:br/>
      </w:r>
    </w:p>
    <w:p w14:paraId="73CF3A54"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 получения информации о порядке предоставления государственной услуги;</w:t>
      </w:r>
      <w:r w:rsidRPr="00524E93">
        <w:rPr>
          <w:rFonts w:ascii="Arial" w:hAnsi="Arial" w:cs="Arial"/>
        </w:rPr>
        <w:br/>
      </w:r>
    </w:p>
    <w:p w14:paraId="6FFDA21F"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2) ознакомления с формами заявлений и иных документов, необходимых для получения государственной услуги, обеспечения доступа к ним для копирования и заполнения в электронном виде;</w:t>
      </w:r>
      <w:r w:rsidRPr="00524E93">
        <w:rPr>
          <w:rFonts w:ascii="Arial" w:hAnsi="Arial" w:cs="Arial"/>
        </w:rPr>
        <w:br/>
      </w:r>
    </w:p>
    <w:p w14:paraId="704177F8"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3) направления заявления и документов, необходимых для предоставления государственной услуги;</w:t>
      </w:r>
      <w:r w:rsidRPr="00524E93">
        <w:rPr>
          <w:rFonts w:ascii="Arial" w:hAnsi="Arial" w:cs="Arial"/>
        </w:rPr>
        <w:br/>
      </w:r>
    </w:p>
    <w:p w14:paraId="1AA456EA"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4) осуществления мониторинга хода предоставления государственной услуги.</w:t>
      </w:r>
      <w:r w:rsidRPr="00524E93">
        <w:rPr>
          <w:rFonts w:ascii="Arial" w:hAnsi="Arial" w:cs="Arial"/>
        </w:rPr>
        <w:br/>
      </w:r>
    </w:p>
    <w:p w14:paraId="2DA6FF30"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18.3. При направлении заявления о предоставлении государственной услуги в электронной форме заявитель формирует заявление на предоставление государственной услуги в форме электронного документа и подписывает его электронной подписью в соответствии с требованиями Федерального закона от 27.07.2010 N 210-ФЗ "Об организации предоставления государственных и муниципальных услуг".</w:t>
      </w:r>
      <w:r w:rsidRPr="00524E93">
        <w:rPr>
          <w:rFonts w:ascii="Arial" w:hAnsi="Arial" w:cs="Arial"/>
        </w:rPr>
        <w:br/>
      </w:r>
    </w:p>
    <w:p w14:paraId="7A98A668"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18.4. При направлении заявления о предоставлении государственной услуги в электронной форме заявитель вправе приложить к такому заявлению документы, необходимые для предоставления государственной услуги, которые формируются и направляются в виде отдельных файлов в соответствии с требованиями законодательства.</w:t>
      </w:r>
      <w:r w:rsidRPr="00524E93">
        <w:rPr>
          <w:rFonts w:ascii="Arial" w:hAnsi="Arial" w:cs="Arial"/>
        </w:rPr>
        <w:br/>
      </w:r>
    </w:p>
    <w:p w14:paraId="4D34D90B"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18.5. При направлении заявления и прилагаемых к нему документов в электронной форме представителем заявителя, действующим на основании доверенности, доверенность должна быть представлена в форме электронного документа, подписанного электронной подписью уполномоченного лица, выдавшего (подписавшего) доверенность.</w:t>
      </w:r>
      <w:r w:rsidRPr="00524E93">
        <w:rPr>
          <w:rFonts w:ascii="Arial" w:hAnsi="Arial" w:cs="Arial"/>
        </w:rPr>
        <w:br/>
      </w:r>
    </w:p>
    <w:p w14:paraId="7F775F2C"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18.6. Для обработки персональных данных при регистрации субъекта персональных данных на Едином портале государственных и муниципальных услуг и на Портале государственных и муниципальных услуг Московской области получение согласия заявителя в соответствии с требованиями статьи 6 Федерального закона от 27.07.2006 N 152-ФЗ "О персональных данных" не требуется.</w:t>
      </w:r>
      <w:r w:rsidRPr="00524E93">
        <w:rPr>
          <w:rFonts w:ascii="Arial" w:hAnsi="Arial" w:cs="Arial"/>
        </w:rPr>
        <w:br/>
      </w:r>
    </w:p>
    <w:p w14:paraId="218B159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18.7. Государственная услуга предоставляется в электронной форме через личный кабинет на Портале государственных и муниципальных услуг Московской области, обеспечивающем защиту персональных данных.</w:t>
      </w:r>
      <w:r w:rsidRPr="00524E93">
        <w:rPr>
          <w:rFonts w:ascii="Arial" w:hAnsi="Arial" w:cs="Arial"/>
        </w:rPr>
        <w:br/>
      </w:r>
    </w:p>
    <w:p w14:paraId="6FC73BCE" w14:textId="77777777" w:rsidR="00524E93" w:rsidRPr="00524E93" w:rsidRDefault="00524E93" w:rsidP="00524E93">
      <w:pPr>
        <w:pStyle w:val="3"/>
        <w:spacing w:before="0" w:beforeAutospacing="0" w:after="240" w:afterAutospacing="0"/>
        <w:jc w:val="center"/>
        <w:textAlignment w:val="baseline"/>
        <w:rPr>
          <w:rFonts w:ascii="Arial" w:hAnsi="Arial" w:cs="Arial"/>
          <w:sz w:val="24"/>
          <w:szCs w:val="24"/>
        </w:rPr>
      </w:pPr>
      <w:r w:rsidRPr="00524E93">
        <w:rPr>
          <w:rFonts w:ascii="Arial" w:hAnsi="Arial" w:cs="Arial"/>
          <w:sz w:val="24"/>
          <w:szCs w:val="24"/>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494E4FC3"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     </w:t>
      </w:r>
    </w:p>
    <w:p w14:paraId="5C56C47B"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lastRenderedPageBreak/>
        <w:t>19. Предоставление государственной услуги включает в себя следующие административные процедуры:</w:t>
      </w:r>
    </w:p>
    <w:p w14:paraId="07BC77F5"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19.1. Прием (получение) и регистрация заявления и документов (информации), необходимых для предоставления государственной услуги.</w:t>
      </w:r>
      <w:r w:rsidRPr="00524E93">
        <w:rPr>
          <w:rFonts w:ascii="Arial" w:hAnsi="Arial" w:cs="Arial"/>
        </w:rPr>
        <w:br/>
      </w:r>
    </w:p>
    <w:p w14:paraId="64529A3D"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19.2. Обработка документов (информации), необходимых для предоставления государственной услуги.</w:t>
      </w:r>
      <w:r w:rsidRPr="00524E93">
        <w:rPr>
          <w:rFonts w:ascii="Arial" w:hAnsi="Arial" w:cs="Arial"/>
        </w:rPr>
        <w:br/>
      </w:r>
    </w:p>
    <w:p w14:paraId="4FF404C1"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19.3. Заключение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 (уведомление об отказе в заключении </w:t>
      </w:r>
      <w:proofErr w:type="spellStart"/>
      <w:r w:rsidRPr="00524E93">
        <w:rPr>
          <w:rFonts w:ascii="Arial" w:hAnsi="Arial" w:cs="Arial"/>
        </w:rPr>
        <w:t>охотхозяйственного</w:t>
      </w:r>
      <w:proofErr w:type="spellEnd"/>
      <w:r w:rsidRPr="00524E93">
        <w:rPr>
          <w:rFonts w:ascii="Arial" w:hAnsi="Arial" w:cs="Arial"/>
        </w:rPr>
        <w:t xml:space="preserve"> соглашения).</w:t>
      </w:r>
      <w:r w:rsidRPr="00524E93">
        <w:rPr>
          <w:rFonts w:ascii="Arial" w:hAnsi="Arial" w:cs="Arial"/>
        </w:rPr>
        <w:br/>
      </w:r>
    </w:p>
    <w:p w14:paraId="5F673DD9" w14:textId="05891835"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19.4. </w:t>
      </w:r>
      <w:proofErr w:type="gramStart"/>
      <w:r w:rsidRPr="00524E93">
        <w:rPr>
          <w:rFonts w:ascii="Arial" w:hAnsi="Arial" w:cs="Arial"/>
        </w:rPr>
        <w:t>Пункт  утратил</w:t>
      </w:r>
      <w:proofErr w:type="gramEnd"/>
      <w:r w:rsidRPr="00524E93">
        <w:rPr>
          <w:rFonts w:ascii="Arial" w:hAnsi="Arial" w:cs="Arial"/>
        </w:rPr>
        <w:t xml:space="preserve"> силу с 11 мая 2021 года - постановление Губернатора Московской области от 28 апреля 2021 года N 112-ПГ. .</w:t>
      </w:r>
      <w:r w:rsidRPr="00524E93">
        <w:rPr>
          <w:rFonts w:ascii="Arial" w:hAnsi="Arial" w:cs="Arial"/>
        </w:rPr>
        <w:br/>
      </w:r>
    </w:p>
    <w:p w14:paraId="16BC9097" w14:textId="77777777" w:rsidR="00524E93" w:rsidRPr="00524E93" w:rsidRDefault="00524E93" w:rsidP="00524E93">
      <w:pPr>
        <w:pStyle w:val="formattext"/>
        <w:spacing w:before="0" w:beforeAutospacing="0" w:after="0" w:afterAutospacing="0"/>
        <w:jc w:val="center"/>
        <w:textAlignment w:val="baseline"/>
        <w:rPr>
          <w:rFonts w:ascii="Arial" w:hAnsi="Arial" w:cs="Arial"/>
        </w:rPr>
      </w:pPr>
      <w:r w:rsidRPr="00524E93">
        <w:rPr>
          <w:rFonts w:ascii="Arial" w:hAnsi="Arial" w:cs="Arial"/>
        </w:rPr>
        <w:t>20. Прием (получение) и регистрация заявления и документов (информации), необходимых для предоставления государственной услуги</w:t>
      </w:r>
    </w:p>
    <w:p w14:paraId="5B03B3C4"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20.1. Основанием для начала исполнения административной процедуры является обращение заявителя в Министерство с заявлением.</w:t>
      </w:r>
      <w:r w:rsidRPr="00524E93">
        <w:rPr>
          <w:rFonts w:ascii="Arial" w:hAnsi="Arial" w:cs="Arial"/>
        </w:rPr>
        <w:br/>
      </w:r>
    </w:p>
    <w:p w14:paraId="381447E9"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20.2. Должностным лицом, ответственным за исполнение административной процедуры по приему (получению) запроса и регистрации документов (информации), необходимых для предоставления государственной услуги, является специалист Отдела делопроизводства Министерства.</w:t>
      </w:r>
      <w:r w:rsidRPr="00524E93">
        <w:rPr>
          <w:rFonts w:ascii="Arial" w:hAnsi="Arial" w:cs="Arial"/>
        </w:rPr>
        <w:br/>
      </w:r>
    </w:p>
    <w:p w14:paraId="7D178A16"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Заявление может быть подано:</w:t>
      </w:r>
      <w:r w:rsidRPr="00524E93">
        <w:rPr>
          <w:rFonts w:ascii="Arial" w:hAnsi="Arial" w:cs="Arial"/>
        </w:rPr>
        <w:br/>
      </w:r>
    </w:p>
    <w:p w14:paraId="0B196309"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на бумажном носителе непосредственно в Министерство; направлено заказным почтовым отправлением с уведомлением о вручении, направлено в отсканированном виде по адресам:</w:t>
      </w:r>
      <w:r w:rsidRPr="00524E93">
        <w:rPr>
          <w:rFonts w:ascii="Arial" w:hAnsi="Arial" w:cs="Arial"/>
        </w:rPr>
        <w:br/>
      </w:r>
    </w:p>
    <w:p w14:paraId="67F8F941"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Почтовый адрес Министерства для направления обращений:</w:t>
      </w:r>
      <w:r w:rsidRPr="00524E93">
        <w:rPr>
          <w:rFonts w:ascii="Arial" w:hAnsi="Arial" w:cs="Arial"/>
        </w:rPr>
        <w:br/>
      </w:r>
    </w:p>
    <w:p w14:paraId="557F1A2A"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 xml:space="preserve">143407, Московская область, </w:t>
      </w:r>
      <w:proofErr w:type="spellStart"/>
      <w:r w:rsidRPr="00524E93">
        <w:rPr>
          <w:rFonts w:ascii="Arial" w:hAnsi="Arial" w:cs="Arial"/>
        </w:rPr>
        <w:t>г.Красногорск</w:t>
      </w:r>
      <w:proofErr w:type="spellEnd"/>
      <w:r w:rsidRPr="00524E93">
        <w:rPr>
          <w:rFonts w:ascii="Arial" w:hAnsi="Arial" w:cs="Arial"/>
        </w:rPr>
        <w:t>, бульвар Строителей, дом 1.</w:t>
      </w:r>
      <w:r w:rsidRPr="00524E93">
        <w:rPr>
          <w:rFonts w:ascii="Arial" w:hAnsi="Arial" w:cs="Arial"/>
        </w:rPr>
        <w:br/>
      </w:r>
    </w:p>
    <w:p w14:paraId="081B9826"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Адрес электронной почты Министерства для направления обращений:</w:t>
      </w:r>
      <w:r w:rsidRPr="00524E93">
        <w:rPr>
          <w:rFonts w:ascii="Arial" w:hAnsi="Arial" w:cs="Arial"/>
        </w:rPr>
        <w:br/>
      </w:r>
    </w:p>
    <w:p w14:paraId="25A8A9F2"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minecology@mosreg.ru;</w:t>
      </w:r>
      <w:r w:rsidRPr="00524E93">
        <w:rPr>
          <w:rFonts w:ascii="Arial" w:hAnsi="Arial" w:cs="Arial"/>
        </w:rPr>
        <w:br/>
      </w:r>
    </w:p>
    <w:p w14:paraId="528C6EF9"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в форме электронного документа с использованием информационно-технологической и коммуникационной инфраструктуры, в том числе через Портал Московской области и Единый портал.</w:t>
      </w:r>
    </w:p>
    <w:p w14:paraId="708A19ED" w14:textId="77725CE0"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(Пункт в редакции, введенной в действие с 11 мая 2021 года постановлением Губернатора Московской области от 28 апреля 2021 года N 112-ПГ. )</w:t>
      </w:r>
      <w:r w:rsidRPr="00524E93">
        <w:rPr>
          <w:rFonts w:ascii="Arial" w:hAnsi="Arial" w:cs="Arial"/>
        </w:rPr>
        <w:br/>
      </w:r>
    </w:p>
    <w:p w14:paraId="7D118045" w14:textId="77777777" w:rsidR="00524E93" w:rsidRPr="00524E93" w:rsidRDefault="00524E93" w:rsidP="00524E93">
      <w:pPr>
        <w:pStyle w:val="formattext"/>
        <w:spacing w:before="0" w:beforeAutospacing="0" w:after="0" w:afterAutospacing="0"/>
        <w:ind w:firstLine="480"/>
        <w:textAlignment w:val="baseline"/>
        <w:rPr>
          <w:rFonts w:ascii="Arial" w:hAnsi="Arial" w:cs="Arial"/>
        </w:rPr>
      </w:pPr>
      <w:r w:rsidRPr="00524E93">
        <w:rPr>
          <w:rFonts w:ascii="Arial" w:hAnsi="Arial" w:cs="Arial"/>
        </w:rPr>
        <w:t>20.3. Административные действия.</w:t>
      </w:r>
    </w:p>
    <w:p w14:paraId="2372DBEB"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br/>
        <w:t>2) отказывает в удовлетворении жалобы.</w:t>
      </w:r>
      <w:r w:rsidRPr="00524E93">
        <w:rPr>
          <w:rFonts w:ascii="Arial" w:hAnsi="Arial" w:cs="Arial"/>
        </w:rPr>
        <w:br/>
      </w:r>
    </w:p>
    <w:p w14:paraId="086B7BCC"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 xml:space="preserve">27.15. Не позднее дня, следующего за днем принятия решения, указанного в пункте 27.14 Административного регламента, заявителю в письменной форме и по желанию заявителя в электронной форме направляется мотивированный ответ о </w:t>
      </w:r>
      <w:r w:rsidRPr="00524E93">
        <w:rPr>
          <w:rFonts w:ascii="Arial" w:hAnsi="Arial" w:cs="Arial"/>
        </w:rPr>
        <w:lastRenderedPageBreak/>
        <w:t>результатах рассмотрения жалобы.</w:t>
      </w:r>
      <w:r w:rsidRPr="00524E93">
        <w:rPr>
          <w:rFonts w:ascii="Arial" w:hAnsi="Arial" w:cs="Arial"/>
        </w:rPr>
        <w:br/>
      </w:r>
    </w:p>
    <w:p w14:paraId="1E790825"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 xml:space="preserve">27.15.1. В случае признания жалобы, подлежащей удовлетворению в ответе </w:t>
      </w:r>
      <w:proofErr w:type="gramStart"/>
      <w:r w:rsidRPr="00524E93">
        <w:rPr>
          <w:rFonts w:ascii="Arial" w:hAnsi="Arial" w:cs="Arial"/>
        </w:rPr>
        <w:t>заявителю</w:t>
      </w:r>
      <w:proofErr w:type="gramEnd"/>
      <w:r w:rsidRPr="00524E93">
        <w:rPr>
          <w:rFonts w:ascii="Arial" w:hAnsi="Arial" w:cs="Arial"/>
        </w:rPr>
        <w:t xml:space="preserve">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243A2E69"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67134A1C"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(Пункт дополнительно включен с 20 февраля 2019 года постановлением Губернатора Московской области от 18 февраля 2019 года N 62-ПГ)</w:t>
      </w:r>
      <w:r w:rsidRPr="00524E93">
        <w:rPr>
          <w:rFonts w:ascii="Arial" w:hAnsi="Arial" w:cs="Arial"/>
        </w:rPr>
        <w:br/>
      </w:r>
    </w:p>
    <w:p w14:paraId="6A0EF773"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27.16. При удовлетворении жалобы Министерство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524E93">
        <w:rPr>
          <w:rFonts w:ascii="Arial" w:hAnsi="Arial" w:cs="Arial"/>
        </w:rPr>
        <w:br/>
      </w:r>
    </w:p>
    <w:p w14:paraId="5B37EA77"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27.17. Министерство отказывает в удовлетворении жалобы в следующих случаях:</w:t>
      </w:r>
      <w:r w:rsidRPr="00524E93">
        <w:rPr>
          <w:rFonts w:ascii="Arial" w:hAnsi="Arial" w:cs="Arial"/>
        </w:rPr>
        <w:br/>
      </w:r>
    </w:p>
    <w:p w14:paraId="0B2AC275"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наличия вступившего в законную силу решения суда, арбитражного суда по жалобе о том же предмете и по тем же основаниям;</w:t>
      </w:r>
      <w:r w:rsidRPr="00524E93">
        <w:rPr>
          <w:rFonts w:ascii="Arial" w:hAnsi="Arial" w:cs="Arial"/>
        </w:rPr>
        <w:br/>
      </w:r>
    </w:p>
    <w:p w14:paraId="0272B336"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подачи жалобы лицом, полномочия которого не подтверждены в порядке, установленном законодательством Российской Федерации;</w:t>
      </w:r>
      <w:r w:rsidRPr="00524E93">
        <w:rPr>
          <w:rFonts w:ascii="Arial" w:hAnsi="Arial" w:cs="Arial"/>
        </w:rPr>
        <w:br/>
      </w:r>
    </w:p>
    <w:p w14:paraId="0551D4A5"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наличия решения по жалобе, принятого ранее в соответствии с требованиями Административного регламента в отношении того же заявителя и по тому же предмету жалобы.</w:t>
      </w:r>
      <w:r w:rsidRPr="00524E93">
        <w:rPr>
          <w:rFonts w:ascii="Arial" w:hAnsi="Arial" w:cs="Arial"/>
        </w:rPr>
        <w:br/>
      </w:r>
    </w:p>
    <w:p w14:paraId="2F576FFF"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27.18.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524E93">
        <w:rPr>
          <w:rFonts w:ascii="Arial" w:hAnsi="Arial" w:cs="Arial"/>
        </w:rPr>
        <w:br/>
      </w:r>
    </w:p>
    <w:p w14:paraId="487060FE" w14:textId="77777777" w:rsidR="00524E93" w:rsidRPr="00524E93" w:rsidRDefault="00524E93" w:rsidP="00524E93">
      <w:pPr>
        <w:pStyle w:val="formattext"/>
        <w:shd w:val="clear" w:color="auto" w:fill="FFFFFF"/>
        <w:spacing w:before="0" w:beforeAutospacing="0" w:after="0" w:afterAutospacing="0"/>
        <w:ind w:firstLine="480"/>
        <w:textAlignment w:val="baseline"/>
        <w:rPr>
          <w:rFonts w:ascii="Arial" w:hAnsi="Arial" w:cs="Arial"/>
        </w:rPr>
      </w:pPr>
      <w:r w:rsidRPr="00524E93">
        <w:rPr>
          <w:rFonts w:ascii="Arial" w:hAnsi="Arial" w:cs="Arial"/>
        </w:rPr>
        <w:t>27.19. Ответ по результатам рассмотрения жалобы направляется заявителю не позднее дня, следующего за днем принятия решения, в письменной форме.</w:t>
      </w:r>
    </w:p>
    <w:p w14:paraId="1A45D94A"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27.20. В ответе по результатам рассмотрения жалобы указываются:</w:t>
      </w:r>
      <w:r w:rsidRPr="00524E93">
        <w:rPr>
          <w:rFonts w:ascii="Times New Roman" w:eastAsia="Times New Roman" w:hAnsi="Times New Roman" w:cs="Times New Roman"/>
          <w:sz w:val="24"/>
          <w:szCs w:val="24"/>
        </w:rPr>
        <w:br/>
      </w:r>
    </w:p>
    <w:p w14:paraId="04ADA1FC"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наименование Министерства, рассмотревшего жалобу, должность, фамилия, имя, отчество (при наличии) должностного лица, принявшего решение по жалобе;</w:t>
      </w:r>
      <w:r w:rsidRPr="00524E93">
        <w:rPr>
          <w:rFonts w:ascii="Times New Roman" w:eastAsia="Times New Roman" w:hAnsi="Times New Roman" w:cs="Times New Roman"/>
          <w:sz w:val="24"/>
          <w:szCs w:val="24"/>
        </w:rPr>
        <w:br/>
      </w:r>
    </w:p>
    <w:p w14:paraId="142BF992"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номер, дата, место принятия решения, включая сведения о должностном лице, решение или действие (бездействие) которого обжалуется;</w:t>
      </w:r>
      <w:r w:rsidRPr="00524E93">
        <w:rPr>
          <w:rFonts w:ascii="Times New Roman" w:eastAsia="Times New Roman" w:hAnsi="Times New Roman" w:cs="Times New Roman"/>
          <w:sz w:val="24"/>
          <w:szCs w:val="24"/>
        </w:rPr>
        <w:br/>
      </w:r>
    </w:p>
    <w:p w14:paraId="76121247"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фамилия, имя, отчество (при наличии) или наименование заявителя;</w:t>
      </w:r>
      <w:r w:rsidRPr="00524E93">
        <w:rPr>
          <w:rFonts w:ascii="Times New Roman" w:eastAsia="Times New Roman" w:hAnsi="Times New Roman" w:cs="Times New Roman"/>
          <w:sz w:val="24"/>
          <w:szCs w:val="24"/>
        </w:rPr>
        <w:br/>
      </w:r>
    </w:p>
    <w:p w14:paraId="2E542F7F"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основания для принятия решения по жалобе;</w:t>
      </w:r>
      <w:r w:rsidRPr="00524E93">
        <w:rPr>
          <w:rFonts w:ascii="Times New Roman" w:eastAsia="Times New Roman" w:hAnsi="Times New Roman" w:cs="Times New Roman"/>
          <w:sz w:val="24"/>
          <w:szCs w:val="24"/>
        </w:rPr>
        <w:br/>
      </w:r>
    </w:p>
    <w:p w14:paraId="6EAEDECB"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lastRenderedPageBreak/>
        <w:t>принятое по жалобе решение;</w:t>
      </w:r>
      <w:r w:rsidRPr="00524E93">
        <w:rPr>
          <w:rFonts w:ascii="Times New Roman" w:eastAsia="Times New Roman" w:hAnsi="Times New Roman" w:cs="Times New Roman"/>
          <w:sz w:val="24"/>
          <w:szCs w:val="24"/>
        </w:rPr>
        <w:br/>
      </w:r>
    </w:p>
    <w:p w14:paraId="45A612C6"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524E93">
        <w:rPr>
          <w:rFonts w:ascii="Times New Roman" w:eastAsia="Times New Roman" w:hAnsi="Times New Roman" w:cs="Times New Roman"/>
          <w:sz w:val="24"/>
          <w:szCs w:val="24"/>
        </w:rPr>
        <w:br/>
      </w:r>
    </w:p>
    <w:p w14:paraId="0F2B07AE"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в случае если жалоба признана необоснованной - причины признания жалобы необоснованной и информация о праве заявителя обжаловать принятое решение в судебном порядке;</w:t>
      </w:r>
      <w:r w:rsidRPr="00524E93">
        <w:rPr>
          <w:rFonts w:ascii="Times New Roman" w:eastAsia="Times New Roman" w:hAnsi="Times New Roman" w:cs="Times New Roman"/>
          <w:sz w:val="24"/>
          <w:szCs w:val="24"/>
        </w:rPr>
        <w:br/>
      </w:r>
    </w:p>
    <w:p w14:paraId="00D25836"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сведения о порядке обжалования принятого по жалобе решения.</w:t>
      </w:r>
      <w:r w:rsidRPr="00524E93">
        <w:rPr>
          <w:rFonts w:ascii="Times New Roman" w:eastAsia="Times New Roman" w:hAnsi="Times New Roman" w:cs="Times New Roman"/>
          <w:sz w:val="24"/>
          <w:szCs w:val="24"/>
        </w:rPr>
        <w:br/>
      </w:r>
    </w:p>
    <w:p w14:paraId="208EB35C"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27.21. Ответ по результатам рассмотрения жалобы подписывается уполномоченным на рассмотрение жалобы должностным лицом Министерства.</w:t>
      </w:r>
      <w:r w:rsidRPr="00524E93">
        <w:rPr>
          <w:rFonts w:ascii="Times New Roman" w:eastAsia="Times New Roman" w:hAnsi="Times New Roman" w:cs="Times New Roman"/>
          <w:sz w:val="24"/>
          <w:szCs w:val="24"/>
        </w:rPr>
        <w:br/>
      </w:r>
    </w:p>
    <w:p w14:paraId="1D839C8D"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27.22. Министерство вправе оставить жалобу без ответа в следующих случаях:</w:t>
      </w:r>
      <w:r w:rsidRPr="00524E93">
        <w:rPr>
          <w:rFonts w:ascii="Times New Roman" w:eastAsia="Times New Roman" w:hAnsi="Times New Roman" w:cs="Times New Roman"/>
          <w:sz w:val="24"/>
          <w:szCs w:val="24"/>
        </w:rPr>
        <w:br/>
      </w:r>
    </w:p>
    <w:p w14:paraId="5D19A12E"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отсутствия в жалобе фамилии (наименование) заявителя или почтового адреса (либо адреса электронной почты), по которому должен быть направлен ответ;</w:t>
      </w:r>
      <w:r w:rsidRPr="00524E93">
        <w:rPr>
          <w:rFonts w:ascii="Times New Roman" w:eastAsia="Times New Roman" w:hAnsi="Times New Roman" w:cs="Times New Roman"/>
          <w:sz w:val="24"/>
          <w:szCs w:val="24"/>
        </w:rPr>
        <w:br/>
      </w:r>
    </w:p>
    <w:p w14:paraId="3B493CA3"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наличия в жалобе нецензурных либо оскорбительных выражений, угроз жизни, здоровью и имуществу должностного лица, а также членам его семьи (жалоба остается без ответа, при этом заявителю сообщается о недопустимости злоупотребления правом);</w:t>
      </w:r>
      <w:r w:rsidRPr="00524E93">
        <w:rPr>
          <w:rFonts w:ascii="Times New Roman" w:eastAsia="Times New Roman" w:hAnsi="Times New Roman" w:cs="Times New Roman"/>
          <w:sz w:val="24"/>
          <w:szCs w:val="24"/>
        </w:rPr>
        <w:br/>
      </w:r>
    </w:p>
    <w:p w14:paraId="03A80FFC"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отсутствия возможности прочитать какую-либо часть текста жалобы (жалоба остается без ответа, о чем в течение семи дней со дня регистрации жалобы сообщается заявителю, если его фамилия и почтовый адрес поддаются прочтению).</w:t>
      </w:r>
      <w:r w:rsidRPr="00524E93">
        <w:rPr>
          <w:rFonts w:ascii="Times New Roman" w:eastAsia="Times New Roman" w:hAnsi="Times New Roman" w:cs="Times New Roman"/>
          <w:sz w:val="24"/>
          <w:szCs w:val="24"/>
        </w:rPr>
        <w:br/>
      </w:r>
    </w:p>
    <w:p w14:paraId="6179F70F"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27.22_1. Министерство сообщает заявителю об оставлении жалобы без ответа в течение 3 рабочих дней со дня регистрации жалобы.</w:t>
      </w:r>
    </w:p>
    <w:p w14:paraId="1F07E35A"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(Пункт дополнительно включен с 22 сентября 2018 года постановлением Губернатора Московской области от 14 сентября 2018 года N 421-ПГ)</w:t>
      </w:r>
    </w:p>
    <w:p w14:paraId="0CA9B290"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27.23. Заявитель вправе обжаловать принятое по жалобе решение в судебном порядке в соответствии с законодательством Российской Федерации.</w:t>
      </w:r>
      <w:r w:rsidRPr="00524E93">
        <w:rPr>
          <w:rFonts w:ascii="Times New Roman" w:eastAsia="Times New Roman" w:hAnsi="Times New Roman" w:cs="Times New Roman"/>
          <w:sz w:val="24"/>
          <w:szCs w:val="24"/>
        </w:rPr>
        <w:br/>
      </w:r>
    </w:p>
    <w:p w14:paraId="653400FF" w14:textId="6657EC9B" w:rsidR="00524E93" w:rsidRPr="00524E93" w:rsidRDefault="00524E93" w:rsidP="00524E93">
      <w:pPr>
        <w:spacing w:after="0" w:line="240" w:lineRule="auto"/>
        <w:jc w:val="right"/>
        <w:textAlignment w:val="baseline"/>
        <w:outlineLvl w:val="2"/>
        <w:rPr>
          <w:rFonts w:ascii="Times New Roman" w:eastAsia="Times New Roman" w:hAnsi="Times New Roman" w:cs="Times New Roman"/>
          <w:b/>
          <w:bCs/>
          <w:sz w:val="24"/>
          <w:szCs w:val="24"/>
        </w:rPr>
      </w:pPr>
      <w:r w:rsidRPr="00524E93">
        <w:rPr>
          <w:rFonts w:ascii="Times New Roman" w:eastAsia="Times New Roman" w:hAnsi="Times New Roman" w:cs="Times New Roman"/>
          <w:b/>
          <w:bCs/>
          <w:sz w:val="24"/>
          <w:szCs w:val="24"/>
        </w:rPr>
        <w:t>Приложение N 1</w:t>
      </w:r>
      <w:r w:rsidRPr="00524E93">
        <w:rPr>
          <w:rFonts w:ascii="Times New Roman" w:eastAsia="Times New Roman" w:hAnsi="Times New Roman" w:cs="Times New Roman"/>
          <w:b/>
          <w:bCs/>
          <w:sz w:val="24"/>
          <w:szCs w:val="24"/>
        </w:rPr>
        <w:br/>
        <w:t>к Административному регламенту</w:t>
      </w:r>
      <w:r w:rsidRPr="00524E93">
        <w:rPr>
          <w:rFonts w:ascii="Times New Roman" w:eastAsia="Times New Roman" w:hAnsi="Times New Roman" w:cs="Times New Roman"/>
          <w:b/>
          <w:bCs/>
          <w:sz w:val="24"/>
          <w:szCs w:val="24"/>
        </w:rPr>
        <w:br/>
        <w:t>предоставления Министерством</w:t>
      </w:r>
      <w:r w:rsidRPr="00524E93">
        <w:rPr>
          <w:rFonts w:ascii="Times New Roman" w:eastAsia="Times New Roman" w:hAnsi="Times New Roman" w:cs="Times New Roman"/>
          <w:b/>
          <w:bCs/>
          <w:sz w:val="24"/>
          <w:szCs w:val="24"/>
        </w:rPr>
        <w:br/>
        <w:t>сельского хозяйства и продовольствия</w:t>
      </w:r>
      <w:r w:rsidRPr="00524E93">
        <w:rPr>
          <w:rFonts w:ascii="Times New Roman" w:eastAsia="Times New Roman" w:hAnsi="Times New Roman" w:cs="Times New Roman"/>
          <w:b/>
          <w:bCs/>
          <w:sz w:val="24"/>
          <w:szCs w:val="24"/>
        </w:rPr>
        <w:br/>
        <w:t>Московской области государственной</w:t>
      </w:r>
      <w:r w:rsidRPr="00524E93">
        <w:rPr>
          <w:rFonts w:ascii="Times New Roman" w:eastAsia="Times New Roman" w:hAnsi="Times New Roman" w:cs="Times New Roman"/>
          <w:b/>
          <w:bCs/>
          <w:sz w:val="24"/>
          <w:szCs w:val="24"/>
        </w:rPr>
        <w:br/>
        <w:t xml:space="preserve">услуги по заключению </w:t>
      </w:r>
      <w:proofErr w:type="spellStart"/>
      <w:r w:rsidRPr="00524E93">
        <w:rPr>
          <w:rFonts w:ascii="Times New Roman" w:eastAsia="Times New Roman" w:hAnsi="Times New Roman" w:cs="Times New Roman"/>
          <w:b/>
          <w:bCs/>
          <w:sz w:val="24"/>
          <w:szCs w:val="24"/>
        </w:rPr>
        <w:t>охотхозяйственных</w:t>
      </w:r>
      <w:proofErr w:type="spellEnd"/>
      <w:r w:rsidRPr="00524E93">
        <w:rPr>
          <w:rFonts w:ascii="Times New Roman" w:eastAsia="Times New Roman" w:hAnsi="Times New Roman" w:cs="Times New Roman"/>
          <w:b/>
          <w:bCs/>
          <w:sz w:val="24"/>
          <w:szCs w:val="24"/>
        </w:rPr>
        <w:br/>
        <w:t>соглашений (без проведения аукционов</w:t>
      </w:r>
      <w:r w:rsidRPr="00524E93">
        <w:rPr>
          <w:rFonts w:ascii="Times New Roman" w:eastAsia="Times New Roman" w:hAnsi="Times New Roman" w:cs="Times New Roman"/>
          <w:b/>
          <w:bCs/>
          <w:sz w:val="24"/>
          <w:szCs w:val="24"/>
        </w:rPr>
        <w:br/>
        <w:t>на право заключения таких соглашений)</w:t>
      </w:r>
      <w:r w:rsidRPr="00524E93">
        <w:rPr>
          <w:rFonts w:ascii="Times New Roman" w:eastAsia="Times New Roman" w:hAnsi="Times New Roman" w:cs="Times New Roman"/>
          <w:b/>
          <w:bCs/>
          <w:sz w:val="24"/>
          <w:szCs w:val="24"/>
        </w:rPr>
        <w:br/>
        <w:t>(в редакции, введенной в действие</w:t>
      </w:r>
      <w:r w:rsidRPr="00524E93">
        <w:rPr>
          <w:rFonts w:ascii="Times New Roman" w:eastAsia="Times New Roman" w:hAnsi="Times New Roman" w:cs="Times New Roman"/>
          <w:b/>
          <w:bCs/>
          <w:sz w:val="24"/>
          <w:szCs w:val="24"/>
        </w:rPr>
        <w:br/>
        <w:t> с 5 декабря 2017 года </w:t>
      </w:r>
      <w:r w:rsidRPr="00524E93">
        <w:rPr>
          <w:rFonts w:ascii="Times New Roman" w:eastAsia="Times New Roman" w:hAnsi="Times New Roman" w:cs="Times New Roman"/>
          <w:b/>
          <w:bCs/>
          <w:sz w:val="24"/>
        </w:rPr>
        <w:t>постановлением</w:t>
      </w:r>
      <w:r w:rsidRPr="00524E93">
        <w:rPr>
          <w:rFonts w:ascii="Times New Roman" w:eastAsia="Times New Roman" w:hAnsi="Times New Roman" w:cs="Times New Roman"/>
          <w:b/>
          <w:bCs/>
          <w:sz w:val="24"/>
          <w:szCs w:val="24"/>
        </w:rPr>
        <w:br/>
      </w:r>
      <w:r w:rsidRPr="00524E93">
        <w:rPr>
          <w:rFonts w:ascii="Times New Roman" w:eastAsia="Times New Roman" w:hAnsi="Times New Roman" w:cs="Times New Roman"/>
          <w:b/>
          <w:bCs/>
          <w:sz w:val="24"/>
        </w:rPr>
        <w:t>Губернатора Московской области</w:t>
      </w:r>
      <w:r w:rsidRPr="00524E93">
        <w:rPr>
          <w:rFonts w:ascii="Times New Roman" w:eastAsia="Times New Roman" w:hAnsi="Times New Roman" w:cs="Times New Roman"/>
          <w:b/>
          <w:bCs/>
          <w:sz w:val="24"/>
          <w:szCs w:val="24"/>
        </w:rPr>
        <w:br/>
      </w:r>
      <w:r w:rsidRPr="00524E93">
        <w:rPr>
          <w:rFonts w:ascii="Times New Roman" w:eastAsia="Times New Roman" w:hAnsi="Times New Roman" w:cs="Times New Roman"/>
          <w:b/>
          <w:bCs/>
          <w:sz w:val="24"/>
        </w:rPr>
        <w:t> от 30 ноября 2017 года N 517-ПГ</w:t>
      </w:r>
      <w:r w:rsidRPr="00524E93">
        <w:rPr>
          <w:rFonts w:ascii="Times New Roman" w:eastAsia="Times New Roman" w:hAnsi="Times New Roman" w:cs="Times New Roman"/>
          <w:b/>
          <w:bCs/>
          <w:sz w:val="24"/>
          <w:szCs w:val="24"/>
        </w:rPr>
        <w:t>)</w:t>
      </w:r>
    </w:p>
    <w:p w14:paraId="171729CE" w14:textId="77777777" w:rsidR="00524E93" w:rsidRPr="00524E93" w:rsidRDefault="00524E93" w:rsidP="00524E93">
      <w:pPr>
        <w:spacing w:after="0" w:line="240" w:lineRule="auto"/>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               </w:t>
      </w:r>
      <w:r w:rsidRPr="00524E93">
        <w:rPr>
          <w:rFonts w:ascii="Times New Roman" w:eastAsia="Times New Roman" w:hAnsi="Times New Roman" w:cs="Times New Roman"/>
          <w:sz w:val="24"/>
          <w:szCs w:val="24"/>
        </w:rPr>
        <w:br/>
      </w:r>
    </w:p>
    <w:p w14:paraId="6EAB7E47" w14:textId="79620358" w:rsidR="00524E93" w:rsidRPr="00524E93" w:rsidRDefault="00524E93" w:rsidP="00524E93">
      <w:pPr>
        <w:spacing w:after="0" w:line="240" w:lineRule="auto"/>
        <w:jc w:val="center"/>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____________________________________________________________________</w:t>
      </w:r>
      <w:r w:rsidRPr="00524E93">
        <w:rPr>
          <w:rFonts w:ascii="Times New Roman" w:eastAsia="Times New Roman" w:hAnsi="Times New Roman" w:cs="Times New Roman"/>
          <w:sz w:val="24"/>
          <w:szCs w:val="24"/>
        </w:rPr>
        <w:br/>
        <w:t>Приложение утратило силу с 11 мая 2021 года -</w:t>
      </w:r>
      <w:r w:rsidRPr="00524E93">
        <w:rPr>
          <w:rFonts w:ascii="Times New Roman" w:eastAsia="Times New Roman" w:hAnsi="Times New Roman" w:cs="Times New Roman"/>
          <w:sz w:val="24"/>
          <w:szCs w:val="24"/>
        </w:rPr>
        <w:br/>
        <w:t> постановление Губернатора Московской области</w:t>
      </w:r>
      <w:r w:rsidRPr="00524E93">
        <w:rPr>
          <w:rFonts w:ascii="Times New Roman" w:eastAsia="Times New Roman" w:hAnsi="Times New Roman" w:cs="Times New Roman"/>
          <w:sz w:val="24"/>
          <w:szCs w:val="24"/>
        </w:rPr>
        <w:br/>
      </w:r>
      <w:r w:rsidRPr="00524E93">
        <w:rPr>
          <w:rFonts w:ascii="Times New Roman" w:eastAsia="Times New Roman" w:hAnsi="Times New Roman" w:cs="Times New Roman"/>
          <w:sz w:val="24"/>
          <w:szCs w:val="24"/>
        </w:rPr>
        <w:lastRenderedPageBreak/>
        <w:t xml:space="preserve"> от 28 апреля 2021 года N 112-ПГ. </w:t>
      </w:r>
      <w:r w:rsidRPr="00524E93">
        <w:rPr>
          <w:rFonts w:ascii="Times New Roman" w:eastAsia="Times New Roman" w:hAnsi="Times New Roman" w:cs="Times New Roman"/>
          <w:sz w:val="24"/>
          <w:szCs w:val="24"/>
        </w:rPr>
        <w:br/>
        <w:t>____________________________________________________________________</w:t>
      </w:r>
    </w:p>
    <w:p w14:paraId="44185DB5" w14:textId="77777777" w:rsidR="00524E93" w:rsidRPr="00524E93" w:rsidRDefault="00524E93" w:rsidP="00524E93">
      <w:pPr>
        <w:spacing w:after="0" w:line="240" w:lineRule="auto"/>
        <w:ind w:firstLine="480"/>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br/>
      </w:r>
    </w:p>
    <w:p w14:paraId="75CFC297" w14:textId="2C559D5D" w:rsidR="00524E93" w:rsidRPr="00524E93" w:rsidRDefault="00524E93" w:rsidP="00524E93">
      <w:pPr>
        <w:spacing w:after="0" w:line="240" w:lineRule="auto"/>
        <w:jc w:val="right"/>
        <w:textAlignment w:val="baseline"/>
        <w:outlineLvl w:val="2"/>
        <w:rPr>
          <w:rFonts w:ascii="Times New Roman" w:eastAsia="Times New Roman" w:hAnsi="Times New Roman" w:cs="Times New Roman"/>
          <w:b/>
          <w:bCs/>
          <w:sz w:val="24"/>
          <w:szCs w:val="24"/>
        </w:rPr>
      </w:pPr>
      <w:r w:rsidRPr="00524E93">
        <w:rPr>
          <w:rFonts w:ascii="Times New Roman" w:eastAsia="Times New Roman" w:hAnsi="Times New Roman" w:cs="Times New Roman"/>
          <w:b/>
          <w:bCs/>
          <w:sz w:val="24"/>
          <w:szCs w:val="24"/>
        </w:rPr>
        <w:t>Приложение N 2</w:t>
      </w:r>
      <w:r w:rsidRPr="00524E93">
        <w:rPr>
          <w:rFonts w:ascii="Times New Roman" w:eastAsia="Times New Roman" w:hAnsi="Times New Roman" w:cs="Times New Roman"/>
          <w:b/>
          <w:bCs/>
          <w:sz w:val="24"/>
          <w:szCs w:val="24"/>
        </w:rPr>
        <w:br/>
        <w:t>к Административному регламенту</w:t>
      </w:r>
      <w:r w:rsidRPr="00524E93">
        <w:rPr>
          <w:rFonts w:ascii="Times New Roman" w:eastAsia="Times New Roman" w:hAnsi="Times New Roman" w:cs="Times New Roman"/>
          <w:b/>
          <w:bCs/>
          <w:sz w:val="24"/>
          <w:szCs w:val="24"/>
        </w:rPr>
        <w:br/>
        <w:t>предоставления Министерством</w:t>
      </w:r>
      <w:r w:rsidRPr="00524E93">
        <w:rPr>
          <w:rFonts w:ascii="Times New Roman" w:eastAsia="Times New Roman" w:hAnsi="Times New Roman" w:cs="Times New Roman"/>
          <w:b/>
          <w:bCs/>
          <w:sz w:val="24"/>
          <w:szCs w:val="24"/>
        </w:rPr>
        <w:br/>
        <w:t>сельского хозяйства и продовольствия</w:t>
      </w:r>
      <w:r w:rsidRPr="00524E93">
        <w:rPr>
          <w:rFonts w:ascii="Times New Roman" w:eastAsia="Times New Roman" w:hAnsi="Times New Roman" w:cs="Times New Roman"/>
          <w:b/>
          <w:bCs/>
          <w:sz w:val="24"/>
          <w:szCs w:val="24"/>
        </w:rPr>
        <w:br/>
        <w:t>Московской области государственной</w:t>
      </w:r>
      <w:r w:rsidRPr="00524E93">
        <w:rPr>
          <w:rFonts w:ascii="Times New Roman" w:eastAsia="Times New Roman" w:hAnsi="Times New Roman" w:cs="Times New Roman"/>
          <w:b/>
          <w:bCs/>
          <w:sz w:val="24"/>
          <w:szCs w:val="24"/>
        </w:rPr>
        <w:br/>
        <w:t xml:space="preserve">услуги по заключению </w:t>
      </w:r>
      <w:proofErr w:type="spellStart"/>
      <w:r w:rsidRPr="00524E93">
        <w:rPr>
          <w:rFonts w:ascii="Times New Roman" w:eastAsia="Times New Roman" w:hAnsi="Times New Roman" w:cs="Times New Roman"/>
          <w:b/>
          <w:bCs/>
          <w:sz w:val="24"/>
          <w:szCs w:val="24"/>
        </w:rPr>
        <w:t>охотхозяйственных</w:t>
      </w:r>
      <w:proofErr w:type="spellEnd"/>
      <w:r w:rsidRPr="00524E93">
        <w:rPr>
          <w:rFonts w:ascii="Times New Roman" w:eastAsia="Times New Roman" w:hAnsi="Times New Roman" w:cs="Times New Roman"/>
          <w:b/>
          <w:bCs/>
          <w:sz w:val="24"/>
          <w:szCs w:val="24"/>
        </w:rPr>
        <w:br/>
        <w:t>соглашений (без проведения аукционов</w:t>
      </w:r>
      <w:r w:rsidRPr="00524E93">
        <w:rPr>
          <w:rFonts w:ascii="Times New Roman" w:eastAsia="Times New Roman" w:hAnsi="Times New Roman" w:cs="Times New Roman"/>
          <w:b/>
          <w:bCs/>
          <w:sz w:val="24"/>
          <w:szCs w:val="24"/>
        </w:rPr>
        <w:br/>
        <w:t>на право заключения таких соглашений)</w:t>
      </w:r>
      <w:r w:rsidRPr="00524E93">
        <w:rPr>
          <w:rFonts w:ascii="Times New Roman" w:eastAsia="Times New Roman" w:hAnsi="Times New Roman" w:cs="Times New Roman"/>
          <w:b/>
          <w:bCs/>
          <w:sz w:val="24"/>
          <w:szCs w:val="24"/>
        </w:rPr>
        <w:br/>
        <w:t>(В редакции, введенной в действие</w:t>
      </w:r>
      <w:r w:rsidRPr="00524E93">
        <w:rPr>
          <w:rFonts w:ascii="Times New Roman" w:eastAsia="Times New Roman" w:hAnsi="Times New Roman" w:cs="Times New Roman"/>
          <w:b/>
          <w:bCs/>
          <w:sz w:val="24"/>
          <w:szCs w:val="24"/>
        </w:rPr>
        <w:br/>
        <w:t> с 11 мая 2021 года</w:t>
      </w:r>
      <w:r w:rsidRPr="00524E93">
        <w:rPr>
          <w:rFonts w:ascii="Times New Roman" w:eastAsia="Times New Roman" w:hAnsi="Times New Roman" w:cs="Times New Roman"/>
          <w:b/>
          <w:bCs/>
          <w:sz w:val="24"/>
          <w:szCs w:val="24"/>
        </w:rPr>
        <w:br/>
        <w:t> </w:t>
      </w:r>
      <w:r w:rsidRPr="00524E93">
        <w:rPr>
          <w:rFonts w:ascii="Times New Roman" w:eastAsia="Times New Roman" w:hAnsi="Times New Roman" w:cs="Times New Roman"/>
          <w:b/>
          <w:bCs/>
          <w:sz w:val="24"/>
        </w:rPr>
        <w:t>постановлением Губернатора</w:t>
      </w:r>
      <w:r w:rsidRPr="00524E93">
        <w:rPr>
          <w:rFonts w:ascii="Times New Roman" w:eastAsia="Times New Roman" w:hAnsi="Times New Roman" w:cs="Times New Roman"/>
          <w:b/>
          <w:bCs/>
          <w:sz w:val="24"/>
          <w:szCs w:val="24"/>
        </w:rPr>
        <w:br/>
      </w:r>
      <w:r w:rsidRPr="00524E93">
        <w:rPr>
          <w:rFonts w:ascii="Times New Roman" w:eastAsia="Times New Roman" w:hAnsi="Times New Roman" w:cs="Times New Roman"/>
          <w:b/>
          <w:bCs/>
          <w:sz w:val="24"/>
        </w:rPr>
        <w:t> Московской области</w:t>
      </w:r>
      <w:r w:rsidRPr="00524E93">
        <w:rPr>
          <w:rFonts w:ascii="Times New Roman" w:eastAsia="Times New Roman" w:hAnsi="Times New Roman" w:cs="Times New Roman"/>
          <w:b/>
          <w:bCs/>
          <w:sz w:val="24"/>
          <w:szCs w:val="24"/>
        </w:rPr>
        <w:br/>
      </w:r>
      <w:r w:rsidRPr="00524E93">
        <w:rPr>
          <w:rFonts w:ascii="Times New Roman" w:eastAsia="Times New Roman" w:hAnsi="Times New Roman" w:cs="Times New Roman"/>
          <w:b/>
          <w:bCs/>
          <w:sz w:val="24"/>
        </w:rPr>
        <w:t> от 28 апреля 2021 года N 112-ПГ</w:t>
      </w:r>
      <w:r w:rsidRPr="00524E93">
        <w:rPr>
          <w:rFonts w:ascii="Times New Roman" w:eastAsia="Times New Roman" w:hAnsi="Times New Roman" w:cs="Times New Roman"/>
          <w:b/>
          <w:bCs/>
          <w:sz w:val="24"/>
          <w:szCs w:val="24"/>
        </w:rPr>
        <w:t>)</w:t>
      </w:r>
    </w:p>
    <w:p w14:paraId="3E6912E4" w14:textId="77777777" w:rsidR="00524E93" w:rsidRPr="00524E93" w:rsidRDefault="00524E93" w:rsidP="00524E93">
      <w:pPr>
        <w:spacing w:after="240" w:line="240" w:lineRule="auto"/>
        <w:jc w:val="center"/>
        <w:textAlignment w:val="baseline"/>
        <w:rPr>
          <w:rFonts w:ascii="Times New Roman" w:eastAsia="Times New Roman" w:hAnsi="Times New Roman" w:cs="Times New Roman"/>
          <w:b/>
          <w:bCs/>
          <w:sz w:val="24"/>
          <w:szCs w:val="24"/>
        </w:rPr>
      </w:pPr>
      <w:r w:rsidRPr="00524E93">
        <w:rPr>
          <w:rFonts w:ascii="Times New Roman" w:eastAsia="Times New Roman" w:hAnsi="Times New Roman" w:cs="Times New Roman"/>
          <w:b/>
          <w:bCs/>
          <w:sz w:val="24"/>
          <w:szCs w:val="24"/>
        </w:rPr>
        <w:t>     </w:t>
      </w:r>
      <w:r w:rsidRPr="00524E93">
        <w:rPr>
          <w:rFonts w:ascii="Times New Roman" w:eastAsia="Times New Roman" w:hAnsi="Times New Roman" w:cs="Times New Roman"/>
          <w:b/>
          <w:bCs/>
          <w:sz w:val="24"/>
          <w:szCs w:val="24"/>
        </w:rPr>
        <w:br/>
      </w:r>
      <w:r w:rsidRPr="00524E93">
        <w:rPr>
          <w:rFonts w:ascii="Times New Roman" w:eastAsia="Times New Roman" w:hAnsi="Times New Roman" w:cs="Times New Roman"/>
          <w:b/>
          <w:bCs/>
          <w:sz w:val="24"/>
          <w:szCs w:val="24"/>
        </w:rPr>
        <w:br/>
        <w:t>     ОБРАЗЕЦ</w:t>
      </w:r>
      <w:r w:rsidRPr="00524E93">
        <w:rPr>
          <w:rFonts w:ascii="Times New Roman" w:eastAsia="Times New Roman" w:hAnsi="Times New Roman" w:cs="Times New Roman"/>
          <w:b/>
          <w:bCs/>
          <w:sz w:val="24"/>
          <w:szCs w:val="24"/>
        </w:rPr>
        <w:br/>
        <w:t>ЗАЯВЛЕНИЯ О ЗАКЛЮЧЕНИИ ОХОТХОЗЯЙСТВЕННОГО СОГЛАШЕНИЯ (БЕЗ ПРОВЕДЕНИЯ АУКЦИОНА НА ПРАВО ЗАКЛЮЧЕНИЯ ТАКОГО СОГЛАШЕНИЯ)</w:t>
      </w:r>
    </w:p>
    <w:p w14:paraId="60068E5E" w14:textId="77777777" w:rsidR="00524E93" w:rsidRPr="00524E93" w:rsidRDefault="00524E93" w:rsidP="00524E93">
      <w:pPr>
        <w:spacing w:after="0" w:line="240" w:lineRule="auto"/>
        <w:textAlignment w:val="baseline"/>
        <w:rPr>
          <w:rFonts w:ascii="Times New Roman" w:eastAsia="Times New Roman" w:hAnsi="Times New Roman" w:cs="Times New Roman"/>
          <w:sz w:val="24"/>
          <w:szCs w:val="24"/>
        </w:rPr>
      </w:pPr>
    </w:p>
    <w:tbl>
      <w:tblPr>
        <w:tblW w:w="0" w:type="auto"/>
        <w:tblCellMar>
          <w:left w:w="0" w:type="dxa"/>
          <w:right w:w="0" w:type="dxa"/>
        </w:tblCellMar>
        <w:tblLook w:val="04A0" w:firstRow="1" w:lastRow="0" w:firstColumn="1" w:lastColumn="0" w:noHBand="0" w:noVBand="1"/>
      </w:tblPr>
      <w:tblGrid>
        <w:gridCol w:w="4129"/>
        <w:gridCol w:w="678"/>
        <w:gridCol w:w="4548"/>
      </w:tblGrid>
      <w:tr w:rsidR="00524E93" w:rsidRPr="00524E93" w14:paraId="417517B3" w14:textId="77777777" w:rsidTr="00524E93">
        <w:trPr>
          <w:trHeight w:val="15"/>
        </w:trPr>
        <w:tc>
          <w:tcPr>
            <w:tcW w:w="5359" w:type="dxa"/>
            <w:hideMark/>
          </w:tcPr>
          <w:p w14:paraId="7690884F" w14:textId="77777777" w:rsidR="00524E93" w:rsidRPr="00524E93" w:rsidRDefault="00524E93">
            <w:pPr>
              <w:rPr>
                <w:rFonts w:ascii="Times New Roman" w:eastAsia="Times New Roman" w:hAnsi="Times New Roman" w:cs="Times New Roman"/>
                <w:sz w:val="24"/>
                <w:szCs w:val="24"/>
              </w:rPr>
            </w:pPr>
          </w:p>
        </w:tc>
        <w:tc>
          <w:tcPr>
            <w:tcW w:w="739" w:type="dxa"/>
            <w:hideMark/>
          </w:tcPr>
          <w:p w14:paraId="21CA2893" w14:textId="77777777" w:rsidR="00524E93" w:rsidRPr="00524E93" w:rsidRDefault="00524E93">
            <w:pPr>
              <w:spacing w:after="200" w:line="276" w:lineRule="auto"/>
              <w:rPr>
                <w:rFonts w:eastAsiaTheme="minorHAnsi"/>
                <w:sz w:val="20"/>
                <w:szCs w:val="20"/>
              </w:rPr>
            </w:pPr>
          </w:p>
        </w:tc>
        <w:tc>
          <w:tcPr>
            <w:tcW w:w="5359" w:type="dxa"/>
            <w:hideMark/>
          </w:tcPr>
          <w:p w14:paraId="63835C34" w14:textId="77777777" w:rsidR="00524E93" w:rsidRPr="00524E93" w:rsidRDefault="00524E93">
            <w:pPr>
              <w:spacing w:after="200" w:line="276" w:lineRule="auto"/>
              <w:rPr>
                <w:rFonts w:eastAsiaTheme="minorHAnsi"/>
                <w:sz w:val="20"/>
                <w:szCs w:val="20"/>
              </w:rPr>
            </w:pPr>
          </w:p>
        </w:tc>
      </w:tr>
      <w:tr w:rsidR="00524E93" w:rsidRPr="00524E93" w14:paraId="5362CA1C" w14:textId="77777777" w:rsidTr="00524E93">
        <w:tc>
          <w:tcPr>
            <w:tcW w:w="5359" w:type="dxa"/>
            <w:tcMar>
              <w:top w:w="0" w:type="dxa"/>
              <w:left w:w="130" w:type="dxa"/>
              <w:bottom w:w="0" w:type="dxa"/>
              <w:right w:w="130" w:type="dxa"/>
            </w:tcMar>
            <w:hideMark/>
          </w:tcPr>
          <w:p w14:paraId="441AFB94" w14:textId="77777777" w:rsidR="00524E93" w:rsidRPr="00524E93" w:rsidRDefault="00524E93">
            <w:pPr>
              <w:spacing w:after="200" w:line="276" w:lineRule="auto"/>
              <w:rPr>
                <w:rFonts w:eastAsiaTheme="minorHAnsi"/>
                <w:sz w:val="20"/>
                <w:szCs w:val="20"/>
              </w:rPr>
            </w:pPr>
          </w:p>
        </w:tc>
        <w:tc>
          <w:tcPr>
            <w:tcW w:w="6098" w:type="dxa"/>
            <w:gridSpan w:val="2"/>
            <w:tcMar>
              <w:top w:w="0" w:type="dxa"/>
              <w:left w:w="130" w:type="dxa"/>
              <w:bottom w:w="0" w:type="dxa"/>
              <w:right w:w="130" w:type="dxa"/>
            </w:tcMar>
            <w:hideMark/>
          </w:tcPr>
          <w:p w14:paraId="5A323687"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В Министерство экологии и природопользования Московской области</w:t>
            </w:r>
          </w:p>
        </w:tc>
      </w:tr>
      <w:tr w:rsidR="00524E93" w:rsidRPr="00524E93" w14:paraId="198A68E0" w14:textId="77777777" w:rsidTr="00524E93">
        <w:tc>
          <w:tcPr>
            <w:tcW w:w="5359" w:type="dxa"/>
            <w:tcMar>
              <w:top w:w="0" w:type="dxa"/>
              <w:left w:w="130" w:type="dxa"/>
              <w:bottom w:w="0" w:type="dxa"/>
              <w:right w:w="130" w:type="dxa"/>
            </w:tcMar>
            <w:hideMark/>
          </w:tcPr>
          <w:p w14:paraId="0FF071B0" w14:textId="77777777" w:rsidR="00524E93" w:rsidRPr="00524E93" w:rsidRDefault="00524E93">
            <w:pPr>
              <w:rPr>
                <w:rFonts w:ascii="Times New Roman" w:eastAsia="Times New Roman" w:hAnsi="Times New Roman" w:cs="Times New Roman"/>
                <w:sz w:val="24"/>
                <w:szCs w:val="24"/>
                <w:lang w:eastAsia="en-US"/>
              </w:rPr>
            </w:pPr>
          </w:p>
        </w:tc>
        <w:tc>
          <w:tcPr>
            <w:tcW w:w="6098" w:type="dxa"/>
            <w:gridSpan w:val="2"/>
            <w:tcMar>
              <w:top w:w="0" w:type="dxa"/>
              <w:left w:w="130" w:type="dxa"/>
              <w:bottom w:w="0" w:type="dxa"/>
              <w:right w:w="130" w:type="dxa"/>
            </w:tcMar>
            <w:hideMark/>
          </w:tcPr>
          <w:p w14:paraId="1646146D" w14:textId="77777777" w:rsidR="00524E93" w:rsidRPr="00524E93" w:rsidRDefault="00524E93">
            <w:pPr>
              <w:spacing w:after="0" w:line="276" w:lineRule="auto"/>
              <w:rPr>
                <w:rFonts w:eastAsiaTheme="minorHAnsi"/>
                <w:sz w:val="20"/>
                <w:szCs w:val="20"/>
              </w:rPr>
            </w:pPr>
          </w:p>
        </w:tc>
      </w:tr>
      <w:tr w:rsidR="00524E93" w:rsidRPr="00524E93" w14:paraId="2E37FE1C" w14:textId="77777777" w:rsidTr="00524E93">
        <w:tc>
          <w:tcPr>
            <w:tcW w:w="5359" w:type="dxa"/>
            <w:tcMar>
              <w:top w:w="0" w:type="dxa"/>
              <w:left w:w="130" w:type="dxa"/>
              <w:bottom w:w="0" w:type="dxa"/>
              <w:right w:w="130" w:type="dxa"/>
            </w:tcMar>
            <w:hideMark/>
          </w:tcPr>
          <w:p w14:paraId="6DE61398" w14:textId="77777777" w:rsidR="00524E93" w:rsidRPr="00524E93" w:rsidRDefault="00524E93">
            <w:pPr>
              <w:spacing w:after="0" w:line="276" w:lineRule="auto"/>
              <w:rPr>
                <w:rFonts w:eastAsiaTheme="minorHAnsi"/>
                <w:sz w:val="20"/>
                <w:szCs w:val="20"/>
              </w:rPr>
            </w:pPr>
          </w:p>
        </w:tc>
        <w:tc>
          <w:tcPr>
            <w:tcW w:w="739" w:type="dxa"/>
            <w:tcMar>
              <w:top w:w="0" w:type="dxa"/>
              <w:left w:w="130" w:type="dxa"/>
              <w:bottom w:w="0" w:type="dxa"/>
              <w:right w:w="130" w:type="dxa"/>
            </w:tcMar>
            <w:hideMark/>
          </w:tcPr>
          <w:p w14:paraId="2E8A8D3B"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от</w:t>
            </w:r>
          </w:p>
        </w:tc>
        <w:tc>
          <w:tcPr>
            <w:tcW w:w="5359" w:type="dxa"/>
            <w:tcBorders>
              <w:top w:val="nil"/>
              <w:left w:val="nil"/>
              <w:bottom w:val="single" w:sz="6" w:space="0" w:color="000000"/>
              <w:right w:val="nil"/>
            </w:tcBorders>
            <w:tcMar>
              <w:top w:w="0" w:type="dxa"/>
              <w:left w:w="130" w:type="dxa"/>
              <w:bottom w:w="0" w:type="dxa"/>
              <w:right w:w="130" w:type="dxa"/>
            </w:tcMar>
            <w:hideMark/>
          </w:tcPr>
          <w:p w14:paraId="1458D033"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16494C5F" w14:textId="77777777" w:rsidTr="00524E93">
        <w:tc>
          <w:tcPr>
            <w:tcW w:w="5359" w:type="dxa"/>
            <w:tcMar>
              <w:top w:w="0" w:type="dxa"/>
              <w:left w:w="130" w:type="dxa"/>
              <w:bottom w:w="0" w:type="dxa"/>
              <w:right w:w="130" w:type="dxa"/>
            </w:tcMar>
            <w:hideMark/>
          </w:tcPr>
          <w:p w14:paraId="351C39E3" w14:textId="77777777" w:rsidR="00524E93" w:rsidRPr="00524E93" w:rsidRDefault="00524E93">
            <w:pPr>
              <w:spacing w:after="0" w:line="276" w:lineRule="auto"/>
              <w:rPr>
                <w:rFonts w:eastAsiaTheme="minorHAnsi"/>
                <w:sz w:val="20"/>
                <w:szCs w:val="20"/>
              </w:rPr>
            </w:pPr>
          </w:p>
        </w:tc>
        <w:tc>
          <w:tcPr>
            <w:tcW w:w="739" w:type="dxa"/>
            <w:tcMar>
              <w:top w:w="0" w:type="dxa"/>
              <w:left w:w="130" w:type="dxa"/>
              <w:bottom w:w="0" w:type="dxa"/>
              <w:right w:w="130" w:type="dxa"/>
            </w:tcMar>
            <w:hideMark/>
          </w:tcPr>
          <w:p w14:paraId="16E57868" w14:textId="77777777" w:rsidR="00524E93" w:rsidRPr="00524E93" w:rsidRDefault="00524E93">
            <w:pPr>
              <w:spacing w:after="0" w:line="276" w:lineRule="auto"/>
              <w:rPr>
                <w:rFonts w:eastAsiaTheme="minorHAnsi"/>
                <w:sz w:val="20"/>
                <w:szCs w:val="20"/>
              </w:rPr>
            </w:pPr>
          </w:p>
        </w:tc>
        <w:tc>
          <w:tcPr>
            <w:tcW w:w="5359" w:type="dxa"/>
            <w:tcMar>
              <w:top w:w="0" w:type="dxa"/>
              <w:left w:w="130" w:type="dxa"/>
              <w:bottom w:w="0" w:type="dxa"/>
              <w:right w:w="130" w:type="dxa"/>
            </w:tcMar>
            <w:hideMark/>
          </w:tcPr>
          <w:p w14:paraId="7C48F76F"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наименование (полное и сокращенное), организационно-правовая форма,</w:t>
            </w:r>
          </w:p>
        </w:tc>
      </w:tr>
      <w:tr w:rsidR="00524E93" w:rsidRPr="00524E93" w14:paraId="6A3B9C95" w14:textId="77777777" w:rsidTr="00524E93">
        <w:tc>
          <w:tcPr>
            <w:tcW w:w="5359" w:type="dxa"/>
            <w:tcMar>
              <w:top w:w="0" w:type="dxa"/>
              <w:left w:w="130" w:type="dxa"/>
              <w:bottom w:w="0" w:type="dxa"/>
              <w:right w:w="130" w:type="dxa"/>
            </w:tcMar>
            <w:hideMark/>
          </w:tcPr>
          <w:p w14:paraId="1503937C" w14:textId="77777777" w:rsidR="00524E93" w:rsidRPr="00524E93" w:rsidRDefault="00524E93">
            <w:pPr>
              <w:rPr>
                <w:rFonts w:ascii="Times New Roman" w:eastAsia="Times New Roman" w:hAnsi="Times New Roman" w:cs="Times New Roman"/>
                <w:sz w:val="24"/>
                <w:szCs w:val="24"/>
                <w:lang w:eastAsia="en-US"/>
              </w:rPr>
            </w:pPr>
          </w:p>
        </w:tc>
        <w:tc>
          <w:tcPr>
            <w:tcW w:w="6098" w:type="dxa"/>
            <w:gridSpan w:val="2"/>
            <w:tcMar>
              <w:top w:w="0" w:type="dxa"/>
              <w:left w:w="130" w:type="dxa"/>
              <w:bottom w:w="0" w:type="dxa"/>
              <w:right w:w="130" w:type="dxa"/>
            </w:tcMar>
            <w:hideMark/>
          </w:tcPr>
          <w:p w14:paraId="453DADA6" w14:textId="77777777" w:rsidR="00524E93" w:rsidRPr="00524E93" w:rsidRDefault="00524E93">
            <w:pPr>
              <w:spacing w:after="0" w:line="276" w:lineRule="auto"/>
              <w:rPr>
                <w:rFonts w:eastAsiaTheme="minorHAnsi"/>
                <w:sz w:val="20"/>
                <w:szCs w:val="20"/>
              </w:rPr>
            </w:pPr>
          </w:p>
        </w:tc>
      </w:tr>
      <w:tr w:rsidR="00524E93" w:rsidRPr="00524E93" w14:paraId="175A7CE0" w14:textId="77777777" w:rsidTr="00524E93">
        <w:tc>
          <w:tcPr>
            <w:tcW w:w="5359" w:type="dxa"/>
            <w:tcMar>
              <w:top w:w="0" w:type="dxa"/>
              <w:left w:w="130" w:type="dxa"/>
              <w:bottom w:w="0" w:type="dxa"/>
              <w:right w:w="130" w:type="dxa"/>
            </w:tcMar>
            <w:hideMark/>
          </w:tcPr>
          <w:p w14:paraId="0BF2F3D2" w14:textId="77777777" w:rsidR="00524E93" w:rsidRPr="00524E93" w:rsidRDefault="00524E93">
            <w:pPr>
              <w:spacing w:after="0" w:line="276" w:lineRule="auto"/>
              <w:rPr>
                <w:rFonts w:eastAsiaTheme="minorHAnsi"/>
                <w:sz w:val="20"/>
                <w:szCs w:val="20"/>
              </w:rPr>
            </w:pPr>
          </w:p>
        </w:tc>
        <w:tc>
          <w:tcPr>
            <w:tcW w:w="6098" w:type="dxa"/>
            <w:gridSpan w:val="2"/>
            <w:tcBorders>
              <w:top w:val="nil"/>
              <w:left w:val="nil"/>
              <w:bottom w:val="single" w:sz="6" w:space="0" w:color="000000"/>
              <w:right w:val="nil"/>
            </w:tcBorders>
            <w:tcMar>
              <w:top w:w="0" w:type="dxa"/>
              <w:left w:w="130" w:type="dxa"/>
              <w:bottom w:w="0" w:type="dxa"/>
              <w:right w:w="130" w:type="dxa"/>
            </w:tcMar>
            <w:hideMark/>
          </w:tcPr>
          <w:p w14:paraId="02808427" w14:textId="77777777" w:rsidR="00524E93" w:rsidRPr="00524E93" w:rsidRDefault="00524E93">
            <w:pPr>
              <w:spacing w:after="0" w:line="276" w:lineRule="auto"/>
              <w:rPr>
                <w:rFonts w:eastAsiaTheme="minorHAnsi"/>
                <w:sz w:val="20"/>
                <w:szCs w:val="20"/>
              </w:rPr>
            </w:pPr>
          </w:p>
        </w:tc>
      </w:tr>
      <w:tr w:rsidR="00524E93" w:rsidRPr="00524E93" w14:paraId="7914829D" w14:textId="77777777" w:rsidTr="00524E93">
        <w:tc>
          <w:tcPr>
            <w:tcW w:w="5359" w:type="dxa"/>
            <w:tcMar>
              <w:top w:w="0" w:type="dxa"/>
              <w:left w:w="130" w:type="dxa"/>
              <w:bottom w:w="0" w:type="dxa"/>
              <w:right w:w="130" w:type="dxa"/>
            </w:tcMar>
            <w:hideMark/>
          </w:tcPr>
          <w:p w14:paraId="05755368" w14:textId="77777777" w:rsidR="00524E93" w:rsidRPr="00524E93" w:rsidRDefault="00524E93">
            <w:pPr>
              <w:spacing w:after="0" w:line="276" w:lineRule="auto"/>
              <w:rPr>
                <w:rFonts w:eastAsiaTheme="minorHAnsi"/>
                <w:sz w:val="20"/>
                <w:szCs w:val="20"/>
              </w:rPr>
            </w:pPr>
          </w:p>
        </w:tc>
        <w:tc>
          <w:tcPr>
            <w:tcW w:w="6098" w:type="dxa"/>
            <w:gridSpan w:val="2"/>
            <w:tcBorders>
              <w:top w:val="single" w:sz="6" w:space="0" w:color="000000"/>
              <w:left w:val="nil"/>
              <w:bottom w:val="nil"/>
              <w:right w:val="nil"/>
            </w:tcBorders>
            <w:tcMar>
              <w:top w:w="0" w:type="dxa"/>
              <w:left w:w="130" w:type="dxa"/>
              <w:bottom w:w="0" w:type="dxa"/>
              <w:right w:w="130" w:type="dxa"/>
            </w:tcMar>
            <w:hideMark/>
          </w:tcPr>
          <w:p w14:paraId="010D5F7A"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место нахождения юридического лица или</w:t>
            </w:r>
          </w:p>
        </w:tc>
      </w:tr>
      <w:tr w:rsidR="00524E93" w:rsidRPr="00524E93" w14:paraId="72B89BE1" w14:textId="77777777" w:rsidTr="00524E93">
        <w:tc>
          <w:tcPr>
            <w:tcW w:w="5359" w:type="dxa"/>
            <w:tcMar>
              <w:top w:w="0" w:type="dxa"/>
              <w:left w:w="130" w:type="dxa"/>
              <w:bottom w:w="0" w:type="dxa"/>
              <w:right w:w="130" w:type="dxa"/>
            </w:tcMar>
            <w:hideMark/>
          </w:tcPr>
          <w:p w14:paraId="22E3C330" w14:textId="77777777" w:rsidR="00524E93" w:rsidRPr="00524E93" w:rsidRDefault="00524E93">
            <w:pPr>
              <w:rPr>
                <w:rFonts w:ascii="Times New Roman" w:eastAsia="Times New Roman" w:hAnsi="Times New Roman" w:cs="Times New Roman"/>
                <w:sz w:val="24"/>
                <w:szCs w:val="24"/>
                <w:lang w:eastAsia="en-US"/>
              </w:rPr>
            </w:pPr>
          </w:p>
        </w:tc>
        <w:tc>
          <w:tcPr>
            <w:tcW w:w="6098" w:type="dxa"/>
            <w:gridSpan w:val="2"/>
            <w:tcMar>
              <w:top w:w="0" w:type="dxa"/>
              <w:left w:w="130" w:type="dxa"/>
              <w:bottom w:w="0" w:type="dxa"/>
              <w:right w:w="130" w:type="dxa"/>
            </w:tcMar>
            <w:hideMark/>
          </w:tcPr>
          <w:p w14:paraId="16C3DB16" w14:textId="77777777" w:rsidR="00524E93" w:rsidRPr="00524E93" w:rsidRDefault="00524E93">
            <w:pPr>
              <w:spacing w:after="0" w:line="276" w:lineRule="auto"/>
              <w:rPr>
                <w:rFonts w:eastAsiaTheme="minorHAnsi"/>
                <w:sz w:val="20"/>
                <w:szCs w:val="20"/>
              </w:rPr>
            </w:pPr>
          </w:p>
        </w:tc>
      </w:tr>
      <w:tr w:rsidR="00524E93" w:rsidRPr="00524E93" w14:paraId="1E5CB81D" w14:textId="77777777" w:rsidTr="00524E93">
        <w:tc>
          <w:tcPr>
            <w:tcW w:w="5359" w:type="dxa"/>
            <w:tcMar>
              <w:top w:w="0" w:type="dxa"/>
              <w:left w:w="130" w:type="dxa"/>
              <w:bottom w:w="0" w:type="dxa"/>
              <w:right w:w="130" w:type="dxa"/>
            </w:tcMar>
            <w:hideMark/>
          </w:tcPr>
          <w:p w14:paraId="2F40EC1E" w14:textId="77777777" w:rsidR="00524E93" w:rsidRPr="00524E93" w:rsidRDefault="00524E93">
            <w:pPr>
              <w:spacing w:after="0" w:line="276" w:lineRule="auto"/>
              <w:rPr>
                <w:rFonts w:eastAsiaTheme="minorHAnsi"/>
                <w:sz w:val="20"/>
                <w:szCs w:val="20"/>
              </w:rPr>
            </w:pPr>
          </w:p>
        </w:tc>
        <w:tc>
          <w:tcPr>
            <w:tcW w:w="6098" w:type="dxa"/>
            <w:gridSpan w:val="2"/>
            <w:tcBorders>
              <w:top w:val="nil"/>
              <w:left w:val="nil"/>
              <w:bottom w:val="single" w:sz="6" w:space="0" w:color="000000"/>
              <w:right w:val="nil"/>
            </w:tcBorders>
            <w:tcMar>
              <w:top w:w="0" w:type="dxa"/>
              <w:left w:w="130" w:type="dxa"/>
              <w:bottom w:w="0" w:type="dxa"/>
              <w:right w:w="130" w:type="dxa"/>
            </w:tcMar>
            <w:hideMark/>
          </w:tcPr>
          <w:p w14:paraId="68AF0B98" w14:textId="77777777" w:rsidR="00524E93" w:rsidRPr="00524E93" w:rsidRDefault="00524E93">
            <w:pPr>
              <w:spacing w:after="0" w:line="276" w:lineRule="auto"/>
              <w:rPr>
                <w:rFonts w:eastAsiaTheme="minorHAnsi"/>
                <w:sz w:val="20"/>
                <w:szCs w:val="20"/>
              </w:rPr>
            </w:pPr>
          </w:p>
        </w:tc>
      </w:tr>
      <w:tr w:rsidR="00524E93" w:rsidRPr="00524E93" w14:paraId="0E15A4FC" w14:textId="77777777" w:rsidTr="00524E93">
        <w:tc>
          <w:tcPr>
            <w:tcW w:w="5359" w:type="dxa"/>
            <w:tcMar>
              <w:top w:w="0" w:type="dxa"/>
              <w:left w:w="130" w:type="dxa"/>
              <w:bottom w:w="0" w:type="dxa"/>
              <w:right w:w="130" w:type="dxa"/>
            </w:tcMar>
            <w:hideMark/>
          </w:tcPr>
          <w:p w14:paraId="660FE79B" w14:textId="77777777" w:rsidR="00524E93" w:rsidRPr="00524E93" w:rsidRDefault="00524E93">
            <w:pPr>
              <w:spacing w:after="0" w:line="276" w:lineRule="auto"/>
              <w:rPr>
                <w:rFonts w:eastAsiaTheme="minorHAnsi"/>
                <w:sz w:val="20"/>
                <w:szCs w:val="20"/>
              </w:rPr>
            </w:pPr>
          </w:p>
        </w:tc>
        <w:tc>
          <w:tcPr>
            <w:tcW w:w="6098" w:type="dxa"/>
            <w:gridSpan w:val="2"/>
            <w:tcBorders>
              <w:top w:val="single" w:sz="6" w:space="0" w:color="000000"/>
              <w:left w:val="nil"/>
              <w:bottom w:val="nil"/>
              <w:right w:val="nil"/>
            </w:tcBorders>
            <w:tcMar>
              <w:top w:w="0" w:type="dxa"/>
              <w:left w:w="130" w:type="dxa"/>
              <w:bottom w:w="0" w:type="dxa"/>
              <w:right w:w="130" w:type="dxa"/>
            </w:tcMar>
            <w:hideMark/>
          </w:tcPr>
          <w:p w14:paraId="0B35128F"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фамилия, имя, отчество, данные документа,</w:t>
            </w:r>
          </w:p>
        </w:tc>
      </w:tr>
      <w:tr w:rsidR="00524E93" w:rsidRPr="00524E93" w14:paraId="55BACB5D" w14:textId="77777777" w:rsidTr="00524E93">
        <w:tc>
          <w:tcPr>
            <w:tcW w:w="5359" w:type="dxa"/>
            <w:tcMar>
              <w:top w:w="0" w:type="dxa"/>
              <w:left w:w="130" w:type="dxa"/>
              <w:bottom w:w="0" w:type="dxa"/>
              <w:right w:w="130" w:type="dxa"/>
            </w:tcMar>
            <w:hideMark/>
          </w:tcPr>
          <w:p w14:paraId="6F671164" w14:textId="77777777" w:rsidR="00524E93" w:rsidRPr="00524E93" w:rsidRDefault="00524E93">
            <w:pPr>
              <w:rPr>
                <w:rFonts w:ascii="Times New Roman" w:eastAsia="Times New Roman" w:hAnsi="Times New Roman" w:cs="Times New Roman"/>
                <w:sz w:val="24"/>
                <w:szCs w:val="24"/>
                <w:lang w:eastAsia="en-US"/>
              </w:rPr>
            </w:pPr>
          </w:p>
        </w:tc>
        <w:tc>
          <w:tcPr>
            <w:tcW w:w="6098" w:type="dxa"/>
            <w:gridSpan w:val="2"/>
            <w:tcMar>
              <w:top w:w="0" w:type="dxa"/>
              <w:left w:w="130" w:type="dxa"/>
              <w:bottom w:w="0" w:type="dxa"/>
              <w:right w:w="130" w:type="dxa"/>
            </w:tcMar>
            <w:hideMark/>
          </w:tcPr>
          <w:p w14:paraId="60130BDB" w14:textId="77777777" w:rsidR="00524E93" w:rsidRPr="00524E93" w:rsidRDefault="00524E93">
            <w:pPr>
              <w:spacing w:after="0" w:line="276" w:lineRule="auto"/>
              <w:rPr>
                <w:rFonts w:eastAsiaTheme="minorHAnsi"/>
                <w:sz w:val="20"/>
                <w:szCs w:val="20"/>
              </w:rPr>
            </w:pPr>
          </w:p>
        </w:tc>
      </w:tr>
      <w:tr w:rsidR="00524E93" w:rsidRPr="00524E93" w14:paraId="3D2E18E3" w14:textId="77777777" w:rsidTr="00524E93">
        <w:tc>
          <w:tcPr>
            <w:tcW w:w="5359" w:type="dxa"/>
            <w:tcMar>
              <w:top w:w="0" w:type="dxa"/>
              <w:left w:w="130" w:type="dxa"/>
              <w:bottom w:w="0" w:type="dxa"/>
              <w:right w:w="130" w:type="dxa"/>
            </w:tcMar>
            <w:hideMark/>
          </w:tcPr>
          <w:p w14:paraId="7A18A3D2" w14:textId="77777777" w:rsidR="00524E93" w:rsidRPr="00524E93" w:rsidRDefault="00524E93">
            <w:pPr>
              <w:spacing w:after="0" w:line="276" w:lineRule="auto"/>
              <w:rPr>
                <w:rFonts w:eastAsiaTheme="minorHAnsi"/>
                <w:sz w:val="20"/>
                <w:szCs w:val="20"/>
              </w:rPr>
            </w:pPr>
          </w:p>
        </w:tc>
        <w:tc>
          <w:tcPr>
            <w:tcW w:w="6098" w:type="dxa"/>
            <w:gridSpan w:val="2"/>
            <w:tcBorders>
              <w:top w:val="nil"/>
              <w:left w:val="nil"/>
              <w:bottom w:val="single" w:sz="6" w:space="0" w:color="000000"/>
              <w:right w:val="nil"/>
            </w:tcBorders>
            <w:tcMar>
              <w:top w:w="0" w:type="dxa"/>
              <w:left w:w="130" w:type="dxa"/>
              <w:bottom w:w="0" w:type="dxa"/>
              <w:right w:w="130" w:type="dxa"/>
            </w:tcMar>
            <w:hideMark/>
          </w:tcPr>
          <w:p w14:paraId="1E51A4DB" w14:textId="77777777" w:rsidR="00524E93" w:rsidRPr="00524E93" w:rsidRDefault="00524E93">
            <w:pPr>
              <w:spacing w:after="0" w:line="276" w:lineRule="auto"/>
              <w:rPr>
                <w:rFonts w:eastAsiaTheme="minorHAnsi"/>
                <w:sz w:val="20"/>
                <w:szCs w:val="20"/>
              </w:rPr>
            </w:pPr>
          </w:p>
        </w:tc>
      </w:tr>
      <w:tr w:rsidR="00524E93" w:rsidRPr="00524E93" w14:paraId="13752060" w14:textId="77777777" w:rsidTr="00524E93">
        <w:tc>
          <w:tcPr>
            <w:tcW w:w="5359" w:type="dxa"/>
            <w:tcMar>
              <w:top w:w="0" w:type="dxa"/>
              <w:left w:w="130" w:type="dxa"/>
              <w:bottom w:w="0" w:type="dxa"/>
              <w:right w:w="130" w:type="dxa"/>
            </w:tcMar>
            <w:hideMark/>
          </w:tcPr>
          <w:p w14:paraId="2C7D8034" w14:textId="77777777" w:rsidR="00524E93" w:rsidRPr="00524E93" w:rsidRDefault="00524E93">
            <w:pPr>
              <w:spacing w:after="0" w:line="276" w:lineRule="auto"/>
              <w:rPr>
                <w:rFonts w:eastAsiaTheme="minorHAnsi"/>
                <w:sz w:val="20"/>
                <w:szCs w:val="20"/>
              </w:rPr>
            </w:pPr>
          </w:p>
        </w:tc>
        <w:tc>
          <w:tcPr>
            <w:tcW w:w="6098" w:type="dxa"/>
            <w:gridSpan w:val="2"/>
            <w:tcBorders>
              <w:top w:val="single" w:sz="6" w:space="0" w:color="000000"/>
              <w:left w:val="nil"/>
              <w:bottom w:val="nil"/>
              <w:right w:val="nil"/>
            </w:tcBorders>
            <w:tcMar>
              <w:top w:w="0" w:type="dxa"/>
              <w:left w:w="130" w:type="dxa"/>
              <w:bottom w:w="0" w:type="dxa"/>
              <w:right w:w="130" w:type="dxa"/>
            </w:tcMar>
            <w:hideMark/>
          </w:tcPr>
          <w:p w14:paraId="65AC0628"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удостоверяющего личность индивидуального</w:t>
            </w:r>
          </w:p>
        </w:tc>
      </w:tr>
      <w:tr w:rsidR="00524E93" w:rsidRPr="00524E93" w14:paraId="512E49D1" w14:textId="77777777" w:rsidTr="00524E93">
        <w:tc>
          <w:tcPr>
            <w:tcW w:w="5359" w:type="dxa"/>
            <w:tcMar>
              <w:top w:w="0" w:type="dxa"/>
              <w:left w:w="130" w:type="dxa"/>
              <w:bottom w:w="0" w:type="dxa"/>
              <w:right w:w="130" w:type="dxa"/>
            </w:tcMar>
            <w:hideMark/>
          </w:tcPr>
          <w:p w14:paraId="0F67AF50" w14:textId="77777777" w:rsidR="00524E93" w:rsidRPr="00524E93" w:rsidRDefault="00524E93">
            <w:pPr>
              <w:rPr>
                <w:rFonts w:ascii="Times New Roman" w:eastAsia="Times New Roman" w:hAnsi="Times New Roman" w:cs="Times New Roman"/>
                <w:sz w:val="24"/>
                <w:szCs w:val="24"/>
                <w:lang w:eastAsia="en-US"/>
              </w:rPr>
            </w:pPr>
          </w:p>
        </w:tc>
        <w:tc>
          <w:tcPr>
            <w:tcW w:w="6098" w:type="dxa"/>
            <w:gridSpan w:val="2"/>
            <w:tcMar>
              <w:top w:w="0" w:type="dxa"/>
              <w:left w:w="130" w:type="dxa"/>
              <w:bottom w:w="0" w:type="dxa"/>
              <w:right w:w="130" w:type="dxa"/>
            </w:tcMar>
            <w:hideMark/>
          </w:tcPr>
          <w:p w14:paraId="17BD3887" w14:textId="77777777" w:rsidR="00524E93" w:rsidRPr="00524E93" w:rsidRDefault="00524E93">
            <w:pPr>
              <w:spacing w:after="0" w:line="276" w:lineRule="auto"/>
              <w:rPr>
                <w:rFonts w:eastAsiaTheme="minorHAnsi"/>
                <w:sz w:val="20"/>
                <w:szCs w:val="20"/>
              </w:rPr>
            </w:pPr>
          </w:p>
        </w:tc>
      </w:tr>
      <w:tr w:rsidR="00524E93" w:rsidRPr="00524E93" w14:paraId="7FE94D31" w14:textId="77777777" w:rsidTr="00524E93">
        <w:tc>
          <w:tcPr>
            <w:tcW w:w="5359" w:type="dxa"/>
            <w:tcMar>
              <w:top w:w="0" w:type="dxa"/>
              <w:left w:w="130" w:type="dxa"/>
              <w:bottom w:w="0" w:type="dxa"/>
              <w:right w:w="130" w:type="dxa"/>
            </w:tcMar>
            <w:hideMark/>
          </w:tcPr>
          <w:p w14:paraId="77D2A84B" w14:textId="77777777" w:rsidR="00524E93" w:rsidRPr="00524E93" w:rsidRDefault="00524E93">
            <w:pPr>
              <w:spacing w:after="0" w:line="276" w:lineRule="auto"/>
              <w:rPr>
                <w:rFonts w:eastAsiaTheme="minorHAnsi"/>
                <w:sz w:val="20"/>
                <w:szCs w:val="20"/>
              </w:rPr>
            </w:pPr>
          </w:p>
        </w:tc>
        <w:tc>
          <w:tcPr>
            <w:tcW w:w="6098" w:type="dxa"/>
            <w:gridSpan w:val="2"/>
            <w:tcBorders>
              <w:top w:val="nil"/>
              <w:left w:val="nil"/>
              <w:bottom w:val="single" w:sz="6" w:space="0" w:color="000000"/>
              <w:right w:val="nil"/>
            </w:tcBorders>
            <w:tcMar>
              <w:top w:w="0" w:type="dxa"/>
              <w:left w:w="130" w:type="dxa"/>
              <w:bottom w:w="0" w:type="dxa"/>
              <w:right w:w="130" w:type="dxa"/>
            </w:tcMar>
            <w:hideMark/>
          </w:tcPr>
          <w:p w14:paraId="678F4F7D" w14:textId="77777777" w:rsidR="00524E93" w:rsidRPr="00524E93" w:rsidRDefault="00524E93">
            <w:pPr>
              <w:spacing w:after="0" w:line="276" w:lineRule="auto"/>
              <w:rPr>
                <w:rFonts w:eastAsiaTheme="minorHAnsi"/>
                <w:sz w:val="20"/>
                <w:szCs w:val="20"/>
              </w:rPr>
            </w:pPr>
          </w:p>
        </w:tc>
      </w:tr>
      <w:tr w:rsidR="00524E93" w:rsidRPr="00524E93" w14:paraId="7C9A523B" w14:textId="77777777" w:rsidTr="00524E93">
        <w:tc>
          <w:tcPr>
            <w:tcW w:w="5359" w:type="dxa"/>
            <w:tcMar>
              <w:top w:w="0" w:type="dxa"/>
              <w:left w:w="130" w:type="dxa"/>
              <w:bottom w:w="0" w:type="dxa"/>
              <w:right w:w="130" w:type="dxa"/>
            </w:tcMar>
            <w:hideMark/>
          </w:tcPr>
          <w:p w14:paraId="34434863" w14:textId="77777777" w:rsidR="00524E93" w:rsidRPr="00524E93" w:rsidRDefault="00524E93">
            <w:pPr>
              <w:spacing w:after="0" w:line="276" w:lineRule="auto"/>
              <w:rPr>
                <w:rFonts w:eastAsiaTheme="minorHAnsi"/>
                <w:sz w:val="20"/>
                <w:szCs w:val="20"/>
              </w:rPr>
            </w:pPr>
          </w:p>
        </w:tc>
        <w:tc>
          <w:tcPr>
            <w:tcW w:w="6098" w:type="dxa"/>
            <w:gridSpan w:val="2"/>
            <w:tcBorders>
              <w:top w:val="single" w:sz="6" w:space="0" w:color="000000"/>
              <w:left w:val="nil"/>
              <w:bottom w:val="nil"/>
              <w:right w:val="nil"/>
            </w:tcBorders>
            <w:tcMar>
              <w:top w:w="0" w:type="dxa"/>
              <w:left w:w="130" w:type="dxa"/>
              <w:bottom w:w="0" w:type="dxa"/>
              <w:right w:w="130" w:type="dxa"/>
            </w:tcMar>
            <w:hideMark/>
          </w:tcPr>
          <w:p w14:paraId="143CD3E9"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xml:space="preserve">предпринимателя, телефон, </w:t>
            </w:r>
            <w:proofErr w:type="spellStart"/>
            <w:r w:rsidRPr="00524E93">
              <w:rPr>
                <w:rFonts w:ascii="Times New Roman" w:eastAsia="Times New Roman" w:hAnsi="Times New Roman" w:cs="Times New Roman"/>
                <w:sz w:val="24"/>
                <w:szCs w:val="24"/>
                <w:lang w:eastAsia="en-US"/>
              </w:rPr>
              <w:t>e-mail</w:t>
            </w:r>
            <w:proofErr w:type="spellEnd"/>
            <w:r w:rsidRPr="00524E93">
              <w:rPr>
                <w:rFonts w:ascii="Times New Roman" w:eastAsia="Times New Roman" w:hAnsi="Times New Roman" w:cs="Times New Roman"/>
                <w:sz w:val="24"/>
                <w:szCs w:val="24"/>
                <w:lang w:eastAsia="en-US"/>
              </w:rPr>
              <w:t>, почтовый адрес</w:t>
            </w:r>
          </w:p>
        </w:tc>
      </w:tr>
      <w:tr w:rsidR="00524E93" w:rsidRPr="00524E93" w14:paraId="1F401828" w14:textId="77777777" w:rsidTr="00524E93">
        <w:tc>
          <w:tcPr>
            <w:tcW w:w="11458" w:type="dxa"/>
            <w:gridSpan w:val="3"/>
            <w:tcMar>
              <w:top w:w="0" w:type="dxa"/>
              <w:left w:w="130" w:type="dxa"/>
              <w:bottom w:w="0" w:type="dxa"/>
              <w:right w:w="130" w:type="dxa"/>
            </w:tcMar>
            <w:hideMark/>
          </w:tcPr>
          <w:p w14:paraId="4751914D"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7DAFD978" w14:textId="77777777" w:rsidTr="00524E93">
        <w:tc>
          <w:tcPr>
            <w:tcW w:w="11458" w:type="dxa"/>
            <w:gridSpan w:val="3"/>
            <w:tcMar>
              <w:top w:w="0" w:type="dxa"/>
              <w:left w:w="130" w:type="dxa"/>
              <w:bottom w:w="0" w:type="dxa"/>
              <w:right w:w="130" w:type="dxa"/>
            </w:tcMar>
            <w:hideMark/>
          </w:tcPr>
          <w:p w14:paraId="78EB808F" w14:textId="77777777" w:rsidR="00524E93" w:rsidRPr="00524E93" w:rsidRDefault="00524E93">
            <w:pPr>
              <w:spacing w:after="0" w:line="276" w:lineRule="auto"/>
              <w:rPr>
                <w:rFonts w:eastAsiaTheme="minorHAnsi"/>
                <w:sz w:val="20"/>
                <w:szCs w:val="20"/>
              </w:rPr>
            </w:pPr>
          </w:p>
        </w:tc>
      </w:tr>
    </w:tbl>
    <w:p w14:paraId="5E36C39B" w14:textId="77777777" w:rsidR="00524E93" w:rsidRPr="00524E93" w:rsidRDefault="00524E93" w:rsidP="00524E93">
      <w:pPr>
        <w:spacing w:after="0" w:line="240" w:lineRule="auto"/>
        <w:textAlignment w:val="baseline"/>
        <w:rPr>
          <w:rFonts w:ascii="Times New Roman" w:eastAsia="Times New Roman" w:hAnsi="Times New Roman" w:cs="Times New Roman"/>
          <w:sz w:val="24"/>
          <w:szCs w:val="24"/>
        </w:rPr>
      </w:pPr>
      <w:r w:rsidRPr="00524E93">
        <w:rPr>
          <w:rFonts w:ascii="Times New Roman" w:eastAsia="Times New Roman" w:hAnsi="Times New Roman" w:cs="Times New Roman"/>
          <w:sz w:val="24"/>
          <w:szCs w:val="24"/>
        </w:rPr>
        <w:t>    </w:t>
      </w:r>
    </w:p>
    <w:tbl>
      <w:tblPr>
        <w:tblW w:w="0" w:type="auto"/>
        <w:tblCellMar>
          <w:left w:w="0" w:type="dxa"/>
          <w:right w:w="0" w:type="dxa"/>
        </w:tblCellMar>
        <w:tblLook w:val="04A0" w:firstRow="1" w:lastRow="0" w:firstColumn="1" w:lastColumn="0" w:noHBand="0" w:noVBand="1"/>
      </w:tblPr>
      <w:tblGrid>
        <w:gridCol w:w="739"/>
        <w:gridCol w:w="615"/>
        <w:gridCol w:w="739"/>
        <w:gridCol w:w="699"/>
        <w:gridCol w:w="362"/>
        <w:gridCol w:w="351"/>
        <w:gridCol w:w="362"/>
        <w:gridCol w:w="358"/>
        <w:gridCol w:w="222"/>
        <w:gridCol w:w="362"/>
        <w:gridCol w:w="331"/>
        <w:gridCol w:w="185"/>
        <w:gridCol w:w="274"/>
        <w:gridCol w:w="346"/>
        <w:gridCol w:w="12"/>
        <w:gridCol w:w="164"/>
        <w:gridCol w:w="370"/>
        <w:gridCol w:w="210"/>
        <w:gridCol w:w="205"/>
        <w:gridCol w:w="554"/>
        <w:gridCol w:w="283"/>
        <w:gridCol w:w="242"/>
        <w:gridCol w:w="239"/>
        <w:gridCol w:w="240"/>
        <w:gridCol w:w="292"/>
        <w:gridCol w:w="118"/>
        <w:gridCol w:w="481"/>
      </w:tblGrid>
      <w:tr w:rsidR="00524E93" w:rsidRPr="00524E93" w14:paraId="0ED63AFC" w14:textId="77777777" w:rsidTr="00524E93">
        <w:trPr>
          <w:trHeight w:val="15"/>
        </w:trPr>
        <w:tc>
          <w:tcPr>
            <w:tcW w:w="739" w:type="dxa"/>
            <w:hideMark/>
          </w:tcPr>
          <w:p w14:paraId="75FB0A9D" w14:textId="77777777" w:rsidR="00524E93" w:rsidRPr="00524E93" w:rsidRDefault="00524E93">
            <w:pPr>
              <w:rPr>
                <w:rFonts w:ascii="Times New Roman" w:eastAsia="Times New Roman" w:hAnsi="Times New Roman" w:cs="Times New Roman"/>
                <w:sz w:val="24"/>
                <w:szCs w:val="24"/>
              </w:rPr>
            </w:pPr>
          </w:p>
        </w:tc>
        <w:tc>
          <w:tcPr>
            <w:tcW w:w="924" w:type="dxa"/>
            <w:hideMark/>
          </w:tcPr>
          <w:p w14:paraId="3AD32C29" w14:textId="77777777" w:rsidR="00524E93" w:rsidRPr="00524E93" w:rsidRDefault="00524E93">
            <w:pPr>
              <w:spacing w:after="200" w:line="276" w:lineRule="auto"/>
              <w:rPr>
                <w:rFonts w:eastAsiaTheme="minorHAnsi"/>
                <w:sz w:val="20"/>
                <w:szCs w:val="20"/>
              </w:rPr>
            </w:pPr>
          </w:p>
        </w:tc>
        <w:tc>
          <w:tcPr>
            <w:tcW w:w="739" w:type="dxa"/>
            <w:hideMark/>
          </w:tcPr>
          <w:p w14:paraId="5251F5F0" w14:textId="77777777" w:rsidR="00524E93" w:rsidRPr="00524E93" w:rsidRDefault="00524E93">
            <w:pPr>
              <w:spacing w:after="200" w:line="276" w:lineRule="auto"/>
              <w:rPr>
                <w:rFonts w:eastAsiaTheme="minorHAnsi"/>
                <w:sz w:val="20"/>
                <w:szCs w:val="20"/>
              </w:rPr>
            </w:pPr>
          </w:p>
        </w:tc>
        <w:tc>
          <w:tcPr>
            <w:tcW w:w="1109" w:type="dxa"/>
            <w:hideMark/>
          </w:tcPr>
          <w:p w14:paraId="2D54D83F" w14:textId="77777777" w:rsidR="00524E93" w:rsidRPr="00524E93" w:rsidRDefault="00524E93">
            <w:pPr>
              <w:spacing w:after="200" w:line="276" w:lineRule="auto"/>
              <w:rPr>
                <w:rFonts w:eastAsiaTheme="minorHAnsi"/>
                <w:sz w:val="20"/>
                <w:szCs w:val="20"/>
              </w:rPr>
            </w:pPr>
          </w:p>
        </w:tc>
        <w:tc>
          <w:tcPr>
            <w:tcW w:w="370" w:type="dxa"/>
            <w:hideMark/>
          </w:tcPr>
          <w:p w14:paraId="2AF8BD7B" w14:textId="77777777" w:rsidR="00524E93" w:rsidRPr="00524E93" w:rsidRDefault="00524E93">
            <w:pPr>
              <w:spacing w:after="200" w:line="276" w:lineRule="auto"/>
              <w:rPr>
                <w:rFonts w:eastAsiaTheme="minorHAnsi"/>
                <w:sz w:val="20"/>
                <w:szCs w:val="20"/>
              </w:rPr>
            </w:pPr>
          </w:p>
        </w:tc>
        <w:tc>
          <w:tcPr>
            <w:tcW w:w="554" w:type="dxa"/>
            <w:hideMark/>
          </w:tcPr>
          <w:p w14:paraId="2389F44C" w14:textId="77777777" w:rsidR="00524E93" w:rsidRPr="00524E93" w:rsidRDefault="00524E93">
            <w:pPr>
              <w:spacing w:after="200" w:line="276" w:lineRule="auto"/>
              <w:rPr>
                <w:rFonts w:eastAsiaTheme="minorHAnsi"/>
                <w:sz w:val="20"/>
                <w:szCs w:val="20"/>
              </w:rPr>
            </w:pPr>
          </w:p>
        </w:tc>
        <w:tc>
          <w:tcPr>
            <w:tcW w:w="370" w:type="dxa"/>
            <w:hideMark/>
          </w:tcPr>
          <w:p w14:paraId="7E6DCE90" w14:textId="77777777" w:rsidR="00524E93" w:rsidRPr="00524E93" w:rsidRDefault="00524E93">
            <w:pPr>
              <w:spacing w:after="200" w:line="276" w:lineRule="auto"/>
              <w:rPr>
                <w:rFonts w:eastAsiaTheme="minorHAnsi"/>
                <w:sz w:val="20"/>
                <w:szCs w:val="20"/>
              </w:rPr>
            </w:pPr>
          </w:p>
        </w:tc>
        <w:tc>
          <w:tcPr>
            <w:tcW w:w="185" w:type="dxa"/>
            <w:hideMark/>
          </w:tcPr>
          <w:p w14:paraId="559A6B0A" w14:textId="77777777" w:rsidR="00524E93" w:rsidRPr="00524E93" w:rsidRDefault="00524E93">
            <w:pPr>
              <w:spacing w:after="200" w:line="276" w:lineRule="auto"/>
              <w:rPr>
                <w:rFonts w:eastAsiaTheme="minorHAnsi"/>
                <w:sz w:val="20"/>
                <w:szCs w:val="20"/>
              </w:rPr>
            </w:pPr>
          </w:p>
        </w:tc>
        <w:tc>
          <w:tcPr>
            <w:tcW w:w="739" w:type="dxa"/>
            <w:hideMark/>
          </w:tcPr>
          <w:p w14:paraId="20093ADF" w14:textId="77777777" w:rsidR="00524E93" w:rsidRPr="00524E93" w:rsidRDefault="00524E93">
            <w:pPr>
              <w:spacing w:after="200" w:line="276" w:lineRule="auto"/>
              <w:rPr>
                <w:rFonts w:eastAsiaTheme="minorHAnsi"/>
                <w:sz w:val="20"/>
                <w:szCs w:val="20"/>
              </w:rPr>
            </w:pPr>
          </w:p>
        </w:tc>
        <w:tc>
          <w:tcPr>
            <w:tcW w:w="370" w:type="dxa"/>
            <w:hideMark/>
          </w:tcPr>
          <w:p w14:paraId="1D24477E" w14:textId="77777777" w:rsidR="00524E93" w:rsidRPr="00524E93" w:rsidRDefault="00524E93">
            <w:pPr>
              <w:spacing w:after="200" w:line="276" w:lineRule="auto"/>
              <w:rPr>
                <w:rFonts w:eastAsiaTheme="minorHAnsi"/>
                <w:sz w:val="20"/>
                <w:szCs w:val="20"/>
              </w:rPr>
            </w:pPr>
          </w:p>
        </w:tc>
        <w:tc>
          <w:tcPr>
            <w:tcW w:w="370" w:type="dxa"/>
            <w:hideMark/>
          </w:tcPr>
          <w:p w14:paraId="13D77562" w14:textId="77777777" w:rsidR="00524E93" w:rsidRPr="00524E93" w:rsidRDefault="00524E93">
            <w:pPr>
              <w:spacing w:after="200" w:line="276" w:lineRule="auto"/>
              <w:rPr>
                <w:rFonts w:eastAsiaTheme="minorHAnsi"/>
                <w:sz w:val="20"/>
                <w:szCs w:val="20"/>
              </w:rPr>
            </w:pPr>
          </w:p>
        </w:tc>
        <w:tc>
          <w:tcPr>
            <w:tcW w:w="185" w:type="dxa"/>
            <w:hideMark/>
          </w:tcPr>
          <w:p w14:paraId="4BBEE474" w14:textId="77777777" w:rsidR="00524E93" w:rsidRPr="00524E93" w:rsidRDefault="00524E93">
            <w:pPr>
              <w:spacing w:after="200" w:line="276" w:lineRule="auto"/>
              <w:rPr>
                <w:rFonts w:eastAsiaTheme="minorHAnsi"/>
                <w:sz w:val="20"/>
                <w:szCs w:val="20"/>
              </w:rPr>
            </w:pPr>
          </w:p>
        </w:tc>
        <w:tc>
          <w:tcPr>
            <w:tcW w:w="370" w:type="dxa"/>
            <w:hideMark/>
          </w:tcPr>
          <w:p w14:paraId="754F044A" w14:textId="77777777" w:rsidR="00524E93" w:rsidRPr="00524E93" w:rsidRDefault="00524E93">
            <w:pPr>
              <w:spacing w:after="200" w:line="276" w:lineRule="auto"/>
              <w:rPr>
                <w:rFonts w:eastAsiaTheme="minorHAnsi"/>
                <w:sz w:val="20"/>
                <w:szCs w:val="20"/>
              </w:rPr>
            </w:pPr>
          </w:p>
        </w:tc>
        <w:tc>
          <w:tcPr>
            <w:tcW w:w="185" w:type="dxa"/>
            <w:gridSpan w:val="2"/>
            <w:hideMark/>
          </w:tcPr>
          <w:p w14:paraId="73647607" w14:textId="77777777" w:rsidR="00524E93" w:rsidRPr="00524E93" w:rsidRDefault="00524E93">
            <w:pPr>
              <w:spacing w:after="200" w:line="276" w:lineRule="auto"/>
              <w:rPr>
                <w:rFonts w:eastAsiaTheme="minorHAnsi"/>
                <w:sz w:val="20"/>
                <w:szCs w:val="20"/>
              </w:rPr>
            </w:pPr>
          </w:p>
        </w:tc>
        <w:tc>
          <w:tcPr>
            <w:tcW w:w="185" w:type="dxa"/>
            <w:hideMark/>
          </w:tcPr>
          <w:p w14:paraId="7010E127" w14:textId="77777777" w:rsidR="00524E93" w:rsidRPr="00524E93" w:rsidRDefault="00524E93">
            <w:pPr>
              <w:spacing w:after="200" w:line="276" w:lineRule="auto"/>
              <w:rPr>
                <w:rFonts w:eastAsiaTheme="minorHAnsi"/>
                <w:sz w:val="20"/>
                <w:szCs w:val="20"/>
              </w:rPr>
            </w:pPr>
          </w:p>
        </w:tc>
        <w:tc>
          <w:tcPr>
            <w:tcW w:w="554" w:type="dxa"/>
            <w:hideMark/>
          </w:tcPr>
          <w:p w14:paraId="529A83B0" w14:textId="77777777" w:rsidR="00524E93" w:rsidRPr="00524E93" w:rsidRDefault="00524E93">
            <w:pPr>
              <w:spacing w:after="200" w:line="276" w:lineRule="auto"/>
              <w:rPr>
                <w:rFonts w:eastAsiaTheme="minorHAnsi"/>
                <w:sz w:val="20"/>
                <w:szCs w:val="20"/>
              </w:rPr>
            </w:pPr>
          </w:p>
        </w:tc>
        <w:tc>
          <w:tcPr>
            <w:tcW w:w="370" w:type="dxa"/>
            <w:hideMark/>
          </w:tcPr>
          <w:p w14:paraId="0CBACDC8" w14:textId="77777777" w:rsidR="00524E93" w:rsidRPr="00524E93" w:rsidRDefault="00524E93">
            <w:pPr>
              <w:spacing w:after="200" w:line="276" w:lineRule="auto"/>
              <w:rPr>
                <w:rFonts w:eastAsiaTheme="minorHAnsi"/>
                <w:sz w:val="20"/>
                <w:szCs w:val="20"/>
              </w:rPr>
            </w:pPr>
          </w:p>
        </w:tc>
        <w:tc>
          <w:tcPr>
            <w:tcW w:w="370" w:type="dxa"/>
            <w:hideMark/>
          </w:tcPr>
          <w:p w14:paraId="75753923" w14:textId="77777777" w:rsidR="00524E93" w:rsidRPr="00524E93" w:rsidRDefault="00524E93">
            <w:pPr>
              <w:spacing w:after="200" w:line="276" w:lineRule="auto"/>
              <w:rPr>
                <w:rFonts w:eastAsiaTheme="minorHAnsi"/>
                <w:sz w:val="20"/>
                <w:szCs w:val="20"/>
              </w:rPr>
            </w:pPr>
          </w:p>
        </w:tc>
        <w:tc>
          <w:tcPr>
            <w:tcW w:w="554" w:type="dxa"/>
            <w:hideMark/>
          </w:tcPr>
          <w:p w14:paraId="2D1DD87F" w14:textId="77777777" w:rsidR="00524E93" w:rsidRPr="00524E93" w:rsidRDefault="00524E93">
            <w:pPr>
              <w:spacing w:after="200" w:line="276" w:lineRule="auto"/>
              <w:rPr>
                <w:rFonts w:eastAsiaTheme="minorHAnsi"/>
                <w:sz w:val="20"/>
                <w:szCs w:val="20"/>
              </w:rPr>
            </w:pPr>
          </w:p>
        </w:tc>
        <w:tc>
          <w:tcPr>
            <w:tcW w:w="370" w:type="dxa"/>
            <w:hideMark/>
          </w:tcPr>
          <w:p w14:paraId="6D073F73" w14:textId="77777777" w:rsidR="00524E93" w:rsidRPr="00524E93" w:rsidRDefault="00524E93">
            <w:pPr>
              <w:spacing w:after="200" w:line="276" w:lineRule="auto"/>
              <w:rPr>
                <w:rFonts w:eastAsiaTheme="minorHAnsi"/>
                <w:sz w:val="20"/>
                <w:szCs w:val="20"/>
              </w:rPr>
            </w:pPr>
          </w:p>
        </w:tc>
        <w:tc>
          <w:tcPr>
            <w:tcW w:w="370" w:type="dxa"/>
            <w:hideMark/>
          </w:tcPr>
          <w:p w14:paraId="4A1A0B46" w14:textId="77777777" w:rsidR="00524E93" w:rsidRPr="00524E93" w:rsidRDefault="00524E93">
            <w:pPr>
              <w:spacing w:after="200" w:line="276" w:lineRule="auto"/>
              <w:rPr>
                <w:rFonts w:eastAsiaTheme="minorHAnsi"/>
                <w:sz w:val="20"/>
                <w:szCs w:val="20"/>
              </w:rPr>
            </w:pPr>
          </w:p>
        </w:tc>
        <w:tc>
          <w:tcPr>
            <w:tcW w:w="370" w:type="dxa"/>
            <w:gridSpan w:val="2"/>
            <w:hideMark/>
          </w:tcPr>
          <w:p w14:paraId="642F56DE" w14:textId="77777777" w:rsidR="00524E93" w:rsidRPr="00524E93" w:rsidRDefault="00524E93">
            <w:pPr>
              <w:spacing w:after="200" w:line="276" w:lineRule="auto"/>
              <w:rPr>
                <w:rFonts w:eastAsiaTheme="minorHAnsi"/>
                <w:sz w:val="20"/>
                <w:szCs w:val="20"/>
              </w:rPr>
            </w:pPr>
          </w:p>
        </w:tc>
        <w:tc>
          <w:tcPr>
            <w:tcW w:w="554" w:type="dxa"/>
            <w:hideMark/>
          </w:tcPr>
          <w:p w14:paraId="072465B5" w14:textId="77777777" w:rsidR="00524E93" w:rsidRPr="00524E93" w:rsidRDefault="00524E93">
            <w:pPr>
              <w:spacing w:after="200" w:line="276" w:lineRule="auto"/>
              <w:rPr>
                <w:rFonts w:eastAsiaTheme="minorHAnsi"/>
                <w:sz w:val="20"/>
                <w:szCs w:val="20"/>
              </w:rPr>
            </w:pPr>
          </w:p>
        </w:tc>
        <w:tc>
          <w:tcPr>
            <w:tcW w:w="185" w:type="dxa"/>
            <w:hideMark/>
          </w:tcPr>
          <w:p w14:paraId="1A5E892D" w14:textId="77777777" w:rsidR="00524E93" w:rsidRPr="00524E93" w:rsidRDefault="00524E93">
            <w:pPr>
              <w:spacing w:after="200" w:line="276" w:lineRule="auto"/>
              <w:rPr>
                <w:rFonts w:eastAsiaTheme="minorHAnsi"/>
                <w:sz w:val="20"/>
                <w:szCs w:val="20"/>
              </w:rPr>
            </w:pPr>
          </w:p>
        </w:tc>
        <w:tc>
          <w:tcPr>
            <w:tcW w:w="370" w:type="dxa"/>
            <w:hideMark/>
          </w:tcPr>
          <w:p w14:paraId="37C15492" w14:textId="77777777" w:rsidR="00524E93" w:rsidRPr="00524E93" w:rsidRDefault="00524E93">
            <w:pPr>
              <w:spacing w:after="200" w:line="276" w:lineRule="auto"/>
              <w:rPr>
                <w:rFonts w:eastAsiaTheme="minorHAnsi"/>
                <w:sz w:val="20"/>
                <w:szCs w:val="20"/>
              </w:rPr>
            </w:pPr>
          </w:p>
        </w:tc>
      </w:tr>
      <w:tr w:rsidR="00524E93" w:rsidRPr="00524E93" w14:paraId="11098639" w14:textId="77777777" w:rsidTr="00524E93">
        <w:tc>
          <w:tcPr>
            <w:tcW w:w="11458" w:type="dxa"/>
            <w:gridSpan w:val="27"/>
            <w:tcMar>
              <w:top w:w="0" w:type="dxa"/>
              <w:left w:w="130" w:type="dxa"/>
              <w:bottom w:w="0" w:type="dxa"/>
              <w:right w:w="130" w:type="dxa"/>
            </w:tcMar>
            <w:hideMark/>
          </w:tcPr>
          <w:p w14:paraId="4BA19622" w14:textId="77777777" w:rsidR="00524E93" w:rsidRPr="00524E93" w:rsidRDefault="00524E93">
            <w:pPr>
              <w:spacing w:after="240" w:line="240" w:lineRule="auto"/>
              <w:jc w:val="center"/>
              <w:textAlignment w:val="baseline"/>
              <w:rPr>
                <w:rFonts w:ascii="Times New Roman" w:eastAsia="Times New Roman" w:hAnsi="Times New Roman" w:cs="Times New Roman"/>
                <w:b/>
                <w:bCs/>
                <w:sz w:val="24"/>
                <w:szCs w:val="24"/>
                <w:lang w:eastAsia="en-US"/>
              </w:rPr>
            </w:pPr>
            <w:r w:rsidRPr="00524E93">
              <w:rPr>
                <w:rFonts w:ascii="Times New Roman" w:eastAsia="Times New Roman" w:hAnsi="Times New Roman" w:cs="Times New Roman"/>
                <w:b/>
                <w:bCs/>
                <w:sz w:val="24"/>
                <w:szCs w:val="24"/>
                <w:lang w:eastAsia="en-US"/>
              </w:rPr>
              <w:t>Заявление</w:t>
            </w:r>
          </w:p>
        </w:tc>
      </w:tr>
      <w:tr w:rsidR="00524E93" w:rsidRPr="00524E93" w14:paraId="7C7E6C33" w14:textId="77777777" w:rsidTr="00524E93">
        <w:tc>
          <w:tcPr>
            <w:tcW w:w="11458" w:type="dxa"/>
            <w:gridSpan w:val="27"/>
            <w:tcMar>
              <w:top w:w="0" w:type="dxa"/>
              <w:left w:w="130" w:type="dxa"/>
              <w:bottom w:w="0" w:type="dxa"/>
              <w:right w:w="130" w:type="dxa"/>
            </w:tcMar>
            <w:hideMark/>
          </w:tcPr>
          <w:p w14:paraId="356EF374" w14:textId="77777777" w:rsidR="00524E93" w:rsidRPr="00524E93" w:rsidRDefault="00524E93">
            <w:pPr>
              <w:rPr>
                <w:rFonts w:ascii="Times New Roman" w:eastAsia="Times New Roman" w:hAnsi="Times New Roman" w:cs="Times New Roman"/>
                <w:b/>
                <w:bCs/>
                <w:sz w:val="24"/>
                <w:szCs w:val="24"/>
                <w:lang w:eastAsia="en-US"/>
              </w:rPr>
            </w:pPr>
          </w:p>
        </w:tc>
      </w:tr>
      <w:tr w:rsidR="00524E93" w:rsidRPr="00524E93" w14:paraId="6941649A" w14:textId="77777777" w:rsidTr="00524E93">
        <w:tc>
          <w:tcPr>
            <w:tcW w:w="7022" w:type="dxa"/>
            <w:gridSpan w:val="13"/>
            <w:tcBorders>
              <w:top w:val="nil"/>
              <w:left w:val="nil"/>
              <w:bottom w:val="single" w:sz="6" w:space="0" w:color="000000"/>
              <w:right w:val="nil"/>
            </w:tcBorders>
            <w:tcMar>
              <w:top w:w="0" w:type="dxa"/>
              <w:left w:w="130" w:type="dxa"/>
              <w:bottom w:w="0" w:type="dxa"/>
              <w:right w:w="130" w:type="dxa"/>
            </w:tcMar>
            <w:hideMark/>
          </w:tcPr>
          <w:p w14:paraId="1909D02C" w14:textId="77777777" w:rsidR="00524E93" w:rsidRPr="00524E93" w:rsidRDefault="00524E93">
            <w:pPr>
              <w:spacing w:after="0" w:line="276" w:lineRule="auto"/>
              <w:rPr>
                <w:rFonts w:eastAsiaTheme="minorHAnsi"/>
                <w:sz w:val="20"/>
                <w:szCs w:val="20"/>
              </w:rPr>
            </w:pPr>
          </w:p>
        </w:tc>
        <w:tc>
          <w:tcPr>
            <w:tcW w:w="4435" w:type="dxa"/>
            <w:gridSpan w:val="14"/>
            <w:tcMar>
              <w:top w:w="0" w:type="dxa"/>
              <w:left w:w="130" w:type="dxa"/>
              <w:bottom w:w="0" w:type="dxa"/>
              <w:right w:w="130" w:type="dxa"/>
            </w:tcMar>
            <w:hideMark/>
          </w:tcPr>
          <w:p w14:paraId="2883F457"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осуществляет пользование объектами</w:t>
            </w:r>
          </w:p>
        </w:tc>
      </w:tr>
      <w:tr w:rsidR="00524E93" w:rsidRPr="00524E93" w14:paraId="139E428B" w14:textId="77777777" w:rsidTr="00524E93">
        <w:tc>
          <w:tcPr>
            <w:tcW w:w="7022" w:type="dxa"/>
            <w:gridSpan w:val="13"/>
            <w:tcBorders>
              <w:top w:val="single" w:sz="6" w:space="0" w:color="000000"/>
              <w:left w:val="nil"/>
              <w:bottom w:val="nil"/>
              <w:right w:val="nil"/>
            </w:tcBorders>
            <w:tcMar>
              <w:top w:w="0" w:type="dxa"/>
              <w:left w:w="130" w:type="dxa"/>
              <w:bottom w:w="0" w:type="dxa"/>
              <w:right w:w="130" w:type="dxa"/>
            </w:tcMar>
            <w:hideMark/>
          </w:tcPr>
          <w:p w14:paraId="0CBD4E3A"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(полное наименование юридического лица или ИП)</w:t>
            </w:r>
          </w:p>
        </w:tc>
        <w:tc>
          <w:tcPr>
            <w:tcW w:w="4435" w:type="dxa"/>
            <w:gridSpan w:val="14"/>
            <w:tcMar>
              <w:top w:w="0" w:type="dxa"/>
              <w:left w:w="130" w:type="dxa"/>
              <w:bottom w:w="0" w:type="dxa"/>
              <w:right w:w="130" w:type="dxa"/>
            </w:tcMar>
            <w:hideMark/>
          </w:tcPr>
          <w:p w14:paraId="556EB839"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6E3A8A0C" w14:textId="77777777" w:rsidTr="00524E93">
        <w:tc>
          <w:tcPr>
            <w:tcW w:w="11458" w:type="dxa"/>
            <w:gridSpan w:val="27"/>
            <w:tcMar>
              <w:top w:w="0" w:type="dxa"/>
              <w:left w:w="130" w:type="dxa"/>
              <w:bottom w:w="0" w:type="dxa"/>
              <w:right w:w="130" w:type="dxa"/>
            </w:tcMar>
            <w:hideMark/>
          </w:tcPr>
          <w:p w14:paraId="396B8E30" w14:textId="77777777" w:rsidR="00524E93" w:rsidRPr="00524E93" w:rsidRDefault="00524E93">
            <w:pPr>
              <w:spacing w:after="0" w:line="276" w:lineRule="auto"/>
              <w:rPr>
                <w:rFonts w:eastAsiaTheme="minorHAnsi"/>
                <w:sz w:val="20"/>
                <w:szCs w:val="20"/>
              </w:rPr>
            </w:pPr>
          </w:p>
        </w:tc>
      </w:tr>
      <w:tr w:rsidR="00524E93" w:rsidRPr="00524E93" w14:paraId="22B0BE47" w14:textId="77777777" w:rsidTr="00524E93">
        <w:tc>
          <w:tcPr>
            <w:tcW w:w="2402" w:type="dxa"/>
            <w:gridSpan w:val="3"/>
            <w:tcMar>
              <w:top w:w="0" w:type="dxa"/>
              <w:left w:w="130" w:type="dxa"/>
              <w:bottom w:w="0" w:type="dxa"/>
              <w:right w:w="130" w:type="dxa"/>
            </w:tcMar>
            <w:hideMark/>
          </w:tcPr>
          <w:p w14:paraId="56CEDA8E"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животного мира в</w:t>
            </w:r>
          </w:p>
        </w:tc>
        <w:tc>
          <w:tcPr>
            <w:tcW w:w="4250" w:type="dxa"/>
            <w:gridSpan w:val="9"/>
            <w:tcBorders>
              <w:top w:val="nil"/>
              <w:left w:val="nil"/>
              <w:bottom w:val="single" w:sz="6" w:space="0" w:color="000000"/>
              <w:right w:val="nil"/>
            </w:tcBorders>
            <w:tcMar>
              <w:top w:w="0" w:type="dxa"/>
              <w:left w:w="130" w:type="dxa"/>
              <w:bottom w:w="0" w:type="dxa"/>
              <w:right w:w="130" w:type="dxa"/>
            </w:tcMar>
            <w:hideMark/>
          </w:tcPr>
          <w:p w14:paraId="58A35E83" w14:textId="77777777" w:rsidR="00524E93" w:rsidRPr="00524E93" w:rsidRDefault="00524E93">
            <w:pPr>
              <w:rPr>
                <w:rFonts w:ascii="Times New Roman" w:eastAsia="Times New Roman" w:hAnsi="Times New Roman" w:cs="Times New Roman"/>
                <w:sz w:val="24"/>
                <w:szCs w:val="24"/>
                <w:lang w:eastAsia="en-US"/>
              </w:rPr>
            </w:pPr>
          </w:p>
        </w:tc>
        <w:tc>
          <w:tcPr>
            <w:tcW w:w="4805" w:type="dxa"/>
            <w:gridSpan w:val="15"/>
            <w:tcMar>
              <w:top w:w="0" w:type="dxa"/>
              <w:left w:w="130" w:type="dxa"/>
              <w:bottom w:w="0" w:type="dxa"/>
              <w:right w:w="130" w:type="dxa"/>
            </w:tcMar>
            <w:hideMark/>
          </w:tcPr>
          <w:p w14:paraId="0E6DBB22"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районе Московской области на основании</w:t>
            </w:r>
          </w:p>
        </w:tc>
      </w:tr>
      <w:tr w:rsidR="00524E93" w:rsidRPr="00524E93" w14:paraId="1A08EB25" w14:textId="77777777" w:rsidTr="00524E93">
        <w:tc>
          <w:tcPr>
            <w:tcW w:w="8316" w:type="dxa"/>
            <w:gridSpan w:val="18"/>
            <w:tcMar>
              <w:top w:w="0" w:type="dxa"/>
              <w:left w:w="130" w:type="dxa"/>
              <w:bottom w:w="0" w:type="dxa"/>
              <w:right w:w="130" w:type="dxa"/>
            </w:tcMar>
            <w:hideMark/>
          </w:tcPr>
          <w:p w14:paraId="718062BC"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долгосрочной лицензии на пользование объектами животного мира серии</w:t>
            </w:r>
          </w:p>
        </w:tc>
        <w:tc>
          <w:tcPr>
            <w:tcW w:w="3142" w:type="dxa"/>
            <w:gridSpan w:val="9"/>
            <w:tcBorders>
              <w:top w:val="nil"/>
              <w:left w:val="nil"/>
              <w:bottom w:val="single" w:sz="6" w:space="0" w:color="000000"/>
              <w:right w:val="nil"/>
            </w:tcBorders>
            <w:tcMar>
              <w:top w:w="0" w:type="dxa"/>
              <w:left w:w="130" w:type="dxa"/>
              <w:bottom w:w="0" w:type="dxa"/>
              <w:right w:w="130" w:type="dxa"/>
            </w:tcMar>
            <w:hideMark/>
          </w:tcPr>
          <w:p w14:paraId="6558C84C"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4B317A15" w14:textId="77777777" w:rsidTr="00524E93">
        <w:tc>
          <w:tcPr>
            <w:tcW w:w="739" w:type="dxa"/>
            <w:tcMar>
              <w:top w:w="0" w:type="dxa"/>
              <w:left w:w="130" w:type="dxa"/>
              <w:bottom w:w="0" w:type="dxa"/>
              <w:right w:w="130" w:type="dxa"/>
            </w:tcMar>
            <w:hideMark/>
          </w:tcPr>
          <w:p w14:paraId="6331B49E"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N</w:t>
            </w:r>
          </w:p>
        </w:tc>
        <w:tc>
          <w:tcPr>
            <w:tcW w:w="924" w:type="dxa"/>
            <w:tcBorders>
              <w:top w:val="nil"/>
              <w:left w:val="nil"/>
              <w:bottom w:val="single" w:sz="6" w:space="0" w:color="000000"/>
              <w:right w:val="nil"/>
            </w:tcBorders>
            <w:tcMar>
              <w:top w:w="0" w:type="dxa"/>
              <w:left w:w="130" w:type="dxa"/>
              <w:bottom w:w="0" w:type="dxa"/>
              <w:right w:w="130" w:type="dxa"/>
            </w:tcMar>
            <w:hideMark/>
          </w:tcPr>
          <w:p w14:paraId="04EB0ADC" w14:textId="77777777" w:rsidR="00524E93" w:rsidRPr="00524E93" w:rsidRDefault="00524E93">
            <w:pPr>
              <w:rPr>
                <w:rFonts w:ascii="Times New Roman" w:eastAsia="Times New Roman" w:hAnsi="Times New Roman" w:cs="Times New Roman"/>
                <w:sz w:val="24"/>
                <w:szCs w:val="24"/>
                <w:lang w:eastAsia="en-US"/>
              </w:rPr>
            </w:pPr>
          </w:p>
        </w:tc>
        <w:tc>
          <w:tcPr>
            <w:tcW w:w="1848" w:type="dxa"/>
            <w:gridSpan w:val="2"/>
            <w:tcMar>
              <w:top w:w="0" w:type="dxa"/>
              <w:left w:w="130" w:type="dxa"/>
              <w:bottom w:w="0" w:type="dxa"/>
              <w:right w:w="130" w:type="dxa"/>
            </w:tcMar>
            <w:hideMark/>
          </w:tcPr>
          <w:p w14:paraId="480C5E42"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 выданной</w:t>
            </w:r>
          </w:p>
        </w:tc>
        <w:tc>
          <w:tcPr>
            <w:tcW w:w="370" w:type="dxa"/>
            <w:tcMar>
              <w:top w:w="0" w:type="dxa"/>
              <w:left w:w="130" w:type="dxa"/>
              <w:bottom w:w="0" w:type="dxa"/>
              <w:right w:w="130" w:type="dxa"/>
            </w:tcMar>
            <w:hideMark/>
          </w:tcPr>
          <w:p w14:paraId="1D88D6A1"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c>
          <w:tcPr>
            <w:tcW w:w="554" w:type="dxa"/>
            <w:tcBorders>
              <w:top w:val="nil"/>
              <w:left w:val="nil"/>
              <w:bottom w:val="single" w:sz="6" w:space="0" w:color="000000"/>
              <w:right w:val="nil"/>
            </w:tcBorders>
            <w:tcMar>
              <w:top w:w="0" w:type="dxa"/>
              <w:left w:w="130" w:type="dxa"/>
              <w:bottom w:w="0" w:type="dxa"/>
              <w:right w:w="130" w:type="dxa"/>
            </w:tcMar>
            <w:hideMark/>
          </w:tcPr>
          <w:p w14:paraId="259EB15C" w14:textId="77777777" w:rsidR="00524E93" w:rsidRPr="00524E93" w:rsidRDefault="00524E93">
            <w:pPr>
              <w:rPr>
                <w:rFonts w:ascii="Times New Roman" w:eastAsia="Times New Roman" w:hAnsi="Times New Roman" w:cs="Times New Roman"/>
                <w:sz w:val="24"/>
                <w:szCs w:val="24"/>
                <w:lang w:eastAsia="en-US"/>
              </w:rPr>
            </w:pPr>
          </w:p>
        </w:tc>
        <w:tc>
          <w:tcPr>
            <w:tcW w:w="370" w:type="dxa"/>
            <w:tcMar>
              <w:top w:w="0" w:type="dxa"/>
              <w:left w:w="130" w:type="dxa"/>
              <w:bottom w:w="0" w:type="dxa"/>
              <w:right w:w="130" w:type="dxa"/>
            </w:tcMar>
            <w:hideMark/>
          </w:tcPr>
          <w:p w14:paraId="5406EC37"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c>
          <w:tcPr>
            <w:tcW w:w="1663" w:type="dxa"/>
            <w:gridSpan w:val="4"/>
            <w:tcBorders>
              <w:top w:val="nil"/>
              <w:left w:val="nil"/>
              <w:bottom w:val="single" w:sz="6" w:space="0" w:color="000000"/>
              <w:right w:val="nil"/>
            </w:tcBorders>
            <w:tcMar>
              <w:top w:w="0" w:type="dxa"/>
              <w:left w:w="130" w:type="dxa"/>
              <w:bottom w:w="0" w:type="dxa"/>
              <w:right w:w="130" w:type="dxa"/>
            </w:tcMar>
            <w:hideMark/>
          </w:tcPr>
          <w:p w14:paraId="28A0D2FF" w14:textId="77777777" w:rsidR="00524E93" w:rsidRPr="00524E93" w:rsidRDefault="00524E93">
            <w:pPr>
              <w:rPr>
                <w:rFonts w:ascii="Times New Roman" w:eastAsia="Times New Roman" w:hAnsi="Times New Roman" w:cs="Times New Roman"/>
                <w:sz w:val="24"/>
                <w:szCs w:val="24"/>
                <w:lang w:eastAsia="en-US"/>
              </w:rPr>
            </w:pPr>
          </w:p>
        </w:tc>
        <w:tc>
          <w:tcPr>
            <w:tcW w:w="554" w:type="dxa"/>
            <w:gridSpan w:val="2"/>
            <w:tcMar>
              <w:top w:w="0" w:type="dxa"/>
              <w:left w:w="130" w:type="dxa"/>
              <w:bottom w:w="0" w:type="dxa"/>
              <w:right w:w="130" w:type="dxa"/>
            </w:tcMar>
            <w:hideMark/>
          </w:tcPr>
          <w:p w14:paraId="3CCB5262"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г.</w:t>
            </w:r>
          </w:p>
        </w:tc>
        <w:tc>
          <w:tcPr>
            <w:tcW w:w="4066" w:type="dxa"/>
            <w:gridSpan w:val="13"/>
            <w:tcBorders>
              <w:top w:val="nil"/>
              <w:left w:val="nil"/>
              <w:bottom w:val="single" w:sz="6" w:space="0" w:color="000000"/>
              <w:right w:val="nil"/>
            </w:tcBorders>
            <w:tcMar>
              <w:top w:w="0" w:type="dxa"/>
              <w:left w:w="130" w:type="dxa"/>
              <w:bottom w:w="0" w:type="dxa"/>
              <w:right w:w="130" w:type="dxa"/>
            </w:tcMar>
            <w:hideMark/>
          </w:tcPr>
          <w:p w14:paraId="5F2459F5" w14:textId="77777777" w:rsidR="00524E93" w:rsidRPr="00524E93" w:rsidRDefault="00524E93">
            <w:pPr>
              <w:rPr>
                <w:rFonts w:ascii="Times New Roman" w:eastAsia="Times New Roman" w:hAnsi="Times New Roman" w:cs="Times New Roman"/>
                <w:sz w:val="24"/>
                <w:szCs w:val="24"/>
                <w:lang w:eastAsia="en-US"/>
              </w:rPr>
            </w:pPr>
          </w:p>
        </w:tc>
        <w:tc>
          <w:tcPr>
            <w:tcW w:w="370" w:type="dxa"/>
            <w:tcMar>
              <w:top w:w="0" w:type="dxa"/>
              <w:left w:w="130" w:type="dxa"/>
              <w:bottom w:w="0" w:type="dxa"/>
              <w:right w:w="130" w:type="dxa"/>
            </w:tcMar>
            <w:hideMark/>
          </w:tcPr>
          <w:p w14:paraId="109BFC79"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r>
      <w:tr w:rsidR="00524E93" w:rsidRPr="00524E93" w14:paraId="43B00DC7" w14:textId="77777777" w:rsidTr="00524E93">
        <w:tc>
          <w:tcPr>
            <w:tcW w:w="739" w:type="dxa"/>
            <w:tcMar>
              <w:top w:w="0" w:type="dxa"/>
              <w:left w:w="130" w:type="dxa"/>
              <w:bottom w:w="0" w:type="dxa"/>
              <w:right w:w="130" w:type="dxa"/>
            </w:tcMar>
            <w:hideMark/>
          </w:tcPr>
          <w:p w14:paraId="44256673" w14:textId="77777777" w:rsidR="00524E93" w:rsidRPr="00524E93" w:rsidRDefault="00524E93">
            <w:pPr>
              <w:rPr>
                <w:rFonts w:ascii="Times New Roman" w:eastAsia="Times New Roman" w:hAnsi="Times New Roman" w:cs="Times New Roman"/>
                <w:sz w:val="24"/>
                <w:szCs w:val="24"/>
                <w:lang w:eastAsia="en-US"/>
              </w:rPr>
            </w:pPr>
          </w:p>
        </w:tc>
        <w:tc>
          <w:tcPr>
            <w:tcW w:w="924" w:type="dxa"/>
            <w:tcMar>
              <w:top w:w="0" w:type="dxa"/>
              <w:left w:w="130" w:type="dxa"/>
              <w:bottom w:w="0" w:type="dxa"/>
              <w:right w:w="130" w:type="dxa"/>
            </w:tcMar>
            <w:hideMark/>
          </w:tcPr>
          <w:p w14:paraId="69D8160D" w14:textId="77777777" w:rsidR="00524E93" w:rsidRPr="00524E93" w:rsidRDefault="00524E93">
            <w:pPr>
              <w:spacing w:after="0" w:line="276" w:lineRule="auto"/>
              <w:rPr>
                <w:rFonts w:eastAsiaTheme="minorHAnsi"/>
                <w:sz w:val="20"/>
                <w:szCs w:val="20"/>
              </w:rPr>
            </w:pPr>
          </w:p>
        </w:tc>
        <w:tc>
          <w:tcPr>
            <w:tcW w:w="1848" w:type="dxa"/>
            <w:gridSpan w:val="2"/>
            <w:tcMar>
              <w:top w:w="0" w:type="dxa"/>
              <w:left w:w="130" w:type="dxa"/>
              <w:bottom w:w="0" w:type="dxa"/>
              <w:right w:w="130" w:type="dxa"/>
            </w:tcMar>
            <w:hideMark/>
          </w:tcPr>
          <w:p w14:paraId="21D2ED7B" w14:textId="77777777" w:rsidR="00524E93" w:rsidRPr="00524E93" w:rsidRDefault="00524E93">
            <w:pPr>
              <w:spacing w:after="0" w:line="276" w:lineRule="auto"/>
              <w:rPr>
                <w:rFonts w:eastAsiaTheme="minorHAnsi"/>
                <w:sz w:val="20"/>
                <w:szCs w:val="20"/>
              </w:rPr>
            </w:pPr>
          </w:p>
        </w:tc>
        <w:tc>
          <w:tcPr>
            <w:tcW w:w="370" w:type="dxa"/>
            <w:tcMar>
              <w:top w:w="0" w:type="dxa"/>
              <w:left w:w="130" w:type="dxa"/>
              <w:bottom w:w="0" w:type="dxa"/>
              <w:right w:w="130" w:type="dxa"/>
            </w:tcMar>
            <w:hideMark/>
          </w:tcPr>
          <w:p w14:paraId="33ED4BB8" w14:textId="77777777" w:rsidR="00524E93" w:rsidRPr="00524E93" w:rsidRDefault="00524E93">
            <w:pPr>
              <w:spacing w:after="0" w:line="276" w:lineRule="auto"/>
              <w:rPr>
                <w:rFonts w:eastAsiaTheme="minorHAnsi"/>
                <w:sz w:val="20"/>
                <w:szCs w:val="20"/>
              </w:rPr>
            </w:pPr>
          </w:p>
        </w:tc>
        <w:tc>
          <w:tcPr>
            <w:tcW w:w="554" w:type="dxa"/>
            <w:tcMar>
              <w:top w:w="0" w:type="dxa"/>
              <w:left w:w="130" w:type="dxa"/>
              <w:bottom w:w="0" w:type="dxa"/>
              <w:right w:w="130" w:type="dxa"/>
            </w:tcMar>
            <w:hideMark/>
          </w:tcPr>
          <w:p w14:paraId="317EA8FD" w14:textId="77777777" w:rsidR="00524E93" w:rsidRPr="00524E93" w:rsidRDefault="00524E93">
            <w:pPr>
              <w:spacing w:after="0" w:line="276" w:lineRule="auto"/>
              <w:rPr>
                <w:rFonts w:eastAsiaTheme="minorHAnsi"/>
                <w:sz w:val="20"/>
                <w:szCs w:val="20"/>
              </w:rPr>
            </w:pPr>
          </w:p>
        </w:tc>
        <w:tc>
          <w:tcPr>
            <w:tcW w:w="370" w:type="dxa"/>
            <w:tcMar>
              <w:top w:w="0" w:type="dxa"/>
              <w:left w:w="130" w:type="dxa"/>
              <w:bottom w:w="0" w:type="dxa"/>
              <w:right w:w="130" w:type="dxa"/>
            </w:tcMar>
            <w:hideMark/>
          </w:tcPr>
          <w:p w14:paraId="6325AEE6" w14:textId="77777777" w:rsidR="00524E93" w:rsidRPr="00524E93" w:rsidRDefault="00524E93">
            <w:pPr>
              <w:spacing w:after="0" w:line="276" w:lineRule="auto"/>
              <w:rPr>
                <w:rFonts w:eastAsiaTheme="minorHAnsi"/>
                <w:sz w:val="20"/>
                <w:szCs w:val="20"/>
              </w:rPr>
            </w:pPr>
          </w:p>
        </w:tc>
        <w:tc>
          <w:tcPr>
            <w:tcW w:w="1663" w:type="dxa"/>
            <w:gridSpan w:val="4"/>
            <w:tcMar>
              <w:top w:w="0" w:type="dxa"/>
              <w:left w:w="130" w:type="dxa"/>
              <w:bottom w:w="0" w:type="dxa"/>
              <w:right w:w="130" w:type="dxa"/>
            </w:tcMar>
            <w:hideMark/>
          </w:tcPr>
          <w:p w14:paraId="37B3A837" w14:textId="77777777" w:rsidR="00524E93" w:rsidRPr="00524E93" w:rsidRDefault="00524E93">
            <w:pPr>
              <w:spacing w:after="0" w:line="276" w:lineRule="auto"/>
              <w:rPr>
                <w:rFonts w:eastAsiaTheme="minorHAnsi"/>
                <w:sz w:val="20"/>
                <w:szCs w:val="20"/>
              </w:rPr>
            </w:pPr>
          </w:p>
        </w:tc>
        <w:tc>
          <w:tcPr>
            <w:tcW w:w="554" w:type="dxa"/>
            <w:gridSpan w:val="2"/>
            <w:tcMar>
              <w:top w:w="0" w:type="dxa"/>
              <w:left w:w="130" w:type="dxa"/>
              <w:bottom w:w="0" w:type="dxa"/>
              <w:right w:w="130" w:type="dxa"/>
            </w:tcMar>
            <w:hideMark/>
          </w:tcPr>
          <w:p w14:paraId="024906B9" w14:textId="77777777" w:rsidR="00524E93" w:rsidRPr="00524E93" w:rsidRDefault="00524E93">
            <w:pPr>
              <w:spacing w:after="0" w:line="276" w:lineRule="auto"/>
              <w:rPr>
                <w:rFonts w:eastAsiaTheme="minorHAnsi"/>
                <w:sz w:val="20"/>
                <w:szCs w:val="20"/>
              </w:rPr>
            </w:pPr>
          </w:p>
        </w:tc>
        <w:tc>
          <w:tcPr>
            <w:tcW w:w="4066" w:type="dxa"/>
            <w:gridSpan w:val="13"/>
            <w:tcMar>
              <w:top w:w="0" w:type="dxa"/>
              <w:left w:w="130" w:type="dxa"/>
              <w:bottom w:w="0" w:type="dxa"/>
              <w:right w:w="130" w:type="dxa"/>
            </w:tcMar>
            <w:hideMark/>
          </w:tcPr>
          <w:p w14:paraId="46939849"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(наименование органа, выдавшего лицензию)</w:t>
            </w:r>
          </w:p>
        </w:tc>
        <w:tc>
          <w:tcPr>
            <w:tcW w:w="370" w:type="dxa"/>
            <w:tcMar>
              <w:top w:w="0" w:type="dxa"/>
              <w:left w:w="130" w:type="dxa"/>
              <w:bottom w:w="0" w:type="dxa"/>
              <w:right w:w="130" w:type="dxa"/>
            </w:tcMar>
            <w:hideMark/>
          </w:tcPr>
          <w:p w14:paraId="27460163"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21C81132" w14:textId="77777777" w:rsidTr="00524E93">
        <w:tc>
          <w:tcPr>
            <w:tcW w:w="11458" w:type="dxa"/>
            <w:gridSpan w:val="27"/>
            <w:tcMar>
              <w:top w:w="0" w:type="dxa"/>
              <w:left w:w="130" w:type="dxa"/>
              <w:bottom w:w="0" w:type="dxa"/>
              <w:right w:w="130" w:type="dxa"/>
            </w:tcMar>
            <w:hideMark/>
          </w:tcPr>
          <w:p w14:paraId="540D6AD3" w14:textId="77777777" w:rsidR="00524E93" w:rsidRPr="00524E93" w:rsidRDefault="00524E93">
            <w:pPr>
              <w:spacing w:after="0" w:line="276" w:lineRule="auto"/>
              <w:rPr>
                <w:rFonts w:eastAsiaTheme="minorHAnsi"/>
                <w:sz w:val="20"/>
                <w:szCs w:val="20"/>
              </w:rPr>
            </w:pPr>
          </w:p>
        </w:tc>
      </w:tr>
      <w:tr w:rsidR="00524E93" w:rsidRPr="00524E93" w14:paraId="5F2094AC" w14:textId="77777777" w:rsidTr="00524E93">
        <w:tc>
          <w:tcPr>
            <w:tcW w:w="11458" w:type="dxa"/>
            <w:gridSpan w:val="27"/>
            <w:tcMar>
              <w:top w:w="0" w:type="dxa"/>
              <w:left w:w="130" w:type="dxa"/>
              <w:bottom w:w="0" w:type="dxa"/>
              <w:right w:w="130" w:type="dxa"/>
            </w:tcMar>
            <w:hideMark/>
          </w:tcPr>
          <w:p w14:paraId="13487E43"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и договора на предоставление территорий (акваторий), необходимых для пользования объектами</w:t>
            </w:r>
          </w:p>
        </w:tc>
      </w:tr>
      <w:tr w:rsidR="00524E93" w:rsidRPr="00524E93" w14:paraId="632483AC" w14:textId="77777777" w:rsidTr="00524E93">
        <w:tc>
          <w:tcPr>
            <w:tcW w:w="5729" w:type="dxa"/>
            <w:gridSpan w:val="9"/>
            <w:tcMar>
              <w:top w:w="0" w:type="dxa"/>
              <w:left w:w="130" w:type="dxa"/>
              <w:bottom w:w="0" w:type="dxa"/>
              <w:right w:w="130" w:type="dxa"/>
            </w:tcMar>
            <w:hideMark/>
          </w:tcPr>
          <w:p w14:paraId="7FF47D7F"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lastRenderedPageBreak/>
              <w:t>животного мира, отнесенными к объектам охоты от</w:t>
            </w:r>
          </w:p>
        </w:tc>
        <w:tc>
          <w:tcPr>
            <w:tcW w:w="370" w:type="dxa"/>
            <w:tcMar>
              <w:top w:w="0" w:type="dxa"/>
              <w:left w:w="130" w:type="dxa"/>
              <w:bottom w:w="0" w:type="dxa"/>
              <w:right w:w="130" w:type="dxa"/>
            </w:tcMar>
            <w:hideMark/>
          </w:tcPr>
          <w:p w14:paraId="617F6A5E"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c>
          <w:tcPr>
            <w:tcW w:w="924" w:type="dxa"/>
            <w:gridSpan w:val="3"/>
            <w:tcBorders>
              <w:top w:val="nil"/>
              <w:left w:val="nil"/>
              <w:bottom w:val="single" w:sz="6" w:space="0" w:color="000000"/>
              <w:right w:val="nil"/>
            </w:tcBorders>
            <w:tcMar>
              <w:top w:w="0" w:type="dxa"/>
              <w:left w:w="130" w:type="dxa"/>
              <w:bottom w:w="0" w:type="dxa"/>
              <w:right w:w="130" w:type="dxa"/>
            </w:tcMar>
            <w:hideMark/>
          </w:tcPr>
          <w:p w14:paraId="70209474" w14:textId="77777777" w:rsidR="00524E93" w:rsidRPr="00524E93" w:rsidRDefault="00524E93">
            <w:pPr>
              <w:rPr>
                <w:rFonts w:ascii="Times New Roman" w:eastAsia="Times New Roman" w:hAnsi="Times New Roman" w:cs="Times New Roman"/>
                <w:sz w:val="24"/>
                <w:szCs w:val="24"/>
                <w:lang w:eastAsia="en-US"/>
              </w:rPr>
            </w:pPr>
          </w:p>
        </w:tc>
        <w:tc>
          <w:tcPr>
            <w:tcW w:w="185" w:type="dxa"/>
            <w:gridSpan w:val="2"/>
            <w:tcMar>
              <w:top w:w="0" w:type="dxa"/>
              <w:left w:w="130" w:type="dxa"/>
              <w:bottom w:w="0" w:type="dxa"/>
              <w:right w:w="130" w:type="dxa"/>
            </w:tcMar>
            <w:hideMark/>
          </w:tcPr>
          <w:p w14:paraId="2CEC0D18"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c>
          <w:tcPr>
            <w:tcW w:w="2033" w:type="dxa"/>
            <w:gridSpan w:val="5"/>
            <w:tcBorders>
              <w:top w:val="nil"/>
              <w:left w:val="nil"/>
              <w:bottom w:val="single" w:sz="6" w:space="0" w:color="000000"/>
              <w:right w:val="nil"/>
            </w:tcBorders>
            <w:tcMar>
              <w:top w:w="0" w:type="dxa"/>
              <w:left w:w="130" w:type="dxa"/>
              <w:bottom w:w="0" w:type="dxa"/>
              <w:right w:w="130" w:type="dxa"/>
            </w:tcMar>
            <w:hideMark/>
          </w:tcPr>
          <w:p w14:paraId="76BF1B5F" w14:textId="77777777" w:rsidR="00524E93" w:rsidRPr="00524E93" w:rsidRDefault="00524E93">
            <w:pPr>
              <w:rPr>
                <w:rFonts w:ascii="Times New Roman" w:eastAsia="Times New Roman" w:hAnsi="Times New Roman" w:cs="Times New Roman"/>
                <w:sz w:val="24"/>
                <w:szCs w:val="24"/>
                <w:lang w:eastAsia="en-US"/>
              </w:rPr>
            </w:pPr>
          </w:p>
        </w:tc>
        <w:tc>
          <w:tcPr>
            <w:tcW w:w="739" w:type="dxa"/>
            <w:gridSpan w:val="2"/>
            <w:tcMar>
              <w:top w:w="0" w:type="dxa"/>
              <w:left w:w="130" w:type="dxa"/>
              <w:bottom w:w="0" w:type="dxa"/>
              <w:right w:w="130" w:type="dxa"/>
            </w:tcMar>
            <w:hideMark/>
          </w:tcPr>
          <w:p w14:paraId="1C89FA8F"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г. N</w:t>
            </w:r>
          </w:p>
        </w:tc>
        <w:tc>
          <w:tcPr>
            <w:tcW w:w="1109" w:type="dxa"/>
            <w:gridSpan w:val="4"/>
            <w:tcBorders>
              <w:top w:val="nil"/>
              <w:left w:val="nil"/>
              <w:bottom w:val="single" w:sz="6" w:space="0" w:color="000000"/>
              <w:right w:val="nil"/>
            </w:tcBorders>
            <w:tcMar>
              <w:top w:w="0" w:type="dxa"/>
              <w:left w:w="130" w:type="dxa"/>
              <w:bottom w:w="0" w:type="dxa"/>
              <w:right w:w="130" w:type="dxa"/>
            </w:tcMar>
            <w:hideMark/>
          </w:tcPr>
          <w:p w14:paraId="745DFAEA" w14:textId="77777777" w:rsidR="00524E93" w:rsidRPr="00524E93" w:rsidRDefault="00524E93">
            <w:pPr>
              <w:rPr>
                <w:rFonts w:ascii="Times New Roman" w:eastAsia="Times New Roman" w:hAnsi="Times New Roman" w:cs="Times New Roman"/>
                <w:sz w:val="24"/>
                <w:szCs w:val="24"/>
                <w:lang w:eastAsia="en-US"/>
              </w:rPr>
            </w:pPr>
          </w:p>
        </w:tc>
        <w:tc>
          <w:tcPr>
            <w:tcW w:w="370" w:type="dxa"/>
            <w:tcMar>
              <w:top w:w="0" w:type="dxa"/>
              <w:left w:w="130" w:type="dxa"/>
              <w:bottom w:w="0" w:type="dxa"/>
              <w:right w:w="130" w:type="dxa"/>
            </w:tcMar>
            <w:hideMark/>
          </w:tcPr>
          <w:p w14:paraId="546FE156"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r>
      <w:tr w:rsidR="00524E93" w:rsidRPr="00524E93" w14:paraId="3D79DA5E" w14:textId="77777777" w:rsidTr="00524E93">
        <w:tc>
          <w:tcPr>
            <w:tcW w:w="11458" w:type="dxa"/>
            <w:gridSpan w:val="27"/>
            <w:tcMar>
              <w:top w:w="0" w:type="dxa"/>
              <w:left w:w="130" w:type="dxa"/>
              <w:bottom w:w="0" w:type="dxa"/>
              <w:right w:w="130" w:type="dxa"/>
            </w:tcMar>
            <w:hideMark/>
          </w:tcPr>
          <w:p w14:paraId="0ADC38C0"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5C82D748" w14:textId="77777777" w:rsidTr="00524E93">
        <w:tc>
          <w:tcPr>
            <w:tcW w:w="5729" w:type="dxa"/>
            <w:gridSpan w:val="9"/>
            <w:tcMar>
              <w:top w:w="0" w:type="dxa"/>
              <w:left w:w="130" w:type="dxa"/>
              <w:bottom w:w="0" w:type="dxa"/>
              <w:right w:w="130" w:type="dxa"/>
            </w:tcMar>
            <w:hideMark/>
          </w:tcPr>
          <w:p w14:paraId="06BB1FF8"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Срок действия долгосрочной лицензии истекает</w:t>
            </w:r>
          </w:p>
        </w:tc>
        <w:tc>
          <w:tcPr>
            <w:tcW w:w="370" w:type="dxa"/>
            <w:tcMar>
              <w:top w:w="0" w:type="dxa"/>
              <w:left w:w="130" w:type="dxa"/>
              <w:bottom w:w="0" w:type="dxa"/>
              <w:right w:w="130" w:type="dxa"/>
            </w:tcMar>
            <w:hideMark/>
          </w:tcPr>
          <w:p w14:paraId="53C61C13"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c>
          <w:tcPr>
            <w:tcW w:w="924" w:type="dxa"/>
            <w:gridSpan w:val="3"/>
            <w:tcBorders>
              <w:top w:val="nil"/>
              <w:left w:val="nil"/>
              <w:bottom w:val="single" w:sz="6" w:space="0" w:color="000000"/>
              <w:right w:val="nil"/>
            </w:tcBorders>
            <w:tcMar>
              <w:top w:w="0" w:type="dxa"/>
              <w:left w:w="130" w:type="dxa"/>
              <w:bottom w:w="0" w:type="dxa"/>
              <w:right w:w="130" w:type="dxa"/>
            </w:tcMar>
            <w:hideMark/>
          </w:tcPr>
          <w:p w14:paraId="722FDA78" w14:textId="77777777" w:rsidR="00524E93" w:rsidRPr="00524E93" w:rsidRDefault="00524E93">
            <w:pPr>
              <w:rPr>
                <w:rFonts w:ascii="Times New Roman" w:eastAsia="Times New Roman" w:hAnsi="Times New Roman" w:cs="Times New Roman"/>
                <w:sz w:val="24"/>
                <w:szCs w:val="24"/>
                <w:lang w:eastAsia="en-US"/>
              </w:rPr>
            </w:pPr>
          </w:p>
        </w:tc>
        <w:tc>
          <w:tcPr>
            <w:tcW w:w="370" w:type="dxa"/>
            <w:gridSpan w:val="3"/>
            <w:tcMar>
              <w:top w:w="0" w:type="dxa"/>
              <w:left w:w="130" w:type="dxa"/>
              <w:bottom w:w="0" w:type="dxa"/>
              <w:right w:w="130" w:type="dxa"/>
            </w:tcMar>
            <w:hideMark/>
          </w:tcPr>
          <w:p w14:paraId="30DD1811"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c>
          <w:tcPr>
            <w:tcW w:w="1294" w:type="dxa"/>
            <w:gridSpan w:val="3"/>
            <w:tcBorders>
              <w:top w:val="nil"/>
              <w:left w:val="nil"/>
              <w:bottom w:val="single" w:sz="6" w:space="0" w:color="000000"/>
              <w:right w:val="nil"/>
            </w:tcBorders>
            <w:tcMar>
              <w:top w:w="0" w:type="dxa"/>
              <w:left w:w="130" w:type="dxa"/>
              <w:bottom w:w="0" w:type="dxa"/>
              <w:right w:w="130" w:type="dxa"/>
            </w:tcMar>
            <w:hideMark/>
          </w:tcPr>
          <w:p w14:paraId="2CF1225D" w14:textId="77777777" w:rsidR="00524E93" w:rsidRPr="00524E93" w:rsidRDefault="00524E93">
            <w:pPr>
              <w:rPr>
                <w:rFonts w:ascii="Times New Roman" w:eastAsia="Times New Roman" w:hAnsi="Times New Roman" w:cs="Times New Roman"/>
                <w:sz w:val="24"/>
                <w:szCs w:val="24"/>
                <w:lang w:eastAsia="en-US"/>
              </w:rPr>
            </w:pPr>
          </w:p>
        </w:tc>
        <w:tc>
          <w:tcPr>
            <w:tcW w:w="554" w:type="dxa"/>
            <w:tcMar>
              <w:top w:w="0" w:type="dxa"/>
              <w:left w:w="130" w:type="dxa"/>
              <w:bottom w:w="0" w:type="dxa"/>
              <w:right w:w="130" w:type="dxa"/>
            </w:tcMar>
            <w:hideMark/>
          </w:tcPr>
          <w:p w14:paraId="39C009A0"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20</w:t>
            </w:r>
          </w:p>
        </w:tc>
        <w:tc>
          <w:tcPr>
            <w:tcW w:w="739" w:type="dxa"/>
            <w:gridSpan w:val="2"/>
            <w:tcBorders>
              <w:top w:val="nil"/>
              <w:left w:val="nil"/>
              <w:bottom w:val="single" w:sz="6" w:space="0" w:color="000000"/>
              <w:right w:val="nil"/>
            </w:tcBorders>
            <w:tcMar>
              <w:top w:w="0" w:type="dxa"/>
              <w:left w:w="130" w:type="dxa"/>
              <w:bottom w:w="0" w:type="dxa"/>
              <w:right w:w="130" w:type="dxa"/>
            </w:tcMar>
            <w:hideMark/>
          </w:tcPr>
          <w:p w14:paraId="173E0FAD" w14:textId="77777777" w:rsidR="00524E93" w:rsidRPr="00524E93" w:rsidRDefault="00524E93">
            <w:pPr>
              <w:rPr>
                <w:rFonts w:ascii="Times New Roman" w:eastAsia="Times New Roman" w:hAnsi="Times New Roman" w:cs="Times New Roman"/>
                <w:sz w:val="24"/>
                <w:szCs w:val="24"/>
                <w:lang w:eastAsia="en-US"/>
              </w:rPr>
            </w:pPr>
          </w:p>
        </w:tc>
        <w:tc>
          <w:tcPr>
            <w:tcW w:w="370" w:type="dxa"/>
            <w:gridSpan w:val="2"/>
            <w:tcMar>
              <w:top w:w="0" w:type="dxa"/>
              <w:left w:w="130" w:type="dxa"/>
              <w:bottom w:w="0" w:type="dxa"/>
              <w:right w:w="130" w:type="dxa"/>
            </w:tcMar>
            <w:hideMark/>
          </w:tcPr>
          <w:p w14:paraId="42EC1D70"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г.,</w:t>
            </w:r>
          </w:p>
        </w:tc>
        <w:tc>
          <w:tcPr>
            <w:tcW w:w="1109" w:type="dxa"/>
            <w:gridSpan w:val="3"/>
            <w:tcMar>
              <w:top w:w="0" w:type="dxa"/>
              <w:left w:w="130" w:type="dxa"/>
              <w:bottom w:w="0" w:type="dxa"/>
              <w:right w:w="130" w:type="dxa"/>
            </w:tcMar>
            <w:hideMark/>
          </w:tcPr>
          <w:p w14:paraId="7732375D"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срок</w:t>
            </w:r>
          </w:p>
        </w:tc>
      </w:tr>
      <w:tr w:rsidR="00524E93" w:rsidRPr="00524E93" w14:paraId="19880D47" w14:textId="77777777" w:rsidTr="00524E93">
        <w:tc>
          <w:tcPr>
            <w:tcW w:w="11458" w:type="dxa"/>
            <w:gridSpan w:val="27"/>
            <w:tcMar>
              <w:top w:w="0" w:type="dxa"/>
              <w:left w:w="130" w:type="dxa"/>
              <w:bottom w:w="0" w:type="dxa"/>
              <w:right w:w="130" w:type="dxa"/>
            </w:tcMar>
            <w:hideMark/>
          </w:tcPr>
          <w:p w14:paraId="2289BF99"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68DAF5BE" w14:textId="77777777" w:rsidTr="00524E93">
        <w:tc>
          <w:tcPr>
            <w:tcW w:w="3511" w:type="dxa"/>
            <w:gridSpan w:val="4"/>
            <w:tcMar>
              <w:top w:w="0" w:type="dxa"/>
              <w:left w:w="130" w:type="dxa"/>
              <w:bottom w:w="0" w:type="dxa"/>
              <w:right w:w="130" w:type="dxa"/>
            </w:tcMar>
            <w:hideMark/>
          </w:tcPr>
          <w:p w14:paraId="13721538"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действия договора истекает</w:t>
            </w:r>
          </w:p>
        </w:tc>
        <w:tc>
          <w:tcPr>
            <w:tcW w:w="370" w:type="dxa"/>
            <w:tcMar>
              <w:top w:w="0" w:type="dxa"/>
              <w:left w:w="130" w:type="dxa"/>
              <w:bottom w:w="0" w:type="dxa"/>
              <w:right w:w="130" w:type="dxa"/>
            </w:tcMar>
            <w:hideMark/>
          </w:tcPr>
          <w:p w14:paraId="1AA4B035"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c>
          <w:tcPr>
            <w:tcW w:w="924" w:type="dxa"/>
            <w:gridSpan w:val="2"/>
            <w:tcBorders>
              <w:top w:val="nil"/>
              <w:left w:val="nil"/>
              <w:bottom w:val="single" w:sz="6" w:space="0" w:color="000000"/>
              <w:right w:val="nil"/>
            </w:tcBorders>
            <w:tcMar>
              <w:top w:w="0" w:type="dxa"/>
              <w:left w:w="130" w:type="dxa"/>
              <w:bottom w:w="0" w:type="dxa"/>
              <w:right w:w="130" w:type="dxa"/>
            </w:tcMar>
            <w:hideMark/>
          </w:tcPr>
          <w:p w14:paraId="3B0890D6" w14:textId="77777777" w:rsidR="00524E93" w:rsidRPr="00524E93" w:rsidRDefault="00524E93">
            <w:pPr>
              <w:rPr>
                <w:rFonts w:ascii="Times New Roman" w:eastAsia="Times New Roman" w:hAnsi="Times New Roman" w:cs="Times New Roman"/>
                <w:sz w:val="24"/>
                <w:szCs w:val="24"/>
                <w:lang w:eastAsia="en-US"/>
              </w:rPr>
            </w:pPr>
          </w:p>
        </w:tc>
        <w:tc>
          <w:tcPr>
            <w:tcW w:w="185" w:type="dxa"/>
            <w:tcMar>
              <w:top w:w="0" w:type="dxa"/>
              <w:left w:w="130" w:type="dxa"/>
              <w:bottom w:w="0" w:type="dxa"/>
              <w:right w:w="130" w:type="dxa"/>
            </w:tcMar>
            <w:hideMark/>
          </w:tcPr>
          <w:p w14:paraId="52A92254"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w:t>
            </w:r>
          </w:p>
        </w:tc>
        <w:tc>
          <w:tcPr>
            <w:tcW w:w="1109" w:type="dxa"/>
            <w:gridSpan w:val="2"/>
            <w:tcBorders>
              <w:top w:val="nil"/>
              <w:left w:val="nil"/>
              <w:bottom w:val="single" w:sz="6" w:space="0" w:color="000000"/>
              <w:right w:val="nil"/>
            </w:tcBorders>
            <w:tcMar>
              <w:top w:w="0" w:type="dxa"/>
              <w:left w:w="130" w:type="dxa"/>
              <w:bottom w:w="0" w:type="dxa"/>
              <w:right w:w="130" w:type="dxa"/>
            </w:tcMar>
            <w:hideMark/>
          </w:tcPr>
          <w:p w14:paraId="3D96E062" w14:textId="77777777" w:rsidR="00524E93" w:rsidRPr="00524E93" w:rsidRDefault="00524E93">
            <w:pPr>
              <w:rPr>
                <w:rFonts w:ascii="Times New Roman" w:eastAsia="Times New Roman" w:hAnsi="Times New Roman" w:cs="Times New Roman"/>
                <w:sz w:val="24"/>
                <w:szCs w:val="24"/>
                <w:lang w:eastAsia="en-US"/>
              </w:rPr>
            </w:pPr>
          </w:p>
        </w:tc>
        <w:tc>
          <w:tcPr>
            <w:tcW w:w="554" w:type="dxa"/>
            <w:gridSpan w:val="2"/>
            <w:tcMar>
              <w:top w:w="0" w:type="dxa"/>
              <w:left w:w="130" w:type="dxa"/>
              <w:bottom w:w="0" w:type="dxa"/>
              <w:right w:w="130" w:type="dxa"/>
            </w:tcMar>
            <w:hideMark/>
          </w:tcPr>
          <w:p w14:paraId="602AF0B5"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20</w:t>
            </w:r>
          </w:p>
        </w:tc>
        <w:tc>
          <w:tcPr>
            <w:tcW w:w="554" w:type="dxa"/>
            <w:gridSpan w:val="3"/>
            <w:tcBorders>
              <w:top w:val="nil"/>
              <w:left w:val="nil"/>
              <w:bottom w:val="single" w:sz="6" w:space="0" w:color="000000"/>
              <w:right w:val="nil"/>
            </w:tcBorders>
            <w:tcMar>
              <w:top w:w="0" w:type="dxa"/>
              <w:left w:w="130" w:type="dxa"/>
              <w:bottom w:w="0" w:type="dxa"/>
              <w:right w:w="130" w:type="dxa"/>
            </w:tcMar>
            <w:hideMark/>
          </w:tcPr>
          <w:p w14:paraId="6A61392D" w14:textId="77777777" w:rsidR="00524E93" w:rsidRPr="00524E93" w:rsidRDefault="00524E93">
            <w:pPr>
              <w:rPr>
                <w:rFonts w:ascii="Times New Roman" w:eastAsia="Times New Roman" w:hAnsi="Times New Roman" w:cs="Times New Roman"/>
                <w:sz w:val="24"/>
                <w:szCs w:val="24"/>
                <w:lang w:eastAsia="en-US"/>
              </w:rPr>
            </w:pPr>
          </w:p>
        </w:tc>
        <w:tc>
          <w:tcPr>
            <w:tcW w:w="739" w:type="dxa"/>
            <w:gridSpan w:val="2"/>
            <w:tcMar>
              <w:top w:w="0" w:type="dxa"/>
              <w:left w:w="130" w:type="dxa"/>
              <w:bottom w:w="0" w:type="dxa"/>
              <w:right w:w="130" w:type="dxa"/>
            </w:tcMar>
            <w:hideMark/>
          </w:tcPr>
          <w:p w14:paraId="2EDB62FE"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г.</w:t>
            </w:r>
          </w:p>
        </w:tc>
        <w:tc>
          <w:tcPr>
            <w:tcW w:w="3511" w:type="dxa"/>
            <w:gridSpan w:val="10"/>
            <w:tcMar>
              <w:top w:w="0" w:type="dxa"/>
              <w:left w:w="130" w:type="dxa"/>
              <w:bottom w:w="0" w:type="dxa"/>
              <w:right w:w="130" w:type="dxa"/>
            </w:tcMar>
            <w:hideMark/>
          </w:tcPr>
          <w:p w14:paraId="3171767A"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64417343" w14:textId="77777777" w:rsidTr="00524E93">
        <w:tc>
          <w:tcPr>
            <w:tcW w:w="11458" w:type="dxa"/>
            <w:gridSpan w:val="27"/>
            <w:tcMar>
              <w:top w:w="0" w:type="dxa"/>
              <w:left w:w="130" w:type="dxa"/>
              <w:bottom w:w="0" w:type="dxa"/>
              <w:right w:w="130" w:type="dxa"/>
            </w:tcMar>
            <w:hideMark/>
          </w:tcPr>
          <w:p w14:paraId="3312688B" w14:textId="77777777" w:rsidR="00524E93" w:rsidRPr="00524E93" w:rsidRDefault="00524E93">
            <w:pPr>
              <w:spacing w:after="0" w:line="276" w:lineRule="auto"/>
              <w:rPr>
                <w:rFonts w:eastAsiaTheme="minorHAnsi"/>
                <w:sz w:val="20"/>
                <w:szCs w:val="20"/>
              </w:rPr>
            </w:pPr>
          </w:p>
        </w:tc>
      </w:tr>
      <w:tr w:rsidR="00524E93" w:rsidRPr="00524E93" w14:paraId="307AFEE2" w14:textId="77777777" w:rsidTr="00524E93">
        <w:tc>
          <w:tcPr>
            <w:tcW w:w="11458" w:type="dxa"/>
            <w:gridSpan w:val="27"/>
            <w:tcMar>
              <w:top w:w="0" w:type="dxa"/>
              <w:left w:w="130" w:type="dxa"/>
              <w:bottom w:w="0" w:type="dxa"/>
              <w:right w:w="130" w:type="dxa"/>
            </w:tcMar>
            <w:hideMark/>
          </w:tcPr>
          <w:p w14:paraId="3DEFB838" w14:textId="77777777" w:rsidR="00524E93" w:rsidRPr="00524E93" w:rsidRDefault="00524E93">
            <w:pPr>
              <w:spacing w:after="0" w:line="240" w:lineRule="auto"/>
              <w:ind w:firstLine="480"/>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В соответствии с ч.3 ст.71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просим заключить с</w:t>
            </w:r>
            <w:r w:rsidRPr="00524E93">
              <w:rPr>
                <w:rFonts w:ascii="Times New Roman" w:eastAsia="Times New Roman" w:hAnsi="Times New Roman" w:cs="Times New Roman"/>
                <w:sz w:val="24"/>
                <w:szCs w:val="24"/>
                <w:lang w:eastAsia="en-US"/>
              </w:rPr>
              <w:br/>
            </w:r>
          </w:p>
        </w:tc>
      </w:tr>
      <w:tr w:rsidR="00524E93" w:rsidRPr="00524E93" w14:paraId="466006C8" w14:textId="77777777" w:rsidTr="00524E93">
        <w:tc>
          <w:tcPr>
            <w:tcW w:w="11458" w:type="dxa"/>
            <w:gridSpan w:val="27"/>
            <w:tcMar>
              <w:top w:w="0" w:type="dxa"/>
              <w:left w:w="130" w:type="dxa"/>
              <w:bottom w:w="0" w:type="dxa"/>
              <w:right w:w="130" w:type="dxa"/>
            </w:tcMar>
            <w:hideMark/>
          </w:tcPr>
          <w:p w14:paraId="7990E2F7"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72BE700D" w14:textId="77777777" w:rsidTr="00524E93">
        <w:tc>
          <w:tcPr>
            <w:tcW w:w="11458" w:type="dxa"/>
            <w:gridSpan w:val="27"/>
            <w:tcBorders>
              <w:top w:val="nil"/>
              <w:left w:val="nil"/>
              <w:bottom w:val="single" w:sz="6" w:space="0" w:color="000000"/>
              <w:right w:val="nil"/>
            </w:tcBorders>
            <w:tcMar>
              <w:top w:w="0" w:type="dxa"/>
              <w:left w:w="130" w:type="dxa"/>
              <w:bottom w:w="0" w:type="dxa"/>
              <w:right w:w="130" w:type="dxa"/>
            </w:tcMar>
            <w:hideMark/>
          </w:tcPr>
          <w:p w14:paraId="6CF0F39B" w14:textId="77777777" w:rsidR="00524E93" w:rsidRPr="00524E93" w:rsidRDefault="00524E93">
            <w:pPr>
              <w:spacing w:after="0" w:line="276" w:lineRule="auto"/>
              <w:rPr>
                <w:rFonts w:eastAsiaTheme="minorHAnsi"/>
                <w:sz w:val="20"/>
                <w:szCs w:val="20"/>
              </w:rPr>
            </w:pPr>
          </w:p>
        </w:tc>
      </w:tr>
      <w:tr w:rsidR="00524E93" w:rsidRPr="00524E93" w14:paraId="64B25305" w14:textId="77777777" w:rsidTr="00524E93">
        <w:tc>
          <w:tcPr>
            <w:tcW w:w="11458" w:type="dxa"/>
            <w:gridSpan w:val="27"/>
            <w:tcBorders>
              <w:top w:val="single" w:sz="6" w:space="0" w:color="000000"/>
              <w:left w:val="nil"/>
              <w:bottom w:val="nil"/>
              <w:right w:val="nil"/>
            </w:tcBorders>
            <w:tcMar>
              <w:top w:w="0" w:type="dxa"/>
              <w:left w:w="130" w:type="dxa"/>
              <w:bottom w:w="0" w:type="dxa"/>
              <w:right w:w="130" w:type="dxa"/>
            </w:tcMar>
            <w:hideMark/>
          </w:tcPr>
          <w:p w14:paraId="0EDD8E8C"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(наименование юридического лица или ИП)</w:t>
            </w:r>
          </w:p>
        </w:tc>
      </w:tr>
      <w:tr w:rsidR="00524E93" w:rsidRPr="00524E93" w14:paraId="1A52C4F8" w14:textId="77777777" w:rsidTr="00524E93">
        <w:tc>
          <w:tcPr>
            <w:tcW w:w="11458" w:type="dxa"/>
            <w:gridSpan w:val="27"/>
            <w:tcMar>
              <w:top w:w="0" w:type="dxa"/>
              <w:left w:w="130" w:type="dxa"/>
              <w:bottom w:w="0" w:type="dxa"/>
              <w:right w:w="130" w:type="dxa"/>
            </w:tcMar>
            <w:hideMark/>
          </w:tcPr>
          <w:p w14:paraId="2827CF91"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6841973B" w14:textId="77777777" w:rsidTr="00524E93">
        <w:tc>
          <w:tcPr>
            <w:tcW w:w="11458" w:type="dxa"/>
            <w:gridSpan w:val="27"/>
            <w:tcMar>
              <w:top w:w="0" w:type="dxa"/>
              <w:left w:w="130" w:type="dxa"/>
              <w:bottom w:w="0" w:type="dxa"/>
              <w:right w:w="130" w:type="dxa"/>
            </w:tcMar>
            <w:hideMark/>
          </w:tcPr>
          <w:p w14:paraId="745B2905"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proofErr w:type="spellStart"/>
            <w:r w:rsidRPr="00524E93">
              <w:rPr>
                <w:rFonts w:ascii="Times New Roman" w:eastAsia="Times New Roman" w:hAnsi="Times New Roman" w:cs="Times New Roman"/>
                <w:sz w:val="24"/>
                <w:szCs w:val="24"/>
                <w:lang w:eastAsia="en-US"/>
              </w:rPr>
              <w:t>охотхозяйственное</w:t>
            </w:r>
            <w:proofErr w:type="spellEnd"/>
            <w:r w:rsidRPr="00524E93">
              <w:rPr>
                <w:rFonts w:ascii="Times New Roman" w:eastAsia="Times New Roman" w:hAnsi="Times New Roman" w:cs="Times New Roman"/>
                <w:sz w:val="24"/>
                <w:szCs w:val="24"/>
                <w:lang w:eastAsia="en-US"/>
              </w:rPr>
              <w:t xml:space="preserve"> соглашение без проведения аукциона на право заключения данного соглашения на</w:t>
            </w:r>
          </w:p>
        </w:tc>
      </w:tr>
      <w:tr w:rsidR="00524E93" w:rsidRPr="00524E93" w14:paraId="02228F17" w14:textId="77777777" w:rsidTr="00524E93">
        <w:tc>
          <w:tcPr>
            <w:tcW w:w="9610" w:type="dxa"/>
            <w:gridSpan w:val="21"/>
            <w:tcMar>
              <w:top w:w="0" w:type="dxa"/>
              <w:left w:w="130" w:type="dxa"/>
              <w:bottom w:w="0" w:type="dxa"/>
              <w:right w:w="130" w:type="dxa"/>
            </w:tcMar>
            <w:hideMark/>
          </w:tcPr>
          <w:p w14:paraId="37539A5C"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срок 49 лет в отношении представленных в пользование охотничьих угодий площадью</w:t>
            </w:r>
          </w:p>
        </w:tc>
        <w:tc>
          <w:tcPr>
            <w:tcW w:w="1294" w:type="dxa"/>
            <w:gridSpan w:val="4"/>
            <w:tcBorders>
              <w:top w:val="nil"/>
              <w:left w:val="nil"/>
              <w:bottom w:val="single" w:sz="6" w:space="0" w:color="000000"/>
              <w:right w:val="nil"/>
            </w:tcBorders>
            <w:tcMar>
              <w:top w:w="0" w:type="dxa"/>
              <w:left w:w="130" w:type="dxa"/>
              <w:bottom w:w="0" w:type="dxa"/>
              <w:right w:w="130" w:type="dxa"/>
            </w:tcMar>
            <w:hideMark/>
          </w:tcPr>
          <w:p w14:paraId="1D5592CA" w14:textId="77777777" w:rsidR="00524E93" w:rsidRPr="00524E93" w:rsidRDefault="00524E93">
            <w:pPr>
              <w:rPr>
                <w:rFonts w:ascii="Times New Roman" w:eastAsia="Times New Roman" w:hAnsi="Times New Roman" w:cs="Times New Roman"/>
                <w:sz w:val="24"/>
                <w:szCs w:val="24"/>
                <w:lang w:eastAsia="en-US"/>
              </w:rPr>
            </w:pPr>
          </w:p>
        </w:tc>
        <w:tc>
          <w:tcPr>
            <w:tcW w:w="554" w:type="dxa"/>
            <w:gridSpan w:val="2"/>
            <w:tcMar>
              <w:top w:w="0" w:type="dxa"/>
              <w:left w:w="130" w:type="dxa"/>
              <w:bottom w:w="0" w:type="dxa"/>
              <w:right w:w="130" w:type="dxa"/>
            </w:tcMar>
            <w:hideMark/>
          </w:tcPr>
          <w:p w14:paraId="76ED2147"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га</w:t>
            </w:r>
          </w:p>
        </w:tc>
      </w:tr>
      <w:tr w:rsidR="00524E93" w:rsidRPr="00524E93" w14:paraId="39655C39" w14:textId="77777777" w:rsidTr="00524E93">
        <w:tc>
          <w:tcPr>
            <w:tcW w:w="11458" w:type="dxa"/>
            <w:gridSpan w:val="27"/>
            <w:tcMar>
              <w:top w:w="0" w:type="dxa"/>
              <w:left w:w="130" w:type="dxa"/>
              <w:bottom w:w="0" w:type="dxa"/>
              <w:right w:w="130" w:type="dxa"/>
            </w:tcMar>
            <w:hideMark/>
          </w:tcPr>
          <w:p w14:paraId="02D82739"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в следующих границах*:</w:t>
            </w:r>
          </w:p>
        </w:tc>
      </w:tr>
      <w:tr w:rsidR="00524E93" w:rsidRPr="00524E93" w14:paraId="280990FC" w14:textId="77777777" w:rsidTr="00524E93">
        <w:tc>
          <w:tcPr>
            <w:tcW w:w="11458" w:type="dxa"/>
            <w:gridSpan w:val="27"/>
            <w:tcMar>
              <w:top w:w="0" w:type="dxa"/>
              <w:left w:w="130" w:type="dxa"/>
              <w:bottom w:w="0" w:type="dxa"/>
              <w:right w:w="130" w:type="dxa"/>
            </w:tcMar>
            <w:hideMark/>
          </w:tcPr>
          <w:p w14:paraId="008FCF1F"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04E6C8A3" w14:textId="77777777" w:rsidTr="00524E93">
        <w:tc>
          <w:tcPr>
            <w:tcW w:w="2402" w:type="dxa"/>
            <w:gridSpan w:val="3"/>
            <w:tcMar>
              <w:top w:w="0" w:type="dxa"/>
              <w:left w:w="130" w:type="dxa"/>
              <w:bottom w:w="0" w:type="dxa"/>
              <w:right w:w="130" w:type="dxa"/>
            </w:tcMar>
            <w:hideMark/>
          </w:tcPr>
          <w:p w14:paraId="120BDA49"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Северная:</w:t>
            </w:r>
          </w:p>
        </w:tc>
        <w:tc>
          <w:tcPr>
            <w:tcW w:w="9055" w:type="dxa"/>
            <w:gridSpan w:val="24"/>
            <w:tcBorders>
              <w:top w:val="nil"/>
              <w:left w:val="nil"/>
              <w:bottom w:val="single" w:sz="6" w:space="0" w:color="000000"/>
              <w:right w:val="nil"/>
            </w:tcBorders>
            <w:tcMar>
              <w:top w:w="0" w:type="dxa"/>
              <w:left w:w="130" w:type="dxa"/>
              <w:bottom w:w="0" w:type="dxa"/>
              <w:right w:w="130" w:type="dxa"/>
            </w:tcMar>
            <w:hideMark/>
          </w:tcPr>
          <w:p w14:paraId="6BC1CD1D"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6E80F17C" w14:textId="77777777" w:rsidTr="00524E93">
        <w:tc>
          <w:tcPr>
            <w:tcW w:w="11458" w:type="dxa"/>
            <w:gridSpan w:val="27"/>
            <w:tcMar>
              <w:top w:w="0" w:type="dxa"/>
              <w:left w:w="130" w:type="dxa"/>
              <w:bottom w:w="0" w:type="dxa"/>
              <w:right w:w="130" w:type="dxa"/>
            </w:tcMar>
            <w:hideMark/>
          </w:tcPr>
          <w:p w14:paraId="24ABD116" w14:textId="77777777" w:rsidR="00524E93" w:rsidRPr="00524E93" w:rsidRDefault="00524E93">
            <w:pPr>
              <w:spacing w:after="0" w:line="276" w:lineRule="auto"/>
              <w:rPr>
                <w:rFonts w:eastAsiaTheme="minorHAnsi"/>
                <w:sz w:val="20"/>
                <w:szCs w:val="20"/>
              </w:rPr>
            </w:pPr>
          </w:p>
        </w:tc>
      </w:tr>
      <w:tr w:rsidR="00524E93" w:rsidRPr="00524E93" w14:paraId="699885D7" w14:textId="77777777" w:rsidTr="00524E93">
        <w:tc>
          <w:tcPr>
            <w:tcW w:w="11458" w:type="dxa"/>
            <w:gridSpan w:val="27"/>
            <w:tcBorders>
              <w:top w:val="nil"/>
              <w:left w:val="nil"/>
              <w:bottom w:val="single" w:sz="6" w:space="0" w:color="000000"/>
              <w:right w:val="nil"/>
            </w:tcBorders>
            <w:tcMar>
              <w:top w:w="0" w:type="dxa"/>
              <w:left w:w="130" w:type="dxa"/>
              <w:bottom w:w="0" w:type="dxa"/>
              <w:right w:w="130" w:type="dxa"/>
            </w:tcMar>
            <w:hideMark/>
          </w:tcPr>
          <w:p w14:paraId="63BD2099" w14:textId="77777777" w:rsidR="00524E93" w:rsidRPr="00524E93" w:rsidRDefault="00524E93">
            <w:pPr>
              <w:spacing w:after="0" w:line="276" w:lineRule="auto"/>
              <w:rPr>
                <w:rFonts w:eastAsiaTheme="minorHAnsi"/>
                <w:sz w:val="20"/>
                <w:szCs w:val="20"/>
              </w:rPr>
            </w:pPr>
          </w:p>
        </w:tc>
      </w:tr>
      <w:tr w:rsidR="00524E93" w:rsidRPr="00524E93" w14:paraId="6C186C47" w14:textId="77777777" w:rsidTr="00524E93">
        <w:tc>
          <w:tcPr>
            <w:tcW w:w="11458" w:type="dxa"/>
            <w:gridSpan w:val="27"/>
            <w:tcBorders>
              <w:top w:val="single" w:sz="6" w:space="0" w:color="000000"/>
              <w:left w:val="nil"/>
              <w:bottom w:val="nil"/>
              <w:right w:val="nil"/>
            </w:tcBorders>
            <w:tcMar>
              <w:top w:w="0" w:type="dxa"/>
              <w:left w:w="130" w:type="dxa"/>
              <w:bottom w:w="0" w:type="dxa"/>
              <w:right w:w="130" w:type="dxa"/>
            </w:tcMar>
            <w:hideMark/>
          </w:tcPr>
          <w:p w14:paraId="1B537767" w14:textId="77777777" w:rsidR="00524E93" w:rsidRPr="00524E93" w:rsidRDefault="00524E93">
            <w:pPr>
              <w:spacing w:after="0" w:line="276" w:lineRule="auto"/>
              <w:rPr>
                <w:rFonts w:eastAsiaTheme="minorHAnsi"/>
                <w:sz w:val="20"/>
                <w:szCs w:val="20"/>
              </w:rPr>
            </w:pPr>
          </w:p>
        </w:tc>
      </w:tr>
      <w:tr w:rsidR="00524E93" w:rsidRPr="00524E93" w14:paraId="1502DFD3" w14:textId="77777777" w:rsidTr="00524E93">
        <w:tc>
          <w:tcPr>
            <w:tcW w:w="2402" w:type="dxa"/>
            <w:gridSpan w:val="3"/>
            <w:tcMar>
              <w:top w:w="0" w:type="dxa"/>
              <w:left w:w="130" w:type="dxa"/>
              <w:bottom w:w="0" w:type="dxa"/>
              <w:right w:w="130" w:type="dxa"/>
            </w:tcMar>
            <w:hideMark/>
          </w:tcPr>
          <w:p w14:paraId="7FFED307"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Восточная:</w:t>
            </w:r>
          </w:p>
        </w:tc>
        <w:tc>
          <w:tcPr>
            <w:tcW w:w="9055" w:type="dxa"/>
            <w:gridSpan w:val="24"/>
            <w:tcBorders>
              <w:top w:val="nil"/>
              <w:left w:val="nil"/>
              <w:bottom w:val="single" w:sz="6" w:space="0" w:color="000000"/>
              <w:right w:val="nil"/>
            </w:tcBorders>
            <w:tcMar>
              <w:top w:w="0" w:type="dxa"/>
              <w:left w:w="130" w:type="dxa"/>
              <w:bottom w:w="0" w:type="dxa"/>
              <w:right w:w="130" w:type="dxa"/>
            </w:tcMar>
            <w:hideMark/>
          </w:tcPr>
          <w:p w14:paraId="6DF2C1D4"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0D192637" w14:textId="77777777" w:rsidTr="00524E93">
        <w:tc>
          <w:tcPr>
            <w:tcW w:w="11458" w:type="dxa"/>
            <w:gridSpan w:val="27"/>
            <w:tcMar>
              <w:top w:w="0" w:type="dxa"/>
              <w:left w:w="130" w:type="dxa"/>
              <w:bottom w:w="0" w:type="dxa"/>
              <w:right w:w="130" w:type="dxa"/>
            </w:tcMar>
            <w:hideMark/>
          </w:tcPr>
          <w:p w14:paraId="2A51543B" w14:textId="77777777" w:rsidR="00524E93" w:rsidRPr="00524E93" w:rsidRDefault="00524E93">
            <w:pPr>
              <w:spacing w:after="0" w:line="276" w:lineRule="auto"/>
              <w:rPr>
                <w:rFonts w:eastAsiaTheme="minorHAnsi"/>
                <w:sz w:val="20"/>
                <w:szCs w:val="20"/>
              </w:rPr>
            </w:pPr>
          </w:p>
        </w:tc>
      </w:tr>
      <w:tr w:rsidR="00524E93" w:rsidRPr="00524E93" w14:paraId="42E4EAD0" w14:textId="77777777" w:rsidTr="00524E93">
        <w:tc>
          <w:tcPr>
            <w:tcW w:w="11458" w:type="dxa"/>
            <w:gridSpan w:val="27"/>
            <w:tcBorders>
              <w:top w:val="nil"/>
              <w:left w:val="nil"/>
              <w:bottom w:val="single" w:sz="6" w:space="0" w:color="000000"/>
              <w:right w:val="nil"/>
            </w:tcBorders>
            <w:tcMar>
              <w:top w:w="0" w:type="dxa"/>
              <w:left w:w="130" w:type="dxa"/>
              <w:bottom w:w="0" w:type="dxa"/>
              <w:right w:w="130" w:type="dxa"/>
            </w:tcMar>
            <w:hideMark/>
          </w:tcPr>
          <w:p w14:paraId="18DBCA19" w14:textId="77777777" w:rsidR="00524E93" w:rsidRPr="00524E93" w:rsidRDefault="00524E93">
            <w:pPr>
              <w:spacing w:after="0" w:line="276" w:lineRule="auto"/>
              <w:rPr>
                <w:rFonts w:eastAsiaTheme="minorHAnsi"/>
                <w:sz w:val="20"/>
                <w:szCs w:val="20"/>
              </w:rPr>
            </w:pPr>
          </w:p>
        </w:tc>
      </w:tr>
      <w:tr w:rsidR="00524E93" w:rsidRPr="00524E93" w14:paraId="1DCEDDAE" w14:textId="77777777" w:rsidTr="00524E93">
        <w:tc>
          <w:tcPr>
            <w:tcW w:w="11458" w:type="dxa"/>
            <w:gridSpan w:val="27"/>
            <w:tcBorders>
              <w:top w:val="single" w:sz="6" w:space="0" w:color="000000"/>
              <w:left w:val="nil"/>
              <w:bottom w:val="nil"/>
              <w:right w:val="nil"/>
            </w:tcBorders>
            <w:tcMar>
              <w:top w:w="0" w:type="dxa"/>
              <w:left w:w="130" w:type="dxa"/>
              <w:bottom w:w="0" w:type="dxa"/>
              <w:right w:w="130" w:type="dxa"/>
            </w:tcMar>
            <w:hideMark/>
          </w:tcPr>
          <w:p w14:paraId="6310FD36" w14:textId="77777777" w:rsidR="00524E93" w:rsidRPr="00524E93" w:rsidRDefault="00524E93">
            <w:pPr>
              <w:spacing w:after="0" w:line="276" w:lineRule="auto"/>
              <w:rPr>
                <w:rFonts w:eastAsiaTheme="minorHAnsi"/>
                <w:sz w:val="20"/>
                <w:szCs w:val="20"/>
              </w:rPr>
            </w:pPr>
          </w:p>
        </w:tc>
      </w:tr>
      <w:tr w:rsidR="00524E93" w:rsidRPr="00524E93" w14:paraId="1E23609B" w14:textId="77777777" w:rsidTr="00524E93">
        <w:tc>
          <w:tcPr>
            <w:tcW w:w="2402" w:type="dxa"/>
            <w:gridSpan w:val="3"/>
            <w:tcMar>
              <w:top w:w="0" w:type="dxa"/>
              <w:left w:w="130" w:type="dxa"/>
              <w:bottom w:w="0" w:type="dxa"/>
              <w:right w:w="130" w:type="dxa"/>
            </w:tcMar>
            <w:hideMark/>
          </w:tcPr>
          <w:p w14:paraId="241B269E"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Южная:</w:t>
            </w:r>
          </w:p>
        </w:tc>
        <w:tc>
          <w:tcPr>
            <w:tcW w:w="9055" w:type="dxa"/>
            <w:gridSpan w:val="24"/>
            <w:tcBorders>
              <w:top w:val="nil"/>
              <w:left w:val="nil"/>
              <w:bottom w:val="single" w:sz="6" w:space="0" w:color="000000"/>
              <w:right w:val="nil"/>
            </w:tcBorders>
            <w:tcMar>
              <w:top w:w="0" w:type="dxa"/>
              <w:left w:w="130" w:type="dxa"/>
              <w:bottom w:w="0" w:type="dxa"/>
              <w:right w:w="130" w:type="dxa"/>
            </w:tcMar>
            <w:hideMark/>
          </w:tcPr>
          <w:p w14:paraId="40A53D09"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37FD5C4C" w14:textId="77777777" w:rsidTr="00524E93">
        <w:tc>
          <w:tcPr>
            <w:tcW w:w="11458" w:type="dxa"/>
            <w:gridSpan w:val="27"/>
            <w:tcMar>
              <w:top w:w="0" w:type="dxa"/>
              <w:left w:w="130" w:type="dxa"/>
              <w:bottom w:w="0" w:type="dxa"/>
              <w:right w:w="130" w:type="dxa"/>
            </w:tcMar>
            <w:hideMark/>
          </w:tcPr>
          <w:p w14:paraId="4E3DE815" w14:textId="77777777" w:rsidR="00524E93" w:rsidRPr="00524E93" w:rsidRDefault="00524E93">
            <w:pPr>
              <w:spacing w:after="0" w:line="276" w:lineRule="auto"/>
              <w:rPr>
                <w:rFonts w:eastAsiaTheme="minorHAnsi"/>
                <w:sz w:val="20"/>
                <w:szCs w:val="20"/>
              </w:rPr>
            </w:pPr>
          </w:p>
        </w:tc>
      </w:tr>
      <w:tr w:rsidR="00524E93" w:rsidRPr="00524E93" w14:paraId="34743FB3" w14:textId="77777777" w:rsidTr="00524E93">
        <w:tc>
          <w:tcPr>
            <w:tcW w:w="11458" w:type="dxa"/>
            <w:gridSpan w:val="27"/>
            <w:tcBorders>
              <w:top w:val="nil"/>
              <w:left w:val="nil"/>
              <w:bottom w:val="single" w:sz="6" w:space="0" w:color="000000"/>
              <w:right w:val="nil"/>
            </w:tcBorders>
            <w:tcMar>
              <w:top w:w="0" w:type="dxa"/>
              <w:left w:w="130" w:type="dxa"/>
              <w:bottom w:w="0" w:type="dxa"/>
              <w:right w:w="130" w:type="dxa"/>
            </w:tcMar>
            <w:hideMark/>
          </w:tcPr>
          <w:p w14:paraId="0DCAB451" w14:textId="77777777" w:rsidR="00524E93" w:rsidRPr="00524E93" w:rsidRDefault="00524E93">
            <w:pPr>
              <w:spacing w:after="0" w:line="276" w:lineRule="auto"/>
              <w:rPr>
                <w:rFonts w:eastAsiaTheme="minorHAnsi"/>
                <w:sz w:val="20"/>
                <w:szCs w:val="20"/>
              </w:rPr>
            </w:pPr>
          </w:p>
        </w:tc>
      </w:tr>
      <w:tr w:rsidR="00524E93" w:rsidRPr="00524E93" w14:paraId="5B86D03F" w14:textId="77777777" w:rsidTr="00524E93">
        <w:tc>
          <w:tcPr>
            <w:tcW w:w="11458" w:type="dxa"/>
            <w:gridSpan w:val="27"/>
            <w:tcBorders>
              <w:top w:val="single" w:sz="6" w:space="0" w:color="000000"/>
              <w:left w:val="nil"/>
              <w:bottom w:val="nil"/>
              <w:right w:val="nil"/>
            </w:tcBorders>
            <w:tcMar>
              <w:top w:w="0" w:type="dxa"/>
              <w:left w:w="130" w:type="dxa"/>
              <w:bottom w:w="0" w:type="dxa"/>
              <w:right w:w="130" w:type="dxa"/>
            </w:tcMar>
            <w:hideMark/>
          </w:tcPr>
          <w:p w14:paraId="6ABC7950" w14:textId="77777777" w:rsidR="00524E93" w:rsidRPr="00524E93" w:rsidRDefault="00524E93">
            <w:pPr>
              <w:spacing w:after="0" w:line="276" w:lineRule="auto"/>
              <w:rPr>
                <w:rFonts w:eastAsiaTheme="minorHAnsi"/>
                <w:sz w:val="20"/>
                <w:szCs w:val="20"/>
              </w:rPr>
            </w:pPr>
          </w:p>
        </w:tc>
      </w:tr>
      <w:tr w:rsidR="00524E93" w:rsidRPr="00524E93" w14:paraId="11CADAE0" w14:textId="77777777" w:rsidTr="00524E93">
        <w:tc>
          <w:tcPr>
            <w:tcW w:w="2402" w:type="dxa"/>
            <w:gridSpan w:val="3"/>
            <w:tcMar>
              <w:top w:w="0" w:type="dxa"/>
              <w:left w:w="130" w:type="dxa"/>
              <w:bottom w:w="0" w:type="dxa"/>
              <w:right w:w="130" w:type="dxa"/>
            </w:tcMar>
            <w:hideMark/>
          </w:tcPr>
          <w:p w14:paraId="5DEFE716"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Западная:</w:t>
            </w:r>
          </w:p>
        </w:tc>
        <w:tc>
          <w:tcPr>
            <w:tcW w:w="9055" w:type="dxa"/>
            <w:gridSpan w:val="24"/>
            <w:tcBorders>
              <w:top w:val="nil"/>
              <w:left w:val="nil"/>
              <w:bottom w:val="single" w:sz="6" w:space="0" w:color="000000"/>
              <w:right w:val="nil"/>
            </w:tcBorders>
            <w:tcMar>
              <w:top w:w="0" w:type="dxa"/>
              <w:left w:w="130" w:type="dxa"/>
              <w:bottom w:w="0" w:type="dxa"/>
              <w:right w:w="130" w:type="dxa"/>
            </w:tcMar>
            <w:hideMark/>
          </w:tcPr>
          <w:p w14:paraId="57812DE7"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3C11866F" w14:textId="77777777" w:rsidTr="00524E93">
        <w:tc>
          <w:tcPr>
            <w:tcW w:w="11458" w:type="dxa"/>
            <w:gridSpan w:val="27"/>
            <w:tcMar>
              <w:top w:w="0" w:type="dxa"/>
              <w:left w:w="130" w:type="dxa"/>
              <w:bottom w:w="0" w:type="dxa"/>
              <w:right w:w="130" w:type="dxa"/>
            </w:tcMar>
            <w:hideMark/>
          </w:tcPr>
          <w:p w14:paraId="2E3B82B1" w14:textId="77777777" w:rsidR="00524E93" w:rsidRPr="00524E93" w:rsidRDefault="00524E93">
            <w:pPr>
              <w:spacing w:after="0" w:line="276" w:lineRule="auto"/>
              <w:rPr>
                <w:rFonts w:eastAsiaTheme="minorHAnsi"/>
                <w:sz w:val="20"/>
                <w:szCs w:val="20"/>
              </w:rPr>
            </w:pPr>
          </w:p>
        </w:tc>
      </w:tr>
      <w:tr w:rsidR="00524E93" w:rsidRPr="00524E93" w14:paraId="68F85DE5" w14:textId="77777777" w:rsidTr="00524E93">
        <w:tc>
          <w:tcPr>
            <w:tcW w:w="11458" w:type="dxa"/>
            <w:gridSpan w:val="27"/>
            <w:tcBorders>
              <w:top w:val="nil"/>
              <w:left w:val="nil"/>
              <w:bottom w:val="single" w:sz="6" w:space="0" w:color="000000"/>
              <w:right w:val="nil"/>
            </w:tcBorders>
            <w:tcMar>
              <w:top w:w="0" w:type="dxa"/>
              <w:left w:w="130" w:type="dxa"/>
              <w:bottom w:w="0" w:type="dxa"/>
              <w:right w:w="130" w:type="dxa"/>
            </w:tcMar>
            <w:hideMark/>
          </w:tcPr>
          <w:p w14:paraId="075F2AC4" w14:textId="77777777" w:rsidR="00524E93" w:rsidRPr="00524E93" w:rsidRDefault="00524E93">
            <w:pPr>
              <w:spacing w:after="0" w:line="276" w:lineRule="auto"/>
              <w:rPr>
                <w:rFonts w:eastAsiaTheme="minorHAnsi"/>
                <w:sz w:val="20"/>
                <w:szCs w:val="20"/>
              </w:rPr>
            </w:pPr>
          </w:p>
        </w:tc>
      </w:tr>
      <w:tr w:rsidR="00524E93" w:rsidRPr="00524E93" w14:paraId="26FA600B" w14:textId="77777777" w:rsidTr="00524E93">
        <w:tc>
          <w:tcPr>
            <w:tcW w:w="11458" w:type="dxa"/>
            <w:gridSpan w:val="27"/>
            <w:tcBorders>
              <w:top w:val="single" w:sz="6" w:space="0" w:color="000000"/>
              <w:left w:val="nil"/>
              <w:bottom w:val="nil"/>
              <w:right w:val="nil"/>
            </w:tcBorders>
            <w:tcMar>
              <w:top w:w="0" w:type="dxa"/>
              <w:left w:w="130" w:type="dxa"/>
              <w:bottom w:w="0" w:type="dxa"/>
              <w:right w:w="130" w:type="dxa"/>
            </w:tcMar>
            <w:hideMark/>
          </w:tcPr>
          <w:p w14:paraId="1B36F8FA" w14:textId="77777777" w:rsidR="00524E93" w:rsidRPr="00524E93" w:rsidRDefault="00524E93">
            <w:pPr>
              <w:spacing w:after="0" w:line="276" w:lineRule="auto"/>
              <w:rPr>
                <w:rFonts w:eastAsiaTheme="minorHAnsi"/>
                <w:sz w:val="20"/>
                <w:szCs w:val="20"/>
              </w:rPr>
            </w:pPr>
          </w:p>
        </w:tc>
      </w:tr>
      <w:tr w:rsidR="00524E93" w:rsidRPr="00524E93" w14:paraId="292AED24" w14:textId="77777777" w:rsidTr="00524E93">
        <w:tc>
          <w:tcPr>
            <w:tcW w:w="11458" w:type="dxa"/>
            <w:gridSpan w:val="27"/>
            <w:tcMar>
              <w:top w:w="0" w:type="dxa"/>
              <w:left w:w="130" w:type="dxa"/>
              <w:bottom w:w="0" w:type="dxa"/>
              <w:right w:w="130" w:type="dxa"/>
            </w:tcMar>
            <w:hideMark/>
          </w:tcPr>
          <w:p w14:paraId="6E435BF0" w14:textId="77777777" w:rsidR="00524E93" w:rsidRPr="00524E93" w:rsidRDefault="00524E93">
            <w:pPr>
              <w:spacing w:after="0" w:line="240" w:lineRule="auto"/>
              <w:ind w:firstLine="480"/>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xml:space="preserve">Гарантируем внесение единовременной платы за заключение </w:t>
            </w:r>
            <w:proofErr w:type="spellStart"/>
            <w:r w:rsidRPr="00524E93">
              <w:rPr>
                <w:rFonts w:ascii="Times New Roman" w:eastAsia="Times New Roman" w:hAnsi="Times New Roman" w:cs="Times New Roman"/>
                <w:sz w:val="24"/>
                <w:szCs w:val="24"/>
                <w:lang w:eastAsia="en-US"/>
              </w:rPr>
              <w:t>охотхозяйственного</w:t>
            </w:r>
            <w:proofErr w:type="spellEnd"/>
            <w:r w:rsidRPr="00524E93">
              <w:rPr>
                <w:rFonts w:ascii="Times New Roman" w:eastAsia="Times New Roman" w:hAnsi="Times New Roman" w:cs="Times New Roman"/>
                <w:sz w:val="24"/>
                <w:szCs w:val="24"/>
                <w:lang w:eastAsia="en-US"/>
              </w:rPr>
              <w:t xml:space="preserve"> соглашения в соответствии с частью 5 статьи 71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w:t>
            </w:r>
            <w:r w:rsidRPr="00524E93">
              <w:rPr>
                <w:rFonts w:ascii="Times New Roman" w:eastAsia="Times New Roman" w:hAnsi="Times New Roman" w:cs="Times New Roman"/>
                <w:sz w:val="24"/>
                <w:szCs w:val="24"/>
                <w:lang w:eastAsia="en-US"/>
              </w:rPr>
              <w:br/>
            </w:r>
          </w:p>
        </w:tc>
      </w:tr>
      <w:tr w:rsidR="00524E93" w:rsidRPr="00524E93" w14:paraId="7A44BFF9" w14:textId="77777777" w:rsidTr="00524E93">
        <w:tc>
          <w:tcPr>
            <w:tcW w:w="11458" w:type="dxa"/>
            <w:gridSpan w:val="27"/>
            <w:tcMar>
              <w:top w:w="0" w:type="dxa"/>
              <w:left w:w="130" w:type="dxa"/>
              <w:bottom w:w="0" w:type="dxa"/>
              <w:right w:w="130" w:type="dxa"/>
            </w:tcMar>
            <w:hideMark/>
          </w:tcPr>
          <w:p w14:paraId="6ED847BB"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37699F36" w14:textId="77777777" w:rsidTr="00524E93">
        <w:tc>
          <w:tcPr>
            <w:tcW w:w="11458" w:type="dxa"/>
            <w:gridSpan w:val="27"/>
            <w:tcMar>
              <w:top w:w="0" w:type="dxa"/>
              <w:left w:w="130" w:type="dxa"/>
              <w:bottom w:w="0" w:type="dxa"/>
              <w:right w:w="130" w:type="dxa"/>
            </w:tcMar>
            <w:hideMark/>
          </w:tcPr>
          <w:p w14:paraId="3A85BB27" w14:textId="77777777" w:rsidR="00524E93" w:rsidRPr="00524E93" w:rsidRDefault="00524E93">
            <w:pPr>
              <w:spacing w:after="0" w:line="240" w:lineRule="auto"/>
              <w:ind w:firstLine="480"/>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Сведения об охотничьих ресурсах в границах охотничьего угодья (перечень охотничьих ресурсов может быть изменен или дополнен).</w:t>
            </w:r>
            <w:r w:rsidRPr="00524E93">
              <w:rPr>
                <w:rFonts w:ascii="Times New Roman" w:eastAsia="Times New Roman" w:hAnsi="Times New Roman" w:cs="Times New Roman"/>
                <w:sz w:val="24"/>
                <w:szCs w:val="24"/>
                <w:lang w:eastAsia="en-US"/>
              </w:rPr>
              <w:br/>
            </w:r>
          </w:p>
        </w:tc>
      </w:tr>
      <w:tr w:rsidR="00524E93" w:rsidRPr="00524E93" w14:paraId="599B7BBC" w14:textId="77777777" w:rsidTr="00524E93">
        <w:trPr>
          <w:trHeight w:val="15"/>
        </w:trPr>
        <w:tc>
          <w:tcPr>
            <w:tcW w:w="739" w:type="dxa"/>
            <w:hideMark/>
          </w:tcPr>
          <w:p w14:paraId="6A0D9E80" w14:textId="77777777" w:rsidR="00524E93" w:rsidRPr="00524E93" w:rsidRDefault="00524E93">
            <w:pPr>
              <w:rPr>
                <w:rFonts w:ascii="Times New Roman" w:eastAsia="Times New Roman" w:hAnsi="Times New Roman" w:cs="Times New Roman"/>
                <w:sz w:val="24"/>
                <w:szCs w:val="24"/>
                <w:lang w:eastAsia="en-US"/>
              </w:rPr>
            </w:pPr>
          </w:p>
        </w:tc>
        <w:tc>
          <w:tcPr>
            <w:tcW w:w="3142" w:type="dxa"/>
            <w:gridSpan w:val="4"/>
            <w:hideMark/>
          </w:tcPr>
          <w:p w14:paraId="27868412" w14:textId="77777777" w:rsidR="00524E93" w:rsidRPr="00524E93" w:rsidRDefault="00524E93">
            <w:pPr>
              <w:spacing w:after="0" w:line="276" w:lineRule="auto"/>
              <w:rPr>
                <w:rFonts w:eastAsiaTheme="minorHAnsi"/>
                <w:sz w:val="20"/>
                <w:szCs w:val="20"/>
              </w:rPr>
            </w:pPr>
          </w:p>
        </w:tc>
        <w:tc>
          <w:tcPr>
            <w:tcW w:w="1663" w:type="dxa"/>
            <w:gridSpan w:val="4"/>
            <w:hideMark/>
          </w:tcPr>
          <w:p w14:paraId="6E856BC5" w14:textId="77777777" w:rsidR="00524E93" w:rsidRPr="00524E93" w:rsidRDefault="00524E93">
            <w:pPr>
              <w:spacing w:after="0" w:line="276" w:lineRule="auto"/>
              <w:rPr>
                <w:rFonts w:eastAsiaTheme="minorHAnsi"/>
                <w:sz w:val="20"/>
                <w:szCs w:val="20"/>
              </w:rPr>
            </w:pPr>
          </w:p>
        </w:tc>
        <w:tc>
          <w:tcPr>
            <w:tcW w:w="1478" w:type="dxa"/>
            <w:gridSpan w:val="5"/>
            <w:hideMark/>
          </w:tcPr>
          <w:p w14:paraId="0F845E7A" w14:textId="77777777" w:rsidR="00524E93" w:rsidRPr="00524E93" w:rsidRDefault="00524E93">
            <w:pPr>
              <w:spacing w:after="0" w:line="276" w:lineRule="auto"/>
              <w:rPr>
                <w:rFonts w:eastAsiaTheme="minorHAnsi"/>
                <w:sz w:val="20"/>
                <w:szCs w:val="20"/>
              </w:rPr>
            </w:pPr>
          </w:p>
        </w:tc>
        <w:tc>
          <w:tcPr>
            <w:tcW w:w="1478" w:type="dxa"/>
            <w:gridSpan w:val="5"/>
            <w:hideMark/>
          </w:tcPr>
          <w:p w14:paraId="6429362D" w14:textId="77777777" w:rsidR="00524E93" w:rsidRPr="00524E93" w:rsidRDefault="00524E93">
            <w:pPr>
              <w:spacing w:after="0" w:line="276" w:lineRule="auto"/>
              <w:rPr>
                <w:rFonts w:eastAsiaTheme="minorHAnsi"/>
                <w:sz w:val="20"/>
                <w:szCs w:val="20"/>
              </w:rPr>
            </w:pPr>
          </w:p>
        </w:tc>
        <w:tc>
          <w:tcPr>
            <w:tcW w:w="1478" w:type="dxa"/>
            <w:gridSpan w:val="4"/>
            <w:hideMark/>
          </w:tcPr>
          <w:p w14:paraId="1C103D9B" w14:textId="77777777" w:rsidR="00524E93" w:rsidRPr="00524E93" w:rsidRDefault="00524E93">
            <w:pPr>
              <w:spacing w:after="0" w:line="276" w:lineRule="auto"/>
              <w:rPr>
                <w:rFonts w:eastAsiaTheme="minorHAnsi"/>
                <w:sz w:val="20"/>
                <w:szCs w:val="20"/>
              </w:rPr>
            </w:pPr>
          </w:p>
        </w:tc>
        <w:tc>
          <w:tcPr>
            <w:tcW w:w="1478" w:type="dxa"/>
            <w:gridSpan w:val="4"/>
            <w:hideMark/>
          </w:tcPr>
          <w:p w14:paraId="3618344F" w14:textId="77777777" w:rsidR="00524E93" w:rsidRPr="00524E93" w:rsidRDefault="00524E93">
            <w:pPr>
              <w:spacing w:after="0" w:line="276" w:lineRule="auto"/>
              <w:rPr>
                <w:rFonts w:eastAsiaTheme="minorHAnsi"/>
                <w:sz w:val="20"/>
                <w:szCs w:val="20"/>
              </w:rPr>
            </w:pPr>
          </w:p>
        </w:tc>
      </w:tr>
      <w:tr w:rsidR="00524E93" w:rsidRPr="00524E93" w14:paraId="1565A24D" w14:textId="77777777" w:rsidTr="00524E93">
        <w:tc>
          <w:tcPr>
            <w:tcW w:w="739"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3CE6CE9D"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N</w:t>
            </w:r>
          </w:p>
        </w:tc>
        <w:tc>
          <w:tcPr>
            <w:tcW w:w="3142" w:type="dxa"/>
            <w:gridSpan w:val="4"/>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7D91256A"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Охотничьи ресурсы,</w:t>
            </w:r>
          </w:p>
        </w:tc>
        <w:tc>
          <w:tcPr>
            <w:tcW w:w="7577" w:type="dxa"/>
            <w:gridSpan w:val="22"/>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4553F2E"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Численность охотничьих ресурсов за последние 5 лет, особей</w:t>
            </w:r>
          </w:p>
        </w:tc>
      </w:tr>
      <w:tr w:rsidR="00524E93" w:rsidRPr="00524E93" w14:paraId="0A96FCE1" w14:textId="77777777" w:rsidTr="00524E93">
        <w:tc>
          <w:tcPr>
            <w:tcW w:w="739"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77102E99"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п/п</w:t>
            </w:r>
          </w:p>
        </w:tc>
        <w:tc>
          <w:tcPr>
            <w:tcW w:w="3142" w:type="dxa"/>
            <w:gridSpan w:val="4"/>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42D8A07D"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в отношении которых предоставляется право на добычу</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B91AD76"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20__ год</w:t>
            </w: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EB8375F"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20__ год</w:t>
            </w: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C31177F"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20__ год</w:t>
            </w: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25F30D6"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20__ год</w:t>
            </w: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8E16971"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20__ год</w:t>
            </w:r>
          </w:p>
        </w:tc>
      </w:tr>
      <w:tr w:rsidR="00524E93" w:rsidRPr="00524E93" w14:paraId="4B84A99B" w14:textId="77777777" w:rsidTr="00524E93">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D6FFBA2"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1</w:t>
            </w:r>
          </w:p>
        </w:tc>
        <w:tc>
          <w:tcPr>
            <w:tcW w:w="10718" w:type="dxa"/>
            <w:gridSpan w:val="26"/>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C156306"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Копытные животные:</w:t>
            </w:r>
          </w:p>
        </w:tc>
      </w:tr>
      <w:tr w:rsidR="00524E93" w:rsidRPr="00524E93" w14:paraId="19B668C3" w14:textId="77777777" w:rsidTr="00524E93">
        <w:tc>
          <w:tcPr>
            <w:tcW w:w="739"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3B6B83A3" w14:textId="77777777" w:rsidR="00524E93" w:rsidRPr="00524E93" w:rsidRDefault="00524E93">
            <w:pPr>
              <w:rPr>
                <w:rFonts w:ascii="Times New Roman" w:eastAsia="Times New Roman" w:hAnsi="Times New Roman" w:cs="Times New Roman"/>
                <w:sz w:val="24"/>
                <w:szCs w:val="24"/>
                <w:lang w:eastAsia="en-US"/>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6A5E65F"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Лось</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583A267"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5FA25BA"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8864861"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2939C16"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3D7D294" w14:textId="77777777" w:rsidR="00524E93" w:rsidRPr="00524E93" w:rsidRDefault="00524E93">
            <w:pPr>
              <w:spacing w:after="0" w:line="276" w:lineRule="auto"/>
              <w:rPr>
                <w:rFonts w:eastAsiaTheme="minorHAnsi"/>
                <w:sz w:val="20"/>
                <w:szCs w:val="20"/>
              </w:rPr>
            </w:pPr>
          </w:p>
        </w:tc>
      </w:tr>
      <w:tr w:rsidR="00524E93" w:rsidRPr="00524E93" w14:paraId="7E05B6BA"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05DDB106"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4DCDECA"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Кабан</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85BBA48"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2064044"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4DC1797"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A81E01D"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37F845C" w14:textId="77777777" w:rsidR="00524E93" w:rsidRPr="00524E93" w:rsidRDefault="00524E93">
            <w:pPr>
              <w:spacing w:after="0" w:line="276" w:lineRule="auto"/>
              <w:rPr>
                <w:rFonts w:eastAsiaTheme="minorHAnsi"/>
                <w:sz w:val="20"/>
                <w:szCs w:val="20"/>
              </w:rPr>
            </w:pPr>
          </w:p>
        </w:tc>
      </w:tr>
      <w:tr w:rsidR="00524E93" w:rsidRPr="00524E93" w14:paraId="66498C76"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3C4000C5"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E6A6180"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Олень благородный</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22B66D5"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614D29E"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7E0DE0D"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8B36CB8"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65E9A13" w14:textId="77777777" w:rsidR="00524E93" w:rsidRPr="00524E93" w:rsidRDefault="00524E93">
            <w:pPr>
              <w:spacing w:after="0" w:line="276" w:lineRule="auto"/>
              <w:rPr>
                <w:rFonts w:eastAsiaTheme="minorHAnsi"/>
                <w:sz w:val="20"/>
                <w:szCs w:val="20"/>
              </w:rPr>
            </w:pPr>
          </w:p>
        </w:tc>
      </w:tr>
      <w:tr w:rsidR="00524E93" w:rsidRPr="00524E93" w14:paraId="57D6D96B"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2E9E8899"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2EB277B"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Олень пятнистый</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256619D"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6EBAC43"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A3C5338"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7514CC2"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4FA77E8" w14:textId="77777777" w:rsidR="00524E93" w:rsidRPr="00524E93" w:rsidRDefault="00524E93">
            <w:pPr>
              <w:spacing w:after="0" w:line="276" w:lineRule="auto"/>
              <w:rPr>
                <w:rFonts w:eastAsiaTheme="minorHAnsi"/>
                <w:sz w:val="20"/>
                <w:szCs w:val="20"/>
              </w:rPr>
            </w:pPr>
          </w:p>
        </w:tc>
      </w:tr>
      <w:tr w:rsidR="00524E93" w:rsidRPr="00524E93" w14:paraId="6E22E3E4" w14:textId="77777777" w:rsidTr="00524E93">
        <w:tc>
          <w:tcPr>
            <w:tcW w:w="739"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685FCB6A"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E0B90C7"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Косуля</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CBDF204"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DFA677B"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A60C655"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DA56D0B"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E550163" w14:textId="77777777" w:rsidR="00524E93" w:rsidRPr="00524E93" w:rsidRDefault="00524E93">
            <w:pPr>
              <w:spacing w:after="0" w:line="276" w:lineRule="auto"/>
              <w:rPr>
                <w:rFonts w:eastAsiaTheme="minorHAnsi"/>
                <w:sz w:val="20"/>
                <w:szCs w:val="20"/>
              </w:rPr>
            </w:pPr>
          </w:p>
        </w:tc>
      </w:tr>
      <w:tr w:rsidR="00524E93" w:rsidRPr="00524E93" w14:paraId="0BE45CEB" w14:textId="77777777" w:rsidTr="00524E93">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B8D931F"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2</w:t>
            </w:r>
          </w:p>
        </w:tc>
        <w:tc>
          <w:tcPr>
            <w:tcW w:w="10718" w:type="dxa"/>
            <w:gridSpan w:val="26"/>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151D851"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Пушные:</w:t>
            </w:r>
          </w:p>
        </w:tc>
      </w:tr>
      <w:tr w:rsidR="00524E93" w:rsidRPr="00524E93" w14:paraId="40176415" w14:textId="77777777" w:rsidTr="00524E93">
        <w:tc>
          <w:tcPr>
            <w:tcW w:w="739"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52CD4D68" w14:textId="77777777" w:rsidR="00524E93" w:rsidRPr="00524E93" w:rsidRDefault="00524E93">
            <w:pPr>
              <w:rPr>
                <w:rFonts w:ascii="Times New Roman" w:eastAsia="Times New Roman" w:hAnsi="Times New Roman" w:cs="Times New Roman"/>
                <w:sz w:val="24"/>
                <w:szCs w:val="24"/>
                <w:lang w:eastAsia="en-US"/>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91F64CD"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Куница</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46AD408"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154FC4B"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45F845E"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F65C9B0"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EF74B7B" w14:textId="77777777" w:rsidR="00524E93" w:rsidRPr="00524E93" w:rsidRDefault="00524E93">
            <w:pPr>
              <w:spacing w:after="0" w:line="276" w:lineRule="auto"/>
              <w:rPr>
                <w:rFonts w:eastAsiaTheme="minorHAnsi"/>
                <w:sz w:val="20"/>
                <w:szCs w:val="20"/>
              </w:rPr>
            </w:pPr>
          </w:p>
        </w:tc>
      </w:tr>
      <w:tr w:rsidR="00524E93" w:rsidRPr="00524E93" w14:paraId="5FA5A793"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5C674E85"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23C3CCE"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Лисица</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BF5614F"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FA2EF90"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8CD4C51"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6F59392"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62B2135" w14:textId="77777777" w:rsidR="00524E93" w:rsidRPr="00524E93" w:rsidRDefault="00524E93">
            <w:pPr>
              <w:spacing w:after="0" w:line="276" w:lineRule="auto"/>
              <w:rPr>
                <w:rFonts w:eastAsiaTheme="minorHAnsi"/>
                <w:sz w:val="20"/>
                <w:szCs w:val="20"/>
              </w:rPr>
            </w:pPr>
          </w:p>
        </w:tc>
      </w:tr>
      <w:tr w:rsidR="00524E93" w:rsidRPr="00524E93" w14:paraId="57ABD3ED"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711A8A84"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240DB2C"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Белка</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D24EC25"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C841404"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200CFB7"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42D9FD6"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5598E11" w14:textId="77777777" w:rsidR="00524E93" w:rsidRPr="00524E93" w:rsidRDefault="00524E93">
            <w:pPr>
              <w:spacing w:after="0" w:line="276" w:lineRule="auto"/>
              <w:rPr>
                <w:rFonts w:eastAsiaTheme="minorHAnsi"/>
                <w:sz w:val="20"/>
                <w:szCs w:val="20"/>
              </w:rPr>
            </w:pPr>
          </w:p>
        </w:tc>
      </w:tr>
      <w:tr w:rsidR="00524E93" w:rsidRPr="00524E93" w14:paraId="62C2F535"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75EE1C50"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AC11482"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Заяц-беляк</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C3CAB59"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E86534A"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23635B2"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4B6B239"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FE01643" w14:textId="77777777" w:rsidR="00524E93" w:rsidRPr="00524E93" w:rsidRDefault="00524E93">
            <w:pPr>
              <w:spacing w:after="0" w:line="276" w:lineRule="auto"/>
              <w:rPr>
                <w:rFonts w:eastAsiaTheme="minorHAnsi"/>
                <w:sz w:val="20"/>
                <w:szCs w:val="20"/>
              </w:rPr>
            </w:pPr>
          </w:p>
        </w:tc>
      </w:tr>
      <w:tr w:rsidR="00524E93" w:rsidRPr="00524E93" w14:paraId="104880CE"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6C45EF88"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2032938"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Заяц-русак</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E512A13"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AC807D9"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6E1EDB8"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469763F"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CEA36E4" w14:textId="77777777" w:rsidR="00524E93" w:rsidRPr="00524E93" w:rsidRDefault="00524E93">
            <w:pPr>
              <w:spacing w:after="0" w:line="276" w:lineRule="auto"/>
              <w:rPr>
                <w:rFonts w:eastAsiaTheme="minorHAnsi"/>
                <w:sz w:val="20"/>
                <w:szCs w:val="20"/>
              </w:rPr>
            </w:pPr>
          </w:p>
        </w:tc>
      </w:tr>
      <w:tr w:rsidR="00524E93" w:rsidRPr="00524E93" w14:paraId="33697D38"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4882063F"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F368D8E"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Ондатра</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AE1654B"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3F7A685"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EBBFF99"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D499521"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AEAF944" w14:textId="77777777" w:rsidR="00524E93" w:rsidRPr="00524E93" w:rsidRDefault="00524E93">
            <w:pPr>
              <w:spacing w:after="0" w:line="276" w:lineRule="auto"/>
              <w:rPr>
                <w:rFonts w:eastAsiaTheme="minorHAnsi"/>
                <w:sz w:val="20"/>
                <w:szCs w:val="20"/>
              </w:rPr>
            </w:pPr>
          </w:p>
        </w:tc>
      </w:tr>
      <w:tr w:rsidR="00524E93" w:rsidRPr="00524E93" w14:paraId="33F6C9D2"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70F5AD2D"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C017D67"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Бобр</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0349B2F"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D32077A"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355D660"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F0DD6E7"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0FA0DF9" w14:textId="77777777" w:rsidR="00524E93" w:rsidRPr="00524E93" w:rsidRDefault="00524E93">
            <w:pPr>
              <w:spacing w:after="0" w:line="276" w:lineRule="auto"/>
              <w:rPr>
                <w:rFonts w:eastAsiaTheme="minorHAnsi"/>
                <w:sz w:val="20"/>
                <w:szCs w:val="20"/>
              </w:rPr>
            </w:pPr>
          </w:p>
        </w:tc>
      </w:tr>
      <w:tr w:rsidR="00524E93" w:rsidRPr="00524E93" w14:paraId="4A22A3F6"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1DA95841"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4AB7CB9"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Норка</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1DC8725"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4396A49"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9AF562C"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689C628"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E839CC8" w14:textId="77777777" w:rsidR="00524E93" w:rsidRPr="00524E93" w:rsidRDefault="00524E93">
            <w:pPr>
              <w:spacing w:after="0" w:line="276" w:lineRule="auto"/>
              <w:rPr>
                <w:rFonts w:eastAsiaTheme="minorHAnsi"/>
                <w:sz w:val="20"/>
                <w:szCs w:val="20"/>
              </w:rPr>
            </w:pPr>
          </w:p>
        </w:tc>
      </w:tr>
      <w:tr w:rsidR="00524E93" w:rsidRPr="00524E93" w14:paraId="526843E5"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2DF8DF39"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F9852CB"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Горностай</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1ACFB5B"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433A214"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BDDD92A"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8E122DD"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0031C7A" w14:textId="77777777" w:rsidR="00524E93" w:rsidRPr="00524E93" w:rsidRDefault="00524E93">
            <w:pPr>
              <w:spacing w:after="0" w:line="276" w:lineRule="auto"/>
              <w:rPr>
                <w:rFonts w:eastAsiaTheme="minorHAnsi"/>
                <w:sz w:val="20"/>
                <w:szCs w:val="20"/>
              </w:rPr>
            </w:pPr>
          </w:p>
        </w:tc>
      </w:tr>
      <w:tr w:rsidR="00524E93" w:rsidRPr="00524E93" w14:paraId="0DC8B91E"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05017E4A"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556850C"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Рысь</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33ADEA0"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47B5B9F"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B769EC9"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0B63C15"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A2BCF9E" w14:textId="77777777" w:rsidR="00524E93" w:rsidRPr="00524E93" w:rsidRDefault="00524E93">
            <w:pPr>
              <w:spacing w:after="0" w:line="276" w:lineRule="auto"/>
              <w:rPr>
                <w:rFonts w:eastAsiaTheme="minorHAnsi"/>
                <w:sz w:val="20"/>
                <w:szCs w:val="20"/>
              </w:rPr>
            </w:pPr>
          </w:p>
        </w:tc>
      </w:tr>
      <w:tr w:rsidR="00524E93" w:rsidRPr="00524E93" w14:paraId="2B2EE5D2"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687269C5"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8509B6A"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Выдра</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766D3C1"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ED646F6"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D6D3FE1"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33885E3"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A752590" w14:textId="77777777" w:rsidR="00524E93" w:rsidRPr="00524E93" w:rsidRDefault="00524E93">
            <w:pPr>
              <w:spacing w:after="0" w:line="276" w:lineRule="auto"/>
              <w:rPr>
                <w:rFonts w:eastAsiaTheme="minorHAnsi"/>
                <w:sz w:val="20"/>
                <w:szCs w:val="20"/>
              </w:rPr>
            </w:pPr>
          </w:p>
        </w:tc>
      </w:tr>
      <w:tr w:rsidR="00524E93" w:rsidRPr="00524E93" w14:paraId="6F49D654" w14:textId="77777777" w:rsidTr="00524E93">
        <w:tc>
          <w:tcPr>
            <w:tcW w:w="739"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41338154"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FF55DC3"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Барсук</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31AF169"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BAC0E74"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2B352A8"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476BAB1"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9E4F2F7" w14:textId="77777777" w:rsidR="00524E93" w:rsidRPr="00524E93" w:rsidRDefault="00524E93">
            <w:pPr>
              <w:spacing w:after="0" w:line="276" w:lineRule="auto"/>
              <w:rPr>
                <w:rFonts w:eastAsiaTheme="minorHAnsi"/>
                <w:sz w:val="20"/>
                <w:szCs w:val="20"/>
              </w:rPr>
            </w:pPr>
          </w:p>
        </w:tc>
      </w:tr>
      <w:tr w:rsidR="00524E93" w:rsidRPr="00524E93" w14:paraId="059AC959" w14:textId="77777777" w:rsidTr="00524E93">
        <w:tc>
          <w:tcPr>
            <w:tcW w:w="739" w:type="dxa"/>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EB0443B"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lastRenderedPageBreak/>
              <w:t>3</w:t>
            </w:r>
          </w:p>
        </w:tc>
        <w:tc>
          <w:tcPr>
            <w:tcW w:w="10718" w:type="dxa"/>
            <w:gridSpan w:val="26"/>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B36850B"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Птицы:</w:t>
            </w:r>
          </w:p>
        </w:tc>
      </w:tr>
      <w:tr w:rsidR="00524E93" w:rsidRPr="00524E93" w14:paraId="7145BB28" w14:textId="77777777" w:rsidTr="00524E93">
        <w:tc>
          <w:tcPr>
            <w:tcW w:w="739" w:type="dxa"/>
            <w:tcBorders>
              <w:top w:val="single" w:sz="6" w:space="0" w:color="000000"/>
              <w:left w:val="single" w:sz="6" w:space="0" w:color="000000"/>
              <w:bottom w:val="nil"/>
              <w:right w:val="single" w:sz="6" w:space="0" w:color="000000"/>
            </w:tcBorders>
            <w:tcMar>
              <w:top w:w="0" w:type="dxa"/>
              <w:left w:w="130" w:type="dxa"/>
              <w:bottom w:w="0" w:type="dxa"/>
              <w:right w:w="130" w:type="dxa"/>
            </w:tcMar>
            <w:hideMark/>
          </w:tcPr>
          <w:p w14:paraId="1E2B0059" w14:textId="77777777" w:rsidR="00524E93" w:rsidRPr="00524E93" w:rsidRDefault="00524E93">
            <w:pPr>
              <w:rPr>
                <w:rFonts w:ascii="Times New Roman" w:eastAsia="Times New Roman" w:hAnsi="Times New Roman" w:cs="Times New Roman"/>
                <w:sz w:val="24"/>
                <w:szCs w:val="24"/>
                <w:lang w:eastAsia="en-US"/>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2B925D4"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Глухарь</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43ED2B81"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CAAC681"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E8E507A"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4B23DD8"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4FB8C63" w14:textId="77777777" w:rsidR="00524E93" w:rsidRPr="00524E93" w:rsidRDefault="00524E93">
            <w:pPr>
              <w:spacing w:after="0" w:line="276" w:lineRule="auto"/>
              <w:rPr>
                <w:rFonts w:eastAsiaTheme="minorHAnsi"/>
                <w:sz w:val="20"/>
                <w:szCs w:val="20"/>
              </w:rPr>
            </w:pPr>
          </w:p>
        </w:tc>
      </w:tr>
      <w:tr w:rsidR="00524E93" w:rsidRPr="00524E93" w14:paraId="50D73E49"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1B29DDDA"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030B276"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Тетерев</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73B3088"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4C1BF2E"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7CFFF28"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317C8B42"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1F721C5" w14:textId="77777777" w:rsidR="00524E93" w:rsidRPr="00524E93" w:rsidRDefault="00524E93">
            <w:pPr>
              <w:spacing w:after="0" w:line="276" w:lineRule="auto"/>
              <w:rPr>
                <w:rFonts w:eastAsiaTheme="minorHAnsi"/>
                <w:sz w:val="20"/>
                <w:szCs w:val="20"/>
              </w:rPr>
            </w:pPr>
          </w:p>
        </w:tc>
      </w:tr>
      <w:tr w:rsidR="00524E93" w:rsidRPr="00524E93" w14:paraId="3A210A03" w14:textId="77777777" w:rsidTr="00524E93">
        <w:tc>
          <w:tcPr>
            <w:tcW w:w="739" w:type="dxa"/>
            <w:tcBorders>
              <w:top w:val="nil"/>
              <w:left w:val="single" w:sz="6" w:space="0" w:color="000000"/>
              <w:bottom w:val="nil"/>
              <w:right w:val="single" w:sz="6" w:space="0" w:color="000000"/>
            </w:tcBorders>
            <w:tcMar>
              <w:top w:w="0" w:type="dxa"/>
              <w:left w:w="130" w:type="dxa"/>
              <w:bottom w:w="0" w:type="dxa"/>
              <w:right w:w="130" w:type="dxa"/>
            </w:tcMar>
            <w:hideMark/>
          </w:tcPr>
          <w:p w14:paraId="6C7D4771"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D2A9A7C"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Рябчик</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6755833"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EC54523"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50FA3AC9"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AAE2084"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75222637" w14:textId="77777777" w:rsidR="00524E93" w:rsidRPr="00524E93" w:rsidRDefault="00524E93">
            <w:pPr>
              <w:spacing w:after="0" w:line="276" w:lineRule="auto"/>
              <w:rPr>
                <w:rFonts w:eastAsiaTheme="minorHAnsi"/>
                <w:sz w:val="20"/>
                <w:szCs w:val="20"/>
              </w:rPr>
            </w:pPr>
          </w:p>
        </w:tc>
      </w:tr>
      <w:tr w:rsidR="00524E93" w:rsidRPr="00524E93" w14:paraId="200B67B2" w14:textId="77777777" w:rsidTr="00524E93">
        <w:tc>
          <w:tcPr>
            <w:tcW w:w="739" w:type="dxa"/>
            <w:tcBorders>
              <w:top w:val="nil"/>
              <w:left w:val="single" w:sz="6" w:space="0" w:color="000000"/>
              <w:bottom w:val="single" w:sz="6" w:space="0" w:color="000000"/>
              <w:right w:val="single" w:sz="6" w:space="0" w:color="000000"/>
            </w:tcBorders>
            <w:tcMar>
              <w:top w:w="0" w:type="dxa"/>
              <w:left w:w="130" w:type="dxa"/>
              <w:bottom w:w="0" w:type="dxa"/>
              <w:right w:w="130" w:type="dxa"/>
            </w:tcMar>
            <w:hideMark/>
          </w:tcPr>
          <w:p w14:paraId="2089DCA6" w14:textId="77777777" w:rsidR="00524E93" w:rsidRPr="00524E93" w:rsidRDefault="00524E93">
            <w:pPr>
              <w:spacing w:after="0" w:line="276" w:lineRule="auto"/>
              <w:rPr>
                <w:rFonts w:eastAsiaTheme="minorHAnsi"/>
                <w:sz w:val="20"/>
                <w:szCs w:val="20"/>
              </w:rPr>
            </w:pPr>
          </w:p>
        </w:tc>
        <w:tc>
          <w:tcPr>
            <w:tcW w:w="3142"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3E291B0"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Водоплавающая дичь</w:t>
            </w: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5FBEE6C" w14:textId="77777777" w:rsidR="00524E93" w:rsidRPr="00524E93" w:rsidRDefault="00524E93">
            <w:pPr>
              <w:rPr>
                <w:rFonts w:ascii="Times New Roman" w:eastAsia="Times New Roman" w:hAnsi="Times New Roman" w:cs="Times New Roman"/>
                <w:sz w:val="24"/>
                <w:szCs w:val="24"/>
                <w:lang w:eastAsia="en-US"/>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2CF664C6" w14:textId="77777777" w:rsidR="00524E93" w:rsidRPr="00524E93" w:rsidRDefault="00524E93">
            <w:pPr>
              <w:spacing w:after="0" w:line="276" w:lineRule="auto"/>
              <w:rPr>
                <w:rFonts w:eastAsiaTheme="minorHAnsi"/>
                <w:sz w:val="20"/>
                <w:szCs w:val="20"/>
              </w:rPr>
            </w:pPr>
          </w:p>
        </w:tc>
        <w:tc>
          <w:tcPr>
            <w:tcW w:w="1478" w:type="dxa"/>
            <w:gridSpan w:val="5"/>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0384DAF9"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1AD12A2C" w14:textId="77777777" w:rsidR="00524E93" w:rsidRPr="00524E93" w:rsidRDefault="00524E93">
            <w:pPr>
              <w:spacing w:after="0" w:line="276" w:lineRule="auto"/>
              <w:rPr>
                <w:rFonts w:eastAsiaTheme="minorHAnsi"/>
                <w:sz w:val="20"/>
                <w:szCs w:val="20"/>
              </w:rPr>
            </w:pPr>
          </w:p>
        </w:tc>
        <w:tc>
          <w:tcPr>
            <w:tcW w:w="1478" w:type="dxa"/>
            <w:gridSpan w:val="4"/>
            <w:tcBorders>
              <w:top w:val="single" w:sz="6" w:space="0" w:color="000000"/>
              <w:left w:val="single" w:sz="6" w:space="0" w:color="000000"/>
              <w:bottom w:val="single" w:sz="6" w:space="0" w:color="000000"/>
              <w:right w:val="single" w:sz="6" w:space="0" w:color="000000"/>
            </w:tcBorders>
            <w:tcMar>
              <w:top w:w="0" w:type="dxa"/>
              <w:left w:w="130" w:type="dxa"/>
              <w:bottom w:w="0" w:type="dxa"/>
              <w:right w:w="130" w:type="dxa"/>
            </w:tcMar>
            <w:hideMark/>
          </w:tcPr>
          <w:p w14:paraId="654B97CC" w14:textId="77777777" w:rsidR="00524E93" w:rsidRPr="00524E93" w:rsidRDefault="00524E93">
            <w:pPr>
              <w:spacing w:after="0" w:line="276" w:lineRule="auto"/>
              <w:rPr>
                <w:rFonts w:eastAsiaTheme="minorHAnsi"/>
                <w:sz w:val="20"/>
                <w:szCs w:val="20"/>
              </w:rPr>
            </w:pPr>
          </w:p>
        </w:tc>
      </w:tr>
    </w:tbl>
    <w:p w14:paraId="7095D16E" w14:textId="77777777" w:rsidR="00524E93" w:rsidRPr="00524E93" w:rsidRDefault="00524E93" w:rsidP="00524E93">
      <w:pPr>
        <w:shd w:val="clear" w:color="auto" w:fill="FFFFFF"/>
        <w:spacing w:after="0" w:line="240" w:lineRule="auto"/>
        <w:textAlignment w:val="baseline"/>
        <w:rPr>
          <w:rFonts w:ascii="Arial" w:eastAsia="Times New Roman" w:hAnsi="Arial" w:cs="Arial"/>
          <w:vanish/>
          <w:sz w:val="24"/>
          <w:szCs w:val="24"/>
        </w:rPr>
      </w:pPr>
    </w:p>
    <w:tbl>
      <w:tblPr>
        <w:tblW w:w="0" w:type="auto"/>
        <w:tblCellMar>
          <w:left w:w="0" w:type="dxa"/>
          <w:right w:w="0" w:type="dxa"/>
        </w:tblCellMar>
        <w:tblLook w:val="04A0" w:firstRow="1" w:lastRow="0" w:firstColumn="1" w:lastColumn="0" w:noHBand="0" w:noVBand="1"/>
      </w:tblPr>
      <w:tblGrid>
        <w:gridCol w:w="9355"/>
      </w:tblGrid>
      <w:tr w:rsidR="00524E93" w:rsidRPr="00524E93" w14:paraId="45615F1B" w14:textId="77777777" w:rsidTr="00524E93">
        <w:trPr>
          <w:trHeight w:val="15"/>
          <w:hidden/>
        </w:trPr>
        <w:tc>
          <w:tcPr>
            <w:tcW w:w="11458" w:type="dxa"/>
            <w:hideMark/>
          </w:tcPr>
          <w:p w14:paraId="3E906AE3" w14:textId="77777777" w:rsidR="00524E93" w:rsidRPr="00524E93" w:rsidRDefault="00524E93">
            <w:pPr>
              <w:rPr>
                <w:rFonts w:ascii="Arial" w:eastAsia="Times New Roman" w:hAnsi="Arial" w:cs="Arial"/>
                <w:vanish/>
                <w:sz w:val="24"/>
                <w:szCs w:val="24"/>
              </w:rPr>
            </w:pPr>
          </w:p>
        </w:tc>
      </w:tr>
      <w:tr w:rsidR="00524E93" w:rsidRPr="00524E93" w14:paraId="2F2E21DE" w14:textId="77777777" w:rsidTr="00524E93">
        <w:tc>
          <w:tcPr>
            <w:tcW w:w="11458" w:type="dxa"/>
            <w:tcMar>
              <w:top w:w="0" w:type="dxa"/>
              <w:left w:w="149" w:type="dxa"/>
              <w:bottom w:w="0" w:type="dxa"/>
              <w:right w:w="149" w:type="dxa"/>
            </w:tcMar>
            <w:hideMark/>
          </w:tcPr>
          <w:p w14:paraId="438A6414"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Приложения:</w:t>
            </w:r>
          </w:p>
        </w:tc>
      </w:tr>
      <w:tr w:rsidR="00524E93" w:rsidRPr="00524E93" w14:paraId="0945DA7A" w14:textId="77777777" w:rsidTr="00524E93">
        <w:tc>
          <w:tcPr>
            <w:tcW w:w="11458" w:type="dxa"/>
            <w:tcMar>
              <w:top w:w="0" w:type="dxa"/>
              <w:left w:w="149" w:type="dxa"/>
              <w:bottom w:w="0" w:type="dxa"/>
              <w:right w:w="149" w:type="dxa"/>
            </w:tcMar>
            <w:hideMark/>
          </w:tcPr>
          <w:p w14:paraId="17D609E2"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0FCECD65" w14:textId="77777777" w:rsidTr="00524E93">
        <w:tc>
          <w:tcPr>
            <w:tcW w:w="11458" w:type="dxa"/>
            <w:tcMar>
              <w:top w:w="0" w:type="dxa"/>
              <w:left w:w="149" w:type="dxa"/>
              <w:bottom w:w="0" w:type="dxa"/>
              <w:right w:w="149" w:type="dxa"/>
            </w:tcMar>
            <w:hideMark/>
          </w:tcPr>
          <w:p w14:paraId="57DB36B6" w14:textId="77777777" w:rsidR="00524E93" w:rsidRPr="00524E93" w:rsidRDefault="00524E93">
            <w:pPr>
              <w:spacing w:after="0" w:line="240" w:lineRule="auto"/>
              <w:ind w:firstLine="480"/>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xml:space="preserve">1. Копии договоров аренды земельных участков и лесных участков для ведения охотничьего хозяйства, в </w:t>
            </w:r>
            <w:proofErr w:type="gramStart"/>
            <w:r w:rsidRPr="00524E93">
              <w:rPr>
                <w:rFonts w:ascii="Times New Roman" w:eastAsia="Times New Roman" w:hAnsi="Times New Roman" w:cs="Times New Roman"/>
                <w:sz w:val="24"/>
                <w:szCs w:val="24"/>
                <w:lang w:eastAsia="en-US"/>
              </w:rPr>
              <w:t>т.ч.</w:t>
            </w:r>
            <w:proofErr w:type="gramEnd"/>
            <w:r w:rsidRPr="00524E93">
              <w:rPr>
                <w:rFonts w:ascii="Times New Roman" w:eastAsia="Times New Roman" w:hAnsi="Times New Roman" w:cs="Times New Roman"/>
                <w:sz w:val="24"/>
                <w:szCs w:val="24"/>
                <w:lang w:eastAsia="en-US"/>
              </w:rPr>
              <w:t xml:space="preserve"> договоров аренды лесных участков, заключенных по результатам аукциона по продаже права на заключение договоров аренды лесных участков в соответствии с Лесным кодексом Российской Федерации (при наличии и в случае представления указанного документа заявителем самостоятельно по своему желанию).</w:t>
            </w:r>
            <w:r w:rsidRPr="00524E93">
              <w:rPr>
                <w:rFonts w:ascii="Times New Roman" w:eastAsia="Times New Roman" w:hAnsi="Times New Roman" w:cs="Times New Roman"/>
                <w:sz w:val="24"/>
                <w:szCs w:val="24"/>
                <w:lang w:eastAsia="en-US"/>
              </w:rPr>
              <w:br/>
            </w:r>
          </w:p>
        </w:tc>
      </w:tr>
      <w:tr w:rsidR="00524E93" w:rsidRPr="00524E93" w14:paraId="20D9C8B7" w14:textId="77777777" w:rsidTr="00524E93">
        <w:tc>
          <w:tcPr>
            <w:tcW w:w="11458" w:type="dxa"/>
            <w:tcMar>
              <w:top w:w="0" w:type="dxa"/>
              <w:left w:w="149" w:type="dxa"/>
              <w:bottom w:w="0" w:type="dxa"/>
              <w:right w:w="149" w:type="dxa"/>
            </w:tcMar>
            <w:hideMark/>
          </w:tcPr>
          <w:p w14:paraId="0BAA570A"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3D1844BB" w14:textId="77777777" w:rsidTr="00524E93">
        <w:tc>
          <w:tcPr>
            <w:tcW w:w="11458" w:type="dxa"/>
            <w:tcMar>
              <w:top w:w="0" w:type="dxa"/>
              <w:left w:w="149" w:type="dxa"/>
              <w:bottom w:w="0" w:type="dxa"/>
              <w:right w:w="149" w:type="dxa"/>
            </w:tcMar>
            <w:hideMark/>
          </w:tcPr>
          <w:p w14:paraId="5DF5E327" w14:textId="77777777" w:rsidR="00524E93" w:rsidRPr="00524E93" w:rsidRDefault="00524E93">
            <w:pPr>
              <w:spacing w:after="0" w:line="240" w:lineRule="auto"/>
              <w:ind w:firstLine="480"/>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2. Выписка из Единого государственного реестра юридических лиц (ЕГРЮЛ), полученная не ранее чем за 6 месяцев до даты обращения, или надлежащим образом заверенная копия - для юридических лиц, выписка из Единого государственного реестра индивидуальных предпринимателей, полученная не ранее чем за 6 месяцев до даты обращения, или надлежащим образом заверенная копия - для индивидуальных предпринимателей на __ листах (в случае представления указанного документа заявителем самостоятельно по своему желанию).</w:t>
            </w:r>
            <w:r w:rsidRPr="00524E93">
              <w:rPr>
                <w:rFonts w:ascii="Times New Roman" w:eastAsia="Times New Roman" w:hAnsi="Times New Roman" w:cs="Times New Roman"/>
                <w:sz w:val="24"/>
                <w:szCs w:val="24"/>
                <w:lang w:eastAsia="en-US"/>
              </w:rPr>
              <w:br/>
            </w:r>
          </w:p>
        </w:tc>
      </w:tr>
    </w:tbl>
    <w:p w14:paraId="6711938C" w14:textId="77777777" w:rsidR="00524E93" w:rsidRPr="00524E93" w:rsidRDefault="00524E93" w:rsidP="00524E93">
      <w:pPr>
        <w:shd w:val="clear" w:color="auto" w:fill="FFFFFF"/>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2551"/>
        <w:gridCol w:w="4206"/>
        <w:gridCol w:w="348"/>
        <w:gridCol w:w="2250"/>
      </w:tblGrid>
      <w:tr w:rsidR="00524E93" w:rsidRPr="00524E93" w14:paraId="0E886298" w14:textId="77777777" w:rsidTr="00524E93">
        <w:trPr>
          <w:trHeight w:val="15"/>
        </w:trPr>
        <w:tc>
          <w:tcPr>
            <w:tcW w:w="2957" w:type="dxa"/>
            <w:hideMark/>
          </w:tcPr>
          <w:p w14:paraId="285644FE" w14:textId="77777777" w:rsidR="00524E93" w:rsidRPr="00524E93" w:rsidRDefault="00524E93">
            <w:pPr>
              <w:rPr>
                <w:rFonts w:ascii="Arial" w:eastAsia="Times New Roman" w:hAnsi="Arial" w:cs="Arial"/>
                <w:sz w:val="24"/>
                <w:szCs w:val="24"/>
              </w:rPr>
            </w:pPr>
          </w:p>
        </w:tc>
        <w:tc>
          <w:tcPr>
            <w:tcW w:w="5359" w:type="dxa"/>
            <w:hideMark/>
          </w:tcPr>
          <w:p w14:paraId="10A183AA" w14:textId="77777777" w:rsidR="00524E93" w:rsidRPr="00524E93" w:rsidRDefault="00524E93">
            <w:pPr>
              <w:spacing w:after="200" w:line="276" w:lineRule="auto"/>
              <w:rPr>
                <w:rFonts w:eastAsiaTheme="minorHAnsi"/>
                <w:sz w:val="20"/>
                <w:szCs w:val="20"/>
              </w:rPr>
            </w:pPr>
          </w:p>
        </w:tc>
        <w:tc>
          <w:tcPr>
            <w:tcW w:w="370" w:type="dxa"/>
            <w:hideMark/>
          </w:tcPr>
          <w:p w14:paraId="1F44DDDD" w14:textId="77777777" w:rsidR="00524E93" w:rsidRPr="00524E93" w:rsidRDefault="00524E93">
            <w:pPr>
              <w:spacing w:after="200" w:line="276" w:lineRule="auto"/>
              <w:rPr>
                <w:rFonts w:eastAsiaTheme="minorHAnsi"/>
                <w:sz w:val="20"/>
                <w:szCs w:val="20"/>
              </w:rPr>
            </w:pPr>
          </w:p>
        </w:tc>
        <w:tc>
          <w:tcPr>
            <w:tcW w:w="2772" w:type="dxa"/>
            <w:hideMark/>
          </w:tcPr>
          <w:p w14:paraId="3000173E" w14:textId="77777777" w:rsidR="00524E93" w:rsidRPr="00524E93" w:rsidRDefault="00524E93">
            <w:pPr>
              <w:spacing w:after="200" w:line="276" w:lineRule="auto"/>
              <w:rPr>
                <w:rFonts w:eastAsiaTheme="minorHAnsi"/>
                <w:sz w:val="20"/>
                <w:szCs w:val="20"/>
              </w:rPr>
            </w:pPr>
          </w:p>
        </w:tc>
      </w:tr>
      <w:tr w:rsidR="00524E93" w:rsidRPr="00524E93" w14:paraId="2413CE08" w14:textId="77777777" w:rsidTr="00524E93">
        <w:tc>
          <w:tcPr>
            <w:tcW w:w="2957" w:type="dxa"/>
            <w:tcMar>
              <w:top w:w="0" w:type="dxa"/>
              <w:left w:w="149" w:type="dxa"/>
              <w:bottom w:w="0" w:type="dxa"/>
              <w:right w:w="149" w:type="dxa"/>
            </w:tcMar>
            <w:hideMark/>
          </w:tcPr>
          <w:p w14:paraId="213B161F"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Руководитель</w:t>
            </w:r>
          </w:p>
        </w:tc>
        <w:tc>
          <w:tcPr>
            <w:tcW w:w="5359" w:type="dxa"/>
            <w:tcBorders>
              <w:top w:val="nil"/>
              <w:left w:val="nil"/>
              <w:bottom w:val="single" w:sz="6" w:space="0" w:color="000000"/>
              <w:right w:val="nil"/>
            </w:tcBorders>
            <w:tcMar>
              <w:top w:w="0" w:type="dxa"/>
              <w:left w:w="149" w:type="dxa"/>
              <w:bottom w:w="0" w:type="dxa"/>
              <w:right w:w="149" w:type="dxa"/>
            </w:tcMar>
            <w:hideMark/>
          </w:tcPr>
          <w:p w14:paraId="72CC5FE0" w14:textId="77777777" w:rsidR="00524E93" w:rsidRPr="00524E93" w:rsidRDefault="00524E93">
            <w:pPr>
              <w:rPr>
                <w:rFonts w:ascii="Times New Roman" w:eastAsia="Times New Roman" w:hAnsi="Times New Roman" w:cs="Times New Roman"/>
                <w:sz w:val="24"/>
                <w:szCs w:val="24"/>
                <w:lang w:eastAsia="en-US"/>
              </w:rPr>
            </w:pPr>
          </w:p>
        </w:tc>
        <w:tc>
          <w:tcPr>
            <w:tcW w:w="370" w:type="dxa"/>
            <w:tcMar>
              <w:top w:w="0" w:type="dxa"/>
              <w:left w:w="149" w:type="dxa"/>
              <w:bottom w:w="0" w:type="dxa"/>
              <w:right w:w="149" w:type="dxa"/>
            </w:tcMar>
            <w:hideMark/>
          </w:tcPr>
          <w:p w14:paraId="2587128E" w14:textId="77777777" w:rsidR="00524E93" w:rsidRPr="00524E93" w:rsidRDefault="00524E93">
            <w:pPr>
              <w:spacing w:after="0" w:line="276" w:lineRule="auto"/>
              <w:rPr>
                <w:rFonts w:eastAsiaTheme="minorHAnsi"/>
                <w:sz w:val="20"/>
                <w:szCs w:val="20"/>
              </w:rPr>
            </w:pPr>
          </w:p>
        </w:tc>
        <w:tc>
          <w:tcPr>
            <w:tcW w:w="2772" w:type="dxa"/>
            <w:tcBorders>
              <w:top w:val="nil"/>
              <w:left w:val="nil"/>
              <w:bottom w:val="single" w:sz="6" w:space="0" w:color="000000"/>
              <w:right w:val="nil"/>
            </w:tcBorders>
            <w:tcMar>
              <w:top w:w="0" w:type="dxa"/>
              <w:left w:w="149" w:type="dxa"/>
              <w:bottom w:w="0" w:type="dxa"/>
              <w:right w:w="149" w:type="dxa"/>
            </w:tcMar>
            <w:hideMark/>
          </w:tcPr>
          <w:p w14:paraId="49DFA6EE" w14:textId="77777777" w:rsidR="00524E93" w:rsidRPr="00524E93" w:rsidRDefault="00524E93">
            <w:pPr>
              <w:spacing w:after="0" w:line="276" w:lineRule="auto"/>
              <w:rPr>
                <w:rFonts w:eastAsiaTheme="minorHAnsi"/>
                <w:sz w:val="20"/>
                <w:szCs w:val="20"/>
              </w:rPr>
            </w:pPr>
          </w:p>
        </w:tc>
      </w:tr>
      <w:tr w:rsidR="00524E93" w:rsidRPr="00524E93" w14:paraId="30B74CA0" w14:textId="77777777" w:rsidTr="00524E93">
        <w:tc>
          <w:tcPr>
            <w:tcW w:w="2957" w:type="dxa"/>
            <w:tcMar>
              <w:top w:w="0" w:type="dxa"/>
              <w:left w:w="149" w:type="dxa"/>
              <w:bottom w:w="0" w:type="dxa"/>
              <w:right w:w="149" w:type="dxa"/>
            </w:tcMar>
            <w:hideMark/>
          </w:tcPr>
          <w:p w14:paraId="26D3CD05" w14:textId="77777777" w:rsidR="00524E93" w:rsidRPr="00524E93" w:rsidRDefault="00524E93">
            <w:pPr>
              <w:spacing w:after="0" w:line="276" w:lineRule="auto"/>
              <w:rPr>
                <w:rFonts w:eastAsiaTheme="minorHAnsi"/>
                <w:sz w:val="20"/>
                <w:szCs w:val="20"/>
              </w:rPr>
            </w:pPr>
          </w:p>
        </w:tc>
        <w:tc>
          <w:tcPr>
            <w:tcW w:w="5359" w:type="dxa"/>
            <w:tcBorders>
              <w:top w:val="single" w:sz="6" w:space="0" w:color="000000"/>
              <w:left w:val="nil"/>
              <w:bottom w:val="nil"/>
              <w:right w:val="nil"/>
            </w:tcBorders>
            <w:tcMar>
              <w:top w:w="0" w:type="dxa"/>
              <w:left w:w="149" w:type="dxa"/>
              <w:bottom w:w="0" w:type="dxa"/>
              <w:right w:w="149" w:type="dxa"/>
            </w:tcMar>
            <w:hideMark/>
          </w:tcPr>
          <w:p w14:paraId="266CF091"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(наименование юридического лица)</w:t>
            </w:r>
          </w:p>
        </w:tc>
        <w:tc>
          <w:tcPr>
            <w:tcW w:w="370" w:type="dxa"/>
            <w:tcMar>
              <w:top w:w="0" w:type="dxa"/>
              <w:left w:w="149" w:type="dxa"/>
              <w:bottom w:w="0" w:type="dxa"/>
              <w:right w:w="149" w:type="dxa"/>
            </w:tcMar>
            <w:hideMark/>
          </w:tcPr>
          <w:p w14:paraId="3C55A38C" w14:textId="77777777" w:rsidR="00524E93" w:rsidRPr="00524E93" w:rsidRDefault="00524E93">
            <w:pPr>
              <w:rPr>
                <w:rFonts w:ascii="Times New Roman" w:eastAsia="Times New Roman" w:hAnsi="Times New Roman" w:cs="Times New Roman"/>
                <w:sz w:val="24"/>
                <w:szCs w:val="24"/>
                <w:lang w:eastAsia="en-US"/>
              </w:rPr>
            </w:pPr>
          </w:p>
        </w:tc>
        <w:tc>
          <w:tcPr>
            <w:tcW w:w="2772" w:type="dxa"/>
            <w:tcBorders>
              <w:top w:val="single" w:sz="6" w:space="0" w:color="000000"/>
              <w:left w:val="nil"/>
              <w:bottom w:val="nil"/>
              <w:right w:val="nil"/>
            </w:tcBorders>
            <w:tcMar>
              <w:top w:w="0" w:type="dxa"/>
              <w:left w:w="149" w:type="dxa"/>
              <w:bottom w:w="0" w:type="dxa"/>
              <w:right w:w="149" w:type="dxa"/>
            </w:tcMar>
            <w:hideMark/>
          </w:tcPr>
          <w:p w14:paraId="3C700687" w14:textId="77777777" w:rsidR="00524E93" w:rsidRPr="00524E93" w:rsidRDefault="00524E93">
            <w:pPr>
              <w:spacing w:after="0" w:line="240" w:lineRule="auto"/>
              <w:jc w:val="right"/>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подпись (Ф.И.О.)</w:t>
            </w:r>
          </w:p>
        </w:tc>
      </w:tr>
      <w:tr w:rsidR="00524E93" w:rsidRPr="00524E93" w14:paraId="2B1F4A5E" w14:textId="77777777" w:rsidTr="00524E93">
        <w:tc>
          <w:tcPr>
            <w:tcW w:w="2957" w:type="dxa"/>
            <w:tcMar>
              <w:top w:w="0" w:type="dxa"/>
              <w:left w:w="149" w:type="dxa"/>
              <w:bottom w:w="0" w:type="dxa"/>
              <w:right w:w="149" w:type="dxa"/>
            </w:tcMar>
            <w:hideMark/>
          </w:tcPr>
          <w:p w14:paraId="030358F7" w14:textId="77777777" w:rsidR="00524E93" w:rsidRPr="00524E93" w:rsidRDefault="00524E93">
            <w:pPr>
              <w:rPr>
                <w:rFonts w:ascii="Times New Roman" w:eastAsia="Times New Roman" w:hAnsi="Times New Roman" w:cs="Times New Roman"/>
                <w:sz w:val="24"/>
                <w:szCs w:val="24"/>
                <w:lang w:eastAsia="en-US"/>
              </w:rPr>
            </w:pPr>
          </w:p>
        </w:tc>
        <w:tc>
          <w:tcPr>
            <w:tcW w:w="5359" w:type="dxa"/>
            <w:tcMar>
              <w:top w:w="0" w:type="dxa"/>
              <w:left w:w="149" w:type="dxa"/>
              <w:bottom w:w="0" w:type="dxa"/>
              <w:right w:w="149" w:type="dxa"/>
            </w:tcMar>
            <w:hideMark/>
          </w:tcPr>
          <w:p w14:paraId="3278B01B" w14:textId="77777777" w:rsidR="00524E93" w:rsidRPr="00524E93" w:rsidRDefault="00524E93">
            <w:pPr>
              <w:spacing w:after="0" w:line="276" w:lineRule="auto"/>
              <w:rPr>
                <w:rFonts w:eastAsiaTheme="minorHAnsi"/>
                <w:sz w:val="20"/>
                <w:szCs w:val="20"/>
              </w:rPr>
            </w:pPr>
          </w:p>
        </w:tc>
        <w:tc>
          <w:tcPr>
            <w:tcW w:w="370" w:type="dxa"/>
            <w:tcMar>
              <w:top w:w="0" w:type="dxa"/>
              <w:left w:w="149" w:type="dxa"/>
              <w:bottom w:w="0" w:type="dxa"/>
              <w:right w:w="149" w:type="dxa"/>
            </w:tcMar>
            <w:hideMark/>
          </w:tcPr>
          <w:p w14:paraId="5B08D460" w14:textId="77777777" w:rsidR="00524E93" w:rsidRPr="00524E93" w:rsidRDefault="00524E93">
            <w:pPr>
              <w:spacing w:after="0" w:line="276" w:lineRule="auto"/>
              <w:rPr>
                <w:rFonts w:eastAsiaTheme="minorHAnsi"/>
                <w:sz w:val="20"/>
                <w:szCs w:val="20"/>
              </w:rPr>
            </w:pPr>
          </w:p>
        </w:tc>
        <w:tc>
          <w:tcPr>
            <w:tcW w:w="2772" w:type="dxa"/>
            <w:tcMar>
              <w:top w:w="0" w:type="dxa"/>
              <w:left w:w="149" w:type="dxa"/>
              <w:bottom w:w="0" w:type="dxa"/>
              <w:right w:w="149" w:type="dxa"/>
            </w:tcMar>
            <w:hideMark/>
          </w:tcPr>
          <w:p w14:paraId="7CC84C2D" w14:textId="77777777" w:rsidR="00524E93" w:rsidRPr="00524E93" w:rsidRDefault="00524E93">
            <w:pPr>
              <w:spacing w:after="0" w:line="276" w:lineRule="auto"/>
              <w:rPr>
                <w:rFonts w:eastAsiaTheme="minorHAnsi"/>
                <w:sz w:val="20"/>
                <w:szCs w:val="20"/>
              </w:rPr>
            </w:pPr>
          </w:p>
        </w:tc>
      </w:tr>
      <w:tr w:rsidR="00524E93" w:rsidRPr="00524E93" w14:paraId="1910B91F" w14:textId="77777777" w:rsidTr="00524E93">
        <w:tc>
          <w:tcPr>
            <w:tcW w:w="2957" w:type="dxa"/>
            <w:tcMar>
              <w:top w:w="0" w:type="dxa"/>
              <w:left w:w="149" w:type="dxa"/>
              <w:bottom w:w="0" w:type="dxa"/>
              <w:right w:w="149" w:type="dxa"/>
            </w:tcMar>
            <w:hideMark/>
          </w:tcPr>
          <w:p w14:paraId="6A74C0E7" w14:textId="77777777" w:rsidR="00524E93" w:rsidRPr="00524E93" w:rsidRDefault="00524E93">
            <w:pPr>
              <w:spacing w:after="0" w:line="276" w:lineRule="auto"/>
              <w:rPr>
                <w:rFonts w:eastAsiaTheme="minorHAnsi"/>
                <w:sz w:val="20"/>
                <w:szCs w:val="20"/>
              </w:rPr>
            </w:pPr>
          </w:p>
        </w:tc>
        <w:tc>
          <w:tcPr>
            <w:tcW w:w="5359" w:type="dxa"/>
            <w:tcMar>
              <w:top w:w="0" w:type="dxa"/>
              <w:left w:w="149" w:type="dxa"/>
              <w:bottom w:w="0" w:type="dxa"/>
              <w:right w:w="149" w:type="dxa"/>
            </w:tcMar>
            <w:hideMark/>
          </w:tcPr>
          <w:p w14:paraId="1C194612" w14:textId="77777777" w:rsidR="00524E93" w:rsidRPr="00524E93" w:rsidRDefault="00524E93">
            <w:pPr>
              <w:spacing w:after="0" w:line="276" w:lineRule="auto"/>
              <w:rPr>
                <w:rFonts w:eastAsiaTheme="minorHAnsi"/>
                <w:sz w:val="20"/>
                <w:szCs w:val="20"/>
              </w:rPr>
            </w:pPr>
          </w:p>
        </w:tc>
        <w:tc>
          <w:tcPr>
            <w:tcW w:w="370" w:type="dxa"/>
            <w:tcMar>
              <w:top w:w="0" w:type="dxa"/>
              <w:left w:w="149" w:type="dxa"/>
              <w:bottom w:w="0" w:type="dxa"/>
              <w:right w:w="149" w:type="dxa"/>
            </w:tcMar>
            <w:hideMark/>
          </w:tcPr>
          <w:p w14:paraId="10A1E673" w14:textId="77777777" w:rsidR="00524E93" w:rsidRPr="00524E93" w:rsidRDefault="00524E93">
            <w:pPr>
              <w:spacing w:after="0" w:line="276" w:lineRule="auto"/>
              <w:rPr>
                <w:rFonts w:eastAsiaTheme="minorHAnsi"/>
                <w:sz w:val="20"/>
                <w:szCs w:val="20"/>
              </w:rPr>
            </w:pPr>
          </w:p>
        </w:tc>
        <w:tc>
          <w:tcPr>
            <w:tcW w:w="2772" w:type="dxa"/>
            <w:tcMar>
              <w:top w:w="0" w:type="dxa"/>
              <w:left w:w="149" w:type="dxa"/>
              <w:bottom w:w="0" w:type="dxa"/>
              <w:right w:w="149" w:type="dxa"/>
            </w:tcMar>
            <w:hideMark/>
          </w:tcPr>
          <w:p w14:paraId="2E128F50" w14:textId="77777777" w:rsidR="00524E93" w:rsidRPr="00524E93" w:rsidRDefault="00524E93">
            <w:pPr>
              <w:spacing w:after="0" w:line="240" w:lineRule="auto"/>
              <w:jc w:val="right"/>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М.П.</w:t>
            </w:r>
          </w:p>
        </w:tc>
      </w:tr>
      <w:tr w:rsidR="00524E93" w:rsidRPr="00524E93" w14:paraId="6EB3F8D1" w14:textId="77777777" w:rsidTr="00524E93">
        <w:tc>
          <w:tcPr>
            <w:tcW w:w="2957" w:type="dxa"/>
            <w:tcMar>
              <w:top w:w="0" w:type="dxa"/>
              <w:left w:w="149" w:type="dxa"/>
              <w:bottom w:w="0" w:type="dxa"/>
              <w:right w:w="149" w:type="dxa"/>
            </w:tcMar>
            <w:hideMark/>
          </w:tcPr>
          <w:p w14:paraId="319A918F" w14:textId="77777777" w:rsidR="00524E93" w:rsidRPr="00524E93" w:rsidRDefault="00524E93">
            <w:pPr>
              <w:rPr>
                <w:rFonts w:ascii="Times New Roman" w:eastAsia="Times New Roman" w:hAnsi="Times New Roman" w:cs="Times New Roman"/>
                <w:sz w:val="24"/>
                <w:szCs w:val="24"/>
                <w:lang w:eastAsia="en-US"/>
              </w:rPr>
            </w:pPr>
          </w:p>
        </w:tc>
        <w:tc>
          <w:tcPr>
            <w:tcW w:w="5359" w:type="dxa"/>
            <w:tcMar>
              <w:top w:w="0" w:type="dxa"/>
              <w:left w:w="149" w:type="dxa"/>
              <w:bottom w:w="0" w:type="dxa"/>
              <w:right w:w="149" w:type="dxa"/>
            </w:tcMar>
            <w:hideMark/>
          </w:tcPr>
          <w:p w14:paraId="11CEF6BD" w14:textId="77777777" w:rsidR="00524E93" w:rsidRPr="00524E93" w:rsidRDefault="00524E93">
            <w:pPr>
              <w:spacing w:after="0" w:line="276" w:lineRule="auto"/>
              <w:rPr>
                <w:rFonts w:eastAsiaTheme="minorHAnsi"/>
                <w:sz w:val="20"/>
                <w:szCs w:val="20"/>
              </w:rPr>
            </w:pPr>
          </w:p>
        </w:tc>
        <w:tc>
          <w:tcPr>
            <w:tcW w:w="370" w:type="dxa"/>
            <w:tcMar>
              <w:top w:w="0" w:type="dxa"/>
              <w:left w:w="149" w:type="dxa"/>
              <w:bottom w:w="0" w:type="dxa"/>
              <w:right w:w="149" w:type="dxa"/>
            </w:tcMar>
            <w:hideMark/>
          </w:tcPr>
          <w:p w14:paraId="4BDC77B1" w14:textId="77777777" w:rsidR="00524E93" w:rsidRPr="00524E93" w:rsidRDefault="00524E93">
            <w:pPr>
              <w:spacing w:after="0" w:line="276" w:lineRule="auto"/>
              <w:rPr>
                <w:rFonts w:eastAsiaTheme="minorHAnsi"/>
                <w:sz w:val="20"/>
                <w:szCs w:val="20"/>
              </w:rPr>
            </w:pPr>
          </w:p>
        </w:tc>
        <w:tc>
          <w:tcPr>
            <w:tcW w:w="2772" w:type="dxa"/>
            <w:tcMar>
              <w:top w:w="0" w:type="dxa"/>
              <w:left w:w="149" w:type="dxa"/>
              <w:bottom w:w="0" w:type="dxa"/>
              <w:right w:w="149" w:type="dxa"/>
            </w:tcMar>
            <w:hideMark/>
          </w:tcPr>
          <w:p w14:paraId="63E8A2A1" w14:textId="77777777" w:rsidR="00524E93" w:rsidRPr="00524E93" w:rsidRDefault="00524E93">
            <w:pPr>
              <w:spacing w:after="0" w:line="276" w:lineRule="auto"/>
              <w:rPr>
                <w:rFonts w:eastAsiaTheme="minorHAnsi"/>
                <w:sz w:val="20"/>
                <w:szCs w:val="20"/>
              </w:rPr>
            </w:pPr>
          </w:p>
        </w:tc>
      </w:tr>
      <w:tr w:rsidR="00524E93" w:rsidRPr="00524E93" w14:paraId="34FD73DC" w14:textId="77777777" w:rsidTr="00524E93">
        <w:tc>
          <w:tcPr>
            <w:tcW w:w="2957" w:type="dxa"/>
            <w:tcMar>
              <w:top w:w="0" w:type="dxa"/>
              <w:left w:w="149" w:type="dxa"/>
              <w:bottom w:w="0" w:type="dxa"/>
              <w:right w:w="149" w:type="dxa"/>
            </w:tcMar>
            <w:hideMark/>
          </w:tcPr>
          <w:p w14:paraId="095D4D36"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Контактное лицо:</w:t>
            </w:r>
          </w:p>
        </w:tc>
        <w:tc>
          <w:tcPr>
            <w:tcW w:w="8501" w:type="dxa"/>
            <w:gridSpan w:val="3"/>
            <w:tcBorders>
              <w:top w:val="nil"/>
              <w:left w:val="nil"/>
              <w:bottom w:val="single" w:sz="6" w:space="0" w:color="000000"/>
              <w:right w:val="nil"/>
            </w:tcBorders>
            <w:tcMar>
              <w:top w:w="0" w:type="dxa"/>
              <w:left w:w="149" w:type="dxa"/>
              <w:bottom w:w="0" w:type="dxa"/>
              <w:right w:w="149" w:type="dxa"/>
            </w:tcMar>
            <w:hideMark/>
          </w:tcPr>
          <w:p w14:paraId="5B67B7A7" w14:textId="77777777" w:rsidR="00524E93" w:rsidRPr="00524E93" w:rsidRDefault="00524E93">
            <w:pPr>
              <w:rPr>
                <w:rFonts w:ascii="Times New Roman" w:eastAsia="Times New Roman" w:hAnsi="Times New Roman" w:cs="Times New Roman"/>
                <w:sz w:val="24"/>
                <w:szCs w:val="24"/>
                <w:lang w:eastAsia="en-US"/>
              </w:rPr>
            </w:pPr>
          </w:p>
        </w:tc>
      </w:tr>
      <w:tr w:rsidR="00524E93" w:rsidRPr="00524E93" w14:paraId="02A56731" w14:textId="77777777" w:rsidTr="00524E93">
        <w:tc>
          <w:tcPr>
            <w:tcW w:w="2957" w:type="dxa"/>
            <w:tcMar>
              <w:top w:w="0" w:type="dxa"/>
              <w:left w:w="149" w:type="dxa"/>
              <w:bottom w:w="0" w:type="dxa"/>
              <w:right w:w="149" w:type="dxa"/>
            </w:tcMar>
            <w:hideMark/>
          </w:tcPr>
          <w:p w14:paraId="7A5291DD" w14:textId="77777777" w:rsidR="00524E93" w:rsidRPr="00524E93" w:rsidRDefault="00524E93">
            <w:pPr>
              <w:spacing w:after="0" w:line="276" w:lineRule="auto"/>
              <w:rPr>
                <w:rFonts w:eastAsiaTheme="minorHAnsi"/>
                <w:sz w:val="20"/>
                <w:szCs w:val="20"/>
              </w:rPr>
            </w:pPr>
          </w:p>
        </w:tc>
        <w:tc>
          <w:tcPr>
            <w:tcW w:w="8501" w:type="dxa"/>
            <w:gridSpan w:val="3"/>
            <w:tcBorders>
              <w:top w:val="single" w:sz="6" w:space="0" w:color="000000"/>
              <w:left w:val="nil"/>
              <w:bottom w:val="nil"/>
              <w:right w:val="nil"/>
            </w:tcBorders>
            <w:tcMar>
              <w:top w:w="0" w:type="dxa"/>
              <w:left w:w="149" w:type="dxa"/>
              <w:bottom w:w="0" w:type="dxa"/>
              <w:right w:w="149" w:type="dxa"/>
            </w:tcMar>
            <w:hideMark/>
          </w:tcPr>
          <w:p w14:paraId="4CB2CE69" w14:textId="77777777" w:rsidR="00524E93" w:rsidRPr="00524E93" w:rsidRDefault="00524E93">
            <w:pPr>
              <w:spacing w:after="0" w:line="240" w:lineRule="auto"/>
              <w:jc w:val="center"/>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(фамилия, имя, отчество, телефон)</w:t>
            </w:r>
          </w:p>
        </w:tc>
      </w:tr>
      <w:tr w:rsidR="00524E93" w:rsidRPr="00524E93" w14:paraId="1D65418D" w14:textId="77777777" w:rsidTr="00524E93">
        <w:tc>
          <w:tcPr>
            <w:tcW w:w="11458" w:type="dxa"/>
            <w:gridSpan w:val="4"/>
            <w:tcMar>
              <w:top w:w="0" w:type="dxa"/>
              <w:left w:w="149" w:type="dxa"/>
              <w:bottom w:w="0" w:type="dxa"/>
              <w:right w:w="149" w:type="dxa"/>
            </w:tcMar>
            <w:hideMark/>
          </w:tcPr>
          <w:p w14:paraId="1E747C7F" w14:textId="77777777" w:rsidR="00524E93" w:rsidRPr="00524E93" w:rsidRDefault="00524E93">
            <w:pPr>
              <w:spacing w:after="0" w:line="240" w:lineRule="auto"/>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________________</w:t>
            </w:r>
          </w:p>
          <w:p w14:paraId="75D8E8BB" w14:textId="77777777" w:rsidR="00524E93" w:rsidRPr="00524E93" w:rsidRDefault="00524E93">
            <w:pPr>
              <w:spacing w:after="0" w:line="240" w:lineRule="auto"/>
              <w:ind w:firstLine="480"/>
              <w:textAlignment w:val="baseline"/>
              <w:rPr>
                <w:rFonts w:ascii="Times New Roman" w:eastAsia="Times New Roman" w:hAnsi="Times New Roman" w:cs="Times New Roman"/>
                <w:sz w:val="24"/>
                <w:szCs w:val="24"/>
                <w:lang w:eastAsia="en-US"/>
              </w:rPr>
            </w:pPr>
            <w:r w:rsidRPr="00524E93">
              <w:rPr>
                <w:rFonts w:ascii="Times New Roman" w:eastAsia="Times New Roman" w:hAnsi="Times New Roman" w:cs="Times New Roman"/>
                <w:sz w:val="24"/>
                <w:szCs w:val="24"/>
                <w:lang w:eastAsia="en-US"/>
              </w:rPr>
              <w:t>* Описание границ производится в соответствии с требованиями приказа Минприроды России от 06.08.2010 N 306 "Об утверждении требований к описанию границ охотничьих угодий".";</w:t>
            </w:r>
            <w:r w:rsidRPr="00524E93">
              <w:rPr>
                <w:rFonts w:ascii="Times New Roman" w:eastAsia="Times New Roman" w:hAnsi="Times New Roman" w:cs="Times New Roman"/>
                <w:sz w:val="24"/>
                <w:szCs w:val="24"/>
                <w:lang w:eastAsia="en-US"/>
              </w:rPr>
              <w:br/>
            </w:r>
          </w:p>
        </w:tc>
      </w:tr>
    </w:tbl>
    <w:p w14:paraId="50907C30" w14:textId="77777777" w:rsidR="00524E93" w:rsidRPr="00524E93" w:rsidRDefault="00524E93" w:rsidP="00524E93">
      <w:pPr>
        <w:shd w:val="clear" w:color="auto" w:fill="FFFFFF"/>
        <w:spacing w:after="0" w:line="240" w:lineRule="auto"/>
        <w:textAlignment w:val="baseline"/>
        <w:rPr>
          <w:rFonts w:ascii="Arial" w:eastAsia="Times New Roman" w:hAnsi="Arial" w:cs="Arial"/>
          <w:sz w:val="24"/>
          <w:szCs w:val="24"/>
        </w:rPr>
      </w:pPr>
      <w:r w:rsidRPr="00524E93">
        <w:rPr>
          <w:rFonts w:ascii="Arial" w:eastAsia="Times New Roman" w:hAnsi="Arial" w:cs="Arial"/>
          <w:sz w:val="24"/>
          <w:szCs w:val="24"/>
        </w:rPr>
        <w:t>     </w:t>
      </w:r>
    </w:p>
    <w:p w14:paraId="51F91F98" w14:textId="77777777" w:rsidR="00524E93" w:rsidRPr="00524E93" w:rsidRDefault="00524E93" w:rsidP="00524E93">
      <w:pPr>
        <w:shd w:val="clear" w:color="auto" w:fill="FFFFFF"/>
        <w:spacing w:after="0" w:line="240" w:lineRule="auto"/>
        <w:textAlignment w:val="baseline"/>
        <w:rPr>
          <w:rFonts w:ascii="Arial" w:eastAsia="Times New Roman" w:hAnsi="Arial" w:cs="Arial"/>
          <w:sz w:val="24"/>
          <w:szCs w:val="24"/>
        </w:rPr>
      </w:pPr>
      <w:r w:rsidRPr="00524E93">
        <w:rPr>
          <w:rFonts w:ascii="Arial" w:eastAsia="Times New Roman" w:hAnsi="Arial" w:cs="Arial"/>
          <w:sz w:val="24"/>
          <w:szCs w:val="24"/>
        </w:rPr>
        <w:t>     </w:t>
      </w:r>
    </w:p>
    <w:p w14:paraId="5D3DE21C" w14:textId="77777777" w:rsidR="00524E93" w:rsidRPr="00524E93" w:rsidRDefault="00524E93" w:rsidP="00524E93">
      <w:pPr>
        <w:shd w:val="clear" w:color="auto" w:fill="FFFFFF"/>
        <w:spacing w:after="240" w:line="240" w:lineRule="auto"/>
        <w:jc w:val="right"/>
        <w:textAlignment w:val="baseline"/>
        <w:outlineLvl w:val="2"/>
        <w:rPr>
          <w:rFonts w:ascii="Arial" w:eastAsia="Times New Roman" w:hAnsi="Arial" w:cs="Arial"/>
          <w:b/>
          <w:bCs/>
          <w:sz w:val="24"/>
          <w:szCs w:val="24"/>
        </w:rPr>
      </w:pPr>
      <w:r w:rsidRPr="00524E93">
        <w:rPr>
          <w:rFonts w:ascii="Arial" w:eastAsia="Times New Roman" w:hAnsi="Arial" w:cs="Arial"/>
          <w:b/>
          <w:bCs/>
          <w:sz w:val="24"/>
          <w:szCs w:val="24"/>
        </w:rPr>
        <w:t>Приложение N 3</w:t>
      </w:r>
      <w:r w:rsidRPr="00524E93">
        <w:rPr>
          <w:rFonts w:ascii="Arial" w:eastAsia="Times New Roman" w:hAnsi="Arial" w:cs="Arial"/>
          <w:b/>
          <w:bCs/>
          <w:sz w:val="24"/>
          <w:szCs w:val="24"/>
        </w:rPr>
        <w:br/>
        <w:t>к Административному регламенту</w:t>
      </w:r>
      <w:r w:rsidRPr="00524E93">
        <w:rPr>
          <w:rFonts w:ascii="Arial" w:eastAsia="Times New Roman" w:hAnsi="Arial" w:cs="Arial"/>
          <w:b/>
          <w:bCs/>
          <w:sz w:val="24"/>
          <w:szCs w:val="24"/>
        </w:rPr>
        <w:br/>
        <w:t>предоставления Министерством</w:t>
      </w:r>
      <w:r w:rsidRPr="00524E93">
        <w:rPr>
          <w:rFonts w:ascii="Arial" w:eastAsia="Times New Roman" w:hAnsi="Arial" w:cs="Arial"/>
          <w:b/>
          <w:bCs/>
          <w:sz w:val="24"/>
          <w:szCs w:val="24"/>
        </w:rPr>
        <w:br/>
        <w:t>сельского хозяйства и продовольствия</w:t>
      </w:r>
      <w:r w:rsidRPr="00524E93">
        <w:rPr>
          <w:rFonts w:ascii="Arial" w:eastAsia="Times New Roman" w:hAnsi="Arial" w:cs="Arial"/>
          <w:b/>
          <w:bCs/>
          <w:sz w:val="24"/>
          <w:szCs w:val="24"/>
        </w:rPr>
        <w:br/>
        <w:t>Московской области государственной</w:t>
      </w:r>
      <w:r w:rsidRPr="00524E93">
        <w:rPr>
          <w:rFonts w:ascii="Arial" w:eastAsia="Times New Roman" w:hAnsi="Arial" w:cs="Arial"/>
          <w:b/>
          <w:bCs/>
          <w:sz w:val="24"/>
          <w:szCs w:val="24"/>
        </w:rPr>
        <w:br/>
        <w:t xml:space="preserve">услуги по заключению </w:t>
      </w:r>
      <w:proofErr w:type="spellStart"/>
      <w:r w:rsidRPr="00524E93">
        <w:rPr>
          <w:rFonts w:ascii="Arial" w:eastAsia="Times New Roman" w:hAnsi="Arial" w:cs="Arial"/>
          <w:b/>
          <w:bCs/>
          <w:sz w:val="24"/>
          <w:szCs w:val="24"/>
        </w:rPr>
        <w:t>охотхозяйственных</w:t>
      </w:r>
      <w:proofErr w:type="spellEnd"/>
      <w:r w:rsidRPr="00524E93">
        <w:rPr>
          <w:rFonts w:ascii="Arial" w:eastAsia="Times New Roman" w:hAnsi="Arial" w:cs="Arial"/>
          <w:b/>
          <w:bCs/>
          <w:sz w:val="24"/>
          <w:szCs w:val="24"/>
        </w:rPr>
        <w:br/>
        <w:t>соглашений (без проведения аукционов</w:t>
      </w:r>
      <w:r w:rsidRPr="00524E93">
        <w:rPr>
          <w:rFonts w:ascii="Arial" w:eastAsia="Times New Roman" w:hAnsi="Arial" w:cs="Arial"/>
          <w:b/>
          <w:bCs/>
          <w:sz w:val="24"/>
          <w:szCs w:val="24"/>
        </w:rPr>
        <w:br/>
        <w:t>на право заключения таких соглашений)</w:t>
      </w:r>
    </w:p>
    <w:p w14:paraId="2A18287C" w14:textId="77777777" w:rsidR="00524E93" w:rsidRPr="00524E93" w:rsidRDefault="00524E93" w:rsidP="00524E93">
      <w:pPr>
        <w:shd w:val="clear" w:color="auto" w:fill="FFFFFF"/>
        <w:spacing w:after="240" w:line="240" w:lineRule="auto"/>
        <w:jc w:val="center"/>
        <w:textAlignment w:val="baseline"/>
        <w:rPr>
          <w:rFonts w:ascii="Arial" w:eastAsia="Times New Roman" w:hAnsi="Arial" w:cs="Arial"/>
          <w:b/>
          <w:bCs/>
          <w:sz w:val="24"/>
          <w:szCs w:val="24"/>
        </w:rPr>
      </w:pPr>
      <w:r w:rsidRPr="00524E93">
        <w:rPr>
          <w:rFonts w:ascii="Arial" w:eastAsia="Times New Roman" w:hAnsi="Arial" w:cs="Arial"/>
          <w:b/>
          <w:bCs/>
          <w:sz w:val="24"/>
          <w:szCs w:val="24"/>
        </w:rPr>
        <w:t>     </w:t>
      </w:r>
      <w:r w:rsidRPr="00524E93">
        <w:rPr>
          <w:rFonts w:ascii="Arial" w:eastAsia="Times New Roman" w:hAnsi="Arial" w:cs="Arial"/>
          <w:b/>
          <w:bCs/>
          <w:sz w:val="24"/>
          <w:szCs w:val="24"/>
        </w:rPr>
        <w:br/>
      </w:r>
      <w:r w:rsidRPr="00524E93">
        <w:rPr>
          <w:rFonts w:ascii="Arial" w:eastAsia="Times New Roman" w:hAnsi="Arial" w:cs="Arial"/>
          <w:b/>
          <w:bCs/>
          <w:sz w:val="24"/>
          <w:szCs w:val="24"/>
        </w:rPr>
        <w:br/>
        <w:t xml:space="preserve">Блок-схема последовательности действий при предоставлении государственной услуги по заключению </w:t>
      </w:r>
      <w:proofErr w:type="spellStart"/>
      <w:r w:rsidRPr="00524E93">
        <w:rPr>
          <w:rFonts w:ascii="Arial" w:eastAsia="Times New Roman" w:hAnsi="Arial" w:cs="Arial"/>
          <w:b/>
          <w:bCs/>
          <w:sz w:val="24"/>
          <w:szCs w:val="24"/>
        </w:rPr>
        <w:t>охотхозяйственных</w:t>
      </w:r>
      <w:proofErr w:type="spellEnd"/>
      <w:r w:rsidRPr="00524E93">
        <w:rPr>
          <w:rFonts w:ascii="Arial" w:eastAsia="Times New Roman" w:hAnsi="Arial" w:cs="Arial"/>
          <w:b/>
          <w:bCs/>
          <w:sz w:val="24"/>
          <w:szCs w:val="24"/>
        </w:rPr>
        <w:t xml:space="preserve"> соглашений (без проведения аукционов на право заключения таких соглашений)</w:t>
      </w:r>
    </w:p>
    <w:p w14:paraId="7BD5EE7E" w14:textId="57EB10B5" w:rsidR="00524E93" w:rsidRPr="00524E93" w:rsidRDefault="00524E93" w:rsidP="00524E93">
      <w:pPr>
        <w:shd w:val="clear" w:color="auto" w:fill="FFFFFF"/>
        <w:spacing w:after="0" w:line="240" w:lineRule="auto"/>
        <w:jc w:val="center"/>
        <w:textAlignment w:val="baseline"/>
        <w:rPr>
          <w:rFonts w:ascii="Arial" w:eastAsia="Times New Roman" w:hAnsi="Arial" w:cs="Arial"/>
          <w:sz w:val="24"/>
          <w:szCs w:val="24"/>
        </w:rPr>
      </w:pPr>
      <w:r w:rsidRPr="00524E93">
        <w:rPr>
          <w:rFonts w:ascii="Arial" w:eastAsia="Times New Roman" w:hAnsi="Arial" w:cs="Arial"/>
          <w:sz w:val="24"/>
          <w:szCs w:val="24"/>
        </w:rPr>
        <w:t>____________________________________________________________________</w:t>
      </w:r>
      <w:r w:rsidRPr="00524E93">
        <w:rPr>
          <w:rFonts w:ascii="Arial" w:eastAsia="Times New Roman" w:hAnsi="Arial" w:cs="Arial"/>
          <w:sz w:val="24"/>
          <w:szCs w:val="24"/>
        </w:rPr>
        <w:br/>
        <w:t>Утратила силу с 11 мая 2021 года -</w:t>
      </w:r>
      <w:r w:rsidRPr="00524E93">
        <w:rPr>
          <w:rFonts w:ascii="Arial" w:eastAsia="Times New Roman" w:hAnsi="Arial" w:cs="Arial"/>
          <w:sz w:val="24"/>
          <w:szCs w:val="24"/>
        </w:rPr>
        <w:br/>
        <w:t> постановление Губернатора Московской области</w:t>
      </w:r>
      <w:r w:rsidRPr="00524E93">
        <w:rPr>
          <w:rFonts w:ascii="Arial" w:eastAsia="Times New Roman" w:hAnsi="Arial" w:cs="Arial"/>
          <w:sz w:val="24"/>
          <w:szCs w:val="24"/>
        </w:rPr>
        <w:br/>
        <w:t xml:space="preserve"> от 28 апреля 2021 года N 112-ПГ. </w:t>
      </w:r>
      <w:r w:rsidRPr="00524E93">
        <w:rPr>
          <w:rFonts w:ascii="Arial" w:eastAsia="Times New Roman" w:hAnsi="Arial" w:cs="Arial"/>
          <w:sz w:val="24"/>
          <w:szCs w:val="24"/>
        </w:rPr>
        <w:br/>
        <w:t>____________________________________________________________________</w:t>
      </w:r>
    </w:p>
    <w:p w14:paraId="592B429F" w14:textId="77777777" w:rsidR="00524E93" w:rsidRPr="00524E93" w:rsidRDefault="00524E93" w:rsidP="00524E93"/>
    <w:p w14:paraId="45003802" w14:textId="77777777" w:rsidR="0015486D" w:rsidRPr="00524E93"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24E93"/>
    <w:pPr>
      <w:spacing w:line="254" w:lineRule="auto"/>
    </w:pPr>
    <w:rPr>
      <w:rFonts w:eastAsiaTheme="minorEastAsia"/>
      <w:lang w:eastAsia="ru-RU"/>
    </w:rPr>
  </w:style>
  <w:style w:type="paragraph" w:styleId="2">
    <w:name w:val="heading 2"/>
    <w:basedOn w:val="a"/>
    <w:next w:val="a"/>
    <w:link w:val="20"/>
    <w:uiPriority w:val="9"/>
    <w:semiHidden/>
    <w:unhideWhenUsed/>
    <w:qFormat/>
    <w:rsid w:val="00524E9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524E9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24E93"/>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524E93"/>
    <w:rPr>
      <w:rFonts w:ascii="Times New Roman" w:eastAsia="Times New Roman" w:hAnsi="Times New Roman" w:cs="Times New Roman"/>
      <w:b/>
      <w:bCs/>
      <w:sz w:val="27"/>
      <w:szCs w:val="27"/>
      <w:lang w:eastAsia="ru-RU"/>
    </w:rPr>
  </w:style>
  <w:style w:type="paragraph" w:customStyle="1" w:styleId="headertext">
    <w:name w:val="headertext"/>
    <w:basedOn w:val="a"/>
    <w:uiPriority w:val="99"/>
    <w:rsid w:val="00524E9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uiPriority w:val="99"/>
    <w:rsid w:val="00524E9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