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21F323" w14:textId="77777777" w:rsidR="00000000" w:rsidRPr="00604E60" w:rsidRDefault="001A5C7B">
      <w:pPr>
        <w:pStyle w:val="HEADERTEXT"/>
        <w:rPr>
          <w:b/>
          <w:bCs/>
          <w:color w:val="auto"/>
        </w:rPr>
      </w:pPr>
      <w:r w:rsidRPr="00604E6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A793B49" w14:textId="77777777" w:rsidR="00000000" w:rsidRPr="00604E60" w:rsidRDefault="001A5C7B">
      <w:pPr>
        <w:pStyle w:val="HEADERTEXT"/>
        <w:jc w:val="center"/>
        <w:rPr>
          <w:b/>
          <w:bCs/>
          <w:color w:val="auto"/>
        </w:rPr>
      </w:pPr>
      <w:r w:rsidRPr="00604E6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7E45ADA" w14:textId="77777777" w:rsidR="00000000" w:rsidRPr="00604E60" w:rsidRDefault="001A5C7B">
      <w:pPr>
        <w:pStyle w:val="HEADERTEXT"/>
        <w:rPr>
          <w:b/>
          <w:bCs/>
          <w:color w:val="auto"/>
        </w:rPr>
      </w:pPr>
    </w:p>
    <w:p w14:paraId="1E7E364A" w14:textId="77777777" w:rsidR="00000000" w:rsidRPr="00604E60" w:rsidRDefault="001A5C7B">
      <w:pPr>
        <w:pStyle w:val="HEADERTEXT"/>
        <w:jc w:val="center"/>
        <w:rPr>
          <w:b/>
          <w:bCs/>
          <w:color w:val="auto"/>
        </w:rPr>
      </w:pPr>
      <w:r w:rsidRPr="00604E60">
        <w:rPr>
          <w:b/>
          <w:bCs/>
          <w:color w:val="auto"/>
        </w:rPr>
        <w:t xml:space="preserve"> ПРИКАЗ</w:t>
      </w:r>
    </w:p>
    <w:p w14:paraId="6AF5673B" w14:textId="77777777" w:rsidR="00000000" w:rsidRPr="00604E60" w:rsidRDefault="001A5C7B">
      <w:pPr>
        <w:pStyle w:val="HEADERTEXT"/>
        <w:rPr>
          <w:b/>
          <w:bCs/>
          <w:color w:val="auto"/>
        </w:rPr>
      </w:pPr>
    </w:p>
    <w:p w14:paraId="63864508" w14:textId="77777777" w:rsidR="00000000" w:rsidRPr="00604E60" w:rsidRDefault="001A5C7B">
      <w:pPr>
        <w:pStyle w:val="HEADERTEXT"/>
        <w:jc w:val="center"/>
        <w:rPr>
          <w:b/>
          <w:bCs/>
          <w:color w:val="auto"/>
        </w:rPr>
      </w:pPr>
      <w:r w:rsidRPr="00604E60">
        <w:rPr>
          <w:b/>
          <w:bCs/>
          <w:color w:val="auto"/>
        </w:rPr>
        <w:t xml:space="preserve"> от 21 сентября 2021 года N 666</w:t>
      </w:r>
    </w:p>
    <w:p w14:paraId="311334D3" w14:textId="77777777" w:rsidR="00000000" w:rsidRPr="00604E60" w:rsidRDefault="001A5C7B">
      <w:pPr>
        <w:pStyle w:val="HEADERTEXT"/>
        <w:jc w:val="center"/>
        <w:rPr>
          <w:b/>
          <w:bCs/>
          <w:color w:val="auto"/>
        </w:rPr>
      </w:pPr>
    </w:p>
    <w:p w14:paraId="48DE523A" w14:textId="77777777" w:rsidR="00000000" w:rsidRPr="00604E60" w:rsidRDefault="001A5C7B">
      <w:pPr>
        <w:pStyle w:val="HEADERTEXT"/>
        <w:rPr>
          <w:b/>
          <w:bCs/>
          <w:color w:val="auto"/>
        </w:rPr>
      </w:pPr>
    </w:p>
    <w:p w14:paraId="1405512A" w14:textId="77777777" w:rsidR="00000000" w:rsidRPr="00604E60" w:rsidRDefault="001A5C7B">
      <w:pPr>
        <w:pStyle w:val="HEADERTEXT"/>
        <w:jc w:val="center"/>
        <w:rPr>
          <w:b/>
          <w:bCs/>
          <w:color w:val="auto"/>
        </w:rPr>
      </w:pPr>
      <w:r w:rsidRPr="00604E60">
        <w:rPr>
          <w:b/>
          <w:bCs/>
          <w:color w:val="auto"/>
        </w:rPr>
        <w:t xml:space="preserve"> О признании утратившими силу приказ</w:t>
      </w:r>
      <w:r w:rsidRPr="00604E60">
        <w:rPr>
          <w:b/>
          <w:bCs/>
          <w:color w:val="auto"/>
        </w:rPr>
        <w:t xml:space="preserve">а Министерства природных ресурсов и экологии Российской Федерации от 28 июня 2012 г. N 174 и отдельного положения приказа Министерства природных ресурсов и экологии Российской Федерации от 28 февраля 2018 г. N 72 </w:t>
      </w:r>
    </w:p>
    <w:p w14:paraId="2B0786C9" w14:textId="77777777" w:rsidR="00000000" w:rsidRPr="00604E60" w:rsidRDefault="001A5C7B">
      <w:pPr>
        <w:pStyle w:val="FORMATTEXT"/>
        <w:ind w:firstLine="568"/>
        <w:jc w:val="both"/>
      </w:pPr>
      <w:r w:rsidRPr="00604E60">
        <w:t>В соответствии с абзацем третьим пункта 7_</w:t>
      </w:r>
      <w:r w:rsidRPr="00604E60">
        <w:t>1 Правил подготовки нормативных правовых актов федеральных органов исполнительной власти и их государственной регистрации, утвержденных постановлением Правительства Российской Федерации от 13 августа 1997 г. N 1009 (Собрание законодательства Российской Фед</w:t>
      </w:r>
      <w:r w:rsidRPr="00604E60">
        <w:t xml:space="preserve">ерации, 1997, N 33, ст.3895; 2016, N 13, ст.1840), </w:t>
      </w:r>
    </w:p>
    <w:p w14:paraId="5ACA8E48" w14:textId="77777777" w:rsidR="00000000" w:rsidRPr="00604E60" w:rsidRDefault="001A5C7B">
      <w:pPr>
        <w:pStyle w:val="FORMATTEXT"/>
        <w:ind w:firstLine="568"/>
        <w:jc w:val="both"/>
      </w:pPr>
    </w:p>
    <w:p w14:paraId="27C14204" w14:textId="77777777" w:rsidR="00000000" w:rsidRPr="00604E60" w:rsidRDefault="001A5C7B">
      <w:pPr>
        <w:pStyle w:val="FORMATTEXT"/>
        <w:jc w:val="both"/>
      </w:pPr>
      <w:r w:rsidRPr="00604E60">
        <w:t>приказываю:</w:t>
      </w:r>
    </w:p>
    <w:p w14:paraId="3C0E4F79" w14:textId="77777777" w:rsidR="00000000" w:rsidRPr="00604E60" w:rsidRDefault="001A5C7B">
      <w:pPr>
        <w:pStyle w:val="FORMATTEXT"/>
        <w:ind w:firstLine="568"/>
        <w:jc w:val="both"/>
      </w:pPr>
      <w:r w:rsidRPr="00604E60">
        <w:t>Признать утратившими силу:</w:t>
      </w:r>
    </w:p>
    <w:p w14:paraId="0C0B9B65" w14:textId="77777777" w:rsidR="00000000" w:rsidRPr="00604E60" w:rsidRDefault="001A5C7B">
      <w:pPr>
        <w:pStyle w:val="FORMATTEXT"/>
        <w:ind w:firstLine="568"/>
        <w:jc w:val="both"/>
      </w:pPr>
    </w:p>
    <w:p w14:paraId="34551B47" w14:textId="77777777" w:rsidR="00000000" w:rsidRPr="00604E60" w:rsidRDefault="001A5C7B">
      <w:pPr>
        <w:pStyle w:val="FORMATTEXT"/>
        <w:ind w:firstLine="568"/>
        <w:jc w:val="both"/>
      </w:pPr>
      <w:r w:rsidRPr="00604E60">
        <w:t>1. Приказ Министерства природных ресурсов и экологии Российской Федерации от 28 июня 2012 г. N 174 "Об утверждении Административного регламента предоставления Фед</w:t>
      </w:r>
      <w:r w:rsidRPr="00604E60">
        <w:t>еральной службой по гидрометеорологии и мониторингу окружающей среды государственной услуги по лицензированию деятельности в области гидрометеорологии и в смежных с ней областях (за исключением указанной деятельности, осуществляемой в ходе инженерных изыск</w:t>
      </w:r>
      <w:r w:rsidRPr="00604E60">
        <w:t>аний, выполняемых для подготовки проектной документации, строительства, реконструкции объектов капитального строительства)" (зарегистрирован Минюстом России 8 октября 2012 г., регистрационный N 25629).</w:t>
      </w:r>
    </w:p>
    <w:p w14:paraId="4004455D" w14:textId="77777777" w:rsidR="00000000" w:rsidRPr="00604E60" w:rsidRDefault="001A5C7B">
      <w:pPr>
        <w:pStyle w:val="FORMATTEXT"/>
        <w:ind w:firstLine="568"/>
        <w:jc w:val="both"/>
      </w:pPr>
    </w:p>
    <w:p w14:paraId="7EE5E111" w14:textId="77777777" w:rsidR="00000000" w:rsidRPr="00604E60" w:rsidRDefault="001A5C7B">
      <w:pPr>
        <w:pStyle w:val="FORMATTEXT"/>
        <w:ind w:firstLine="568"/>
        <w:jc w:val="both"/>
      </w:pPr>
      <w:r w:rsidRPr="00604E60">
        <w:t xml:space="preserve">2. Пункт 1 приказа Министерства природных ресурсов и </w:t>
      </w:r>
      <w:r w:rsidRPr="00604E60">
        <w:t>экологии Российской Федерации от 28 февраля 2018 г. N 72 "О внесении изменений в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деятельности в облас</w:t>
      </w:r>
      <w:r w:rsidRPr="00604E60">
        <w:t>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утверж</w:t>
      </w:r>
      <w:r w:rsidRPr="00604E60">
        <w:t>денный приказом Министерства природных ресурсов и экологии Российской Федерации от 28 июня 2012 г. N 174, и в Административный регламент предоставления Федеральной службой по гидрометеорологии и мониторингу окружающей среды государственной услуги по лиценз</w:t>
      </w:r>
      <w:r w:rsidRPr="00604E60">
        <w:t>ированию работ по активному воздействию на гидрометеорологические и геофизические процессы и явления, утвержденный приказом Министерства природных ресурсов и экологии Российской Федерации от 28 июня 2012 г. N 175" (зарегистрирован Минюстом России 21 мая 20</w:t>
      </w:r>
      <w:r w:rsidRPr="00604E60">
        <w:t>18 г., регистрационный N 51143).</w:t>
      </w:r>
    </w:p>
    <w:p w14:paraId="53F832AD" w14:textId="77777777" w:rsidR="00000000" w:rsidRPr="00604E60" w:rsidRDefault="001A5C7B">
      <w:pPr>
        <w:pStyle w:val="FORMATTEXT"/>
        <w:ind w:firstLine="568"/>
        <w:jc w:val="both"/>
      </w:pPr>
    </w:p>
    <w:p w14:paraId="73BCE718" w14:textId="77777777" w:rsidR="00000000" w:rsidRPr="00604E60" w:rsidRDefault="001A5C7B">
      <w:pPr>
        <w:pStyle w:val="FORMATTEXT"/>
        <w:jc w:val="right"/>
      </w:pPr>
      <w:r w:rsidRPr="00604E60">
        <w:t>Министр</w:t>
      </w:r>
    </w:p>
    <w:p w14:paraId="30FA722A" w14:textId="77777777" w:rsidR="00000000" w:rsidRPr="00604E60" w:rsidRDefault="001A5C7B">
      <w:pPr>
        <w:pStyle w:val="FORMATTEXT"/>
        <w:jc w:val="right"/>
      </w:pPr>
      <w:r w:rsidRPr="00604E60">
        <w:t>природных ресурсов и экологии</w:t>
      </w:r>
    </w:p>
    <w:p w14:paraId="12FA8536" w14:textId="77777777" w:rsidR="00000000" w:rsidRPr="00604E60" w:rsidRDefault="001A5C7B">
      <w:pPr>
        <w:pStyle w:val="FORMATTEXT"/>
        <w:jc w:val="right"/>
      </w:pPr>
      <w:r w:rsidRPr="00604E60">
        <w:t>Российской Федерации</w:t>
      </w:r>
    </w:p>
    <w:p w14:paraId="2FD514D4" w14:textId="77777777" w:rsidR="00000000" w:rsidRPr="00604E60" w:rsidRDefault="001A5C7B">
      <w:pPr>
        <w:pStyle w:val="FORMATTEXT"/>
        <w:jc w:val="right"/>
      </w:pPr>
      <w:proofErr w:type="spellStart"/>
      <w:r w:rsidRPr="00604E60">
        <w:t>А.А.Козлов</w:t>
      </w:r>
      <w:proofErr w:type="spellEnd"/>
      <w:r w:rsidRPr="00604E60">
        <w:t xml:space="preserve"> </w:t>
      </w:r>
    </w:p>
    <w:p w14:paraId="1C8CC2F0" w14:textId="77777777" w:rsidR="00000000" w:rsidRPr="00604E60" w:rsidRDefault="001A5C7B">
      <w:pPr>
        <w:pStyle w:val="FORMATTEXT"/>
        <w:jc w:val="both"/>
      </w:pPr>
      <w:r w:rsidRPr="00604E60">
        <w:t>Зарегистрировано</w:t>
      </w:r>
    </w:p>
    <w:p w14:paraId="5F1F3452" w14:textId="77777777" w:rsidR="00000000" w:rsidRPr="00604E60" w:rsidRDefault="001A5C7B">
      <w:pPr>
        <w:pStyle w:val="FORMATTEXT"/>
        <w:jc w:val="both"/>
      </w:pPr>
      <w:r w:rsidRPr="00604E60">
        <w:t>в Министерстве юстиции</w:t>
      </w:r>
    </w:p>
    <w:p w14:paraId="4B272466" w14:textId="77777777" w:rsidR="00000000" w:rsidRPr="00604E60" w:rsidRDefault="001A5C7B">
      <w:pPr>
        <w:pStyle w:val="FORMATTEXT"/>
        <w:jc w:val="both"/>
      </w:pPr>
      <w:r w:rsidRPr="00604E60">
        <w:t>Российской Федерации</w:t>
      </w:r>
    </w:p>
    <w:p w14:paraId="37AC4B80" w14:textId="77777777" w:rsidR="00000000" w:rsidRPr="00604E60" w:rsidRDefault="001A5C7B">
      <w:pPr>
        <w:pStyle w:val="FORMATTEXT"/>
        <w:jc w:val="both"/>
      </w:pPr>
      <w:r w:rsidRPr="00604E60">
        <w:t>1 октября 2021 года,</w:t>
      </w:r>
    </w:p>
    <w:p w14:paraId="67D93D4C" w14:textId="77777777" w:rsidR="00000000" w:rsidRPr="00604E60" w:rsidRDefault="001A5C7B">
      <w:pPr>
        <w:pStyle w:val="FORMATTEXT"/>
        <w:jc w:val="both"/>
      </w:pPr>
      <w:r w:rsidRPr="00604E60">
        <w:t>регистрационный N 65236</w:t>
      </w:r>
    </w:p>
    <w:p w14:paraId="1411779C" w14:textId="77777777" w:rsidR="00000000" w:rsidRPr="00604E60" w:rsidRDefault="001A5C7B">
      <w:pPr>
        <w:pStyle w:val="FORMATTEXT"/>
        <w:jc w:val="both"/>
      </w:pPr>
    </w:p>
    <w:p w14:paraId="7D265DD5" w14:textId="77777777" w:rsidR="001A5C7B" w:rsidRPr="00604E60" w:rsidRDefault="001A5C7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приказа Министерства природных ресурсов и экологии Российской Федерации от 28 июня 2012 г. N 174 и отдельного положения приказа Министерства природных ресурсов и экологии Российской Федерации от 28 февраля 2018 г. N 72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