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7CF00F" w14:textId="77777777" w:rsidR="0072209B" w:rsidRPr="0072209B" w:rsidRDefault="0072209B" w:rsidP="0072209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ГОСУДАРСТВЕННАЯ ИНСПЕКЦИЯ ПО ОХРАНЕ И ИСПОЛЬЗОВАНИЮ ЖИВОТНОГО МИРА АДМИНИСТРАЦИИ ВЛАДИМИРСКОЙ ОБЛАСТИ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сентября 2016 года N 10/01-06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допустимой добычи охотничьих ресурсов, в отношении которых не устанавливается лимит добычи, и норм пропускной способности охотничьих угодий</w:t>
      </w:r>
    </w:p>
    <w:p w14:paraId="0B12471F" w14:textId="77777777" w:rsidR="0072209B" w:rsidRPr="0072209B" w:rsidRDefault="0072209B" w:rsidP="00722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(с изменениями на 15 ноября 2021 года)</w:t>
      </w:r>
    </w:p>
    <w:p w14:paraId="573F284F" w14:textId="38C15607" w:rsidR="0072209B" w:rsidRPr="0072209B" w:rsidRDefault="0072209B" w:rsidP="00722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(в ред. постановлений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01.06.2017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20/01-06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, от 27.02.2019 N 39/01-06, от 04.12.2019 N 50/01-06, постановления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Владимирской области от 15.11.2021 N 7)</w:t>
      </w:r>
    </w:p>
    <w:p w14:paraId="2CFA3372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4609A" w14:textId="713731E0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 и постановлением Губернатора области от 31.01.2008 N 65 "Об утверждении Положения об Инспекции государственного надзора в сфере охраны и использования объектов животного мира Владимирской области" постановляю: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4AB2A8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B4D881" w14:textId="081E78BC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(в ред. постановления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Владимирской области от 15.11.2021 N 7)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2C846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9DF1F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61A339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F7808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1.1. Нормы допустимой добычи охотничьих ресурсов, в отношении которых не устанавливается лимит добычи, согласно приложению N 1.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6C98D5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FF99F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1.2. Нормы пропускной способности охотничьих угодий согласно приложению N 2.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8253A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8DB18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постановления оставляю за собой.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9E3F5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B2FB5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со дня его официального опубликования.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A1F66A" w14:textId="77777777" w:rsidR="0072209B" w:rsidRPr="0072209B" w:rsidRDefault="0072209B" w:rsidP="0072209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Начальник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  <w:t>В.А.КУФТИН</w:t>
      </w:r>
    </w:p>
    <w:p w14:paraId="2D771B2C" w14:textId="77777777" w:rsidR="0072209B" w:rsidRPr="0072209B" w:rsidRDefault="0072209B" w:rsidP="0072209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27.09.2016 N </w:t>
      </w:r>
      <w:proofErr w:type="gramStart"/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10/01-06</w:t>
      </w:r>
      <w:proofErr w:type="gramEnd"/>
    </w:p>
    <w:p w14:paraId="4D5A3895" w14:textId="77777777" w:rsidR="0072209B" w:rsidRPr="0072209B" w:rsidRDefault="0072209B" w:rsidP="0072209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ОХОТНИЧЬИХ РЕСУРСОВ, В ОТНОШЕНИИ КОТОРЫХ НЕ УСТАНАВЛИВАЕТСЯ ЛИМИТ ДОБЫЧИ</w:t>
      </w:r>
    </w:p>
    <w:p w14:paraId="19397E8D" w14:textId="541BC11D" w:rsidR="0072209B" w:rsidRPr="0072209B" w:rsidRDefault="0072209B" w:rsidP="00722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(в ред. постановлений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01.06.2017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20/01-06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, от 27.02.2019 N 39/01-06, от 04.12.2019 N 50/01-06)</w:t>
      </w:r>
    </w:p>
    <w:p w14:paraId="4DB8B991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3E16B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1. Нормы допустимой добычи пернатой дичи в весенний период: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B9560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FE2CA3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1) вальдшнеп - 3 особи за день охоты на одного охотника;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33BDB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C4E2D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2) селезни уток - 3 особи за день охоты на одного охотника;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FD383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922728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3) гуси (белолобый гусь, гуменник) - 3 особи за день охоты на одного охотника;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4CDE0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AC187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4) глухарь обыкновенный - 1 особь за сезон охоты на одного охотника, при изъятии не более 5% от численности данного вида охотничьих ресурсов в охотничьем угодье;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EFF88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DD3AF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5) тетерев - 1 особь за сезон охоты на одного охотника, при изъятии не более 5% от численности данного вида охотничьих ресурсов в охотничьем угодье;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EB1CD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77B50D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6) ворона серая - без ограничений.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99AAD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FA85B" w14:textId="27E38C1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(подп. 6 введен постановлением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27.02.2019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39/01-06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A65CE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052E5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2. Нормы допустимой добычи пернатой дичи в летне-осенний период: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90AD5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18018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1) водоплавающая дичь - 4 особи за день охоты на одного охотника; в закрепленных охотничьих угодьях, в которых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охотпользователи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осуществляют 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выпуск в охотничьи угодья водоплавающих птиц, подтвержденный актами выпуска, - 20 особей за день охоты на одного охотника;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BF614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8C438C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2) болотно-луговая дичь - 5 особей за день охоты на одного охотника;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80303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869ED" w14:textId="41E5781C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(подп. 2 в ред. постановления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27.02.2019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39/01-06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468C9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4CFFF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3) вальдшнеп - 3 особи за день охоты на одного охотника;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C2F79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5F386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4) рябчик - 2 особи за день охоты на одного охотника;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C28DB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836D9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5) полевая и степная дичь - 5 особей за день охоты на одного охотника;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CDBC8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83CEF" w14:textId="4F554D35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(подп. 5 в ред. постановления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27.02.2019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39/01-06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D655EB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B01F3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6) тетерев - не более 2 особей за сезон охоты, при изъятии не более 20% от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предпромысловой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численности;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67821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B744F" w14:textId="769FFD13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(подп. 6 в ред. постановления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27.02.2019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39/01-06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9F13C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8726C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7) ворона серая - без ограничений.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A7B17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103BD" w14:textId="4042D41D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(подп. 7 введен постановлением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27.02.2019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39/01-06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93019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6D8AC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3. Нормы допустимой добычи охотничьих ресурсов в осенне-зимний период: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2EAB1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26896" w14:textId="33D2491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(в ред. постановления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04.12.2019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50/01-06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305A0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BC1BD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1) лисица, собака енотовидная, хори (лесной хорь, степной хорь) - по 3 особи за день охоты;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437BE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B43D3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2) белка обыкновенная, норка американская - по 5 особей за день охоты;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5BA4A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786B0B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3) зайцы (заяц-беляк, заяц-русак) - не более 4 особей за сезон охоты;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F6DC0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20FAE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4) ондатра - 10 особей за день охоты;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F05123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659E20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5) бобр обыкновенный - не более 3 особей за сезон охоты;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03FEA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0CB72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6) куницы (лесная, каменная) - не более 5 особей за сезон охоты;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9D3A4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5924E8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7) волк, ласка, горностай, крот обыкновенный, хомяк обыкновенный, полевка водяная - без ограничения;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9822B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3373B4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8) ворона серая - без ограничений.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A9030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A6C70" w14:textId="534DD973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(подп. 8 введен постановлением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04.12.2019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50/01-06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0EC6DA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F5B95" w14:textId="09051970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(п. 3 в ред. постановления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27.02.2019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39/01-06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993A6C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630C2A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4. Нормы допустимой добычи копытных животных.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6734F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2858C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1) кабан - до 80% от численности животных на 1 апреля текущего года по данным государственного мониторинга численности охотничьих ресурсов и среды их обитания (норма допустимой добыча кабана в возрасте до 1 года, без разделения по половому признаку, устанавливается от 40% до 80% от общего количества изъятия).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A42C5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06398" w14:textId="38A89AC1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(п. 4 введен постановлением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01.06.2017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20/01-06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9AADD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CC8CF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5. Норма добычи охотничьих ресурсов, на одного охотника за день охоты, действует на территории всех охотничьих угодий Владимирской области.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095F3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56291" w14:textId="22D135CB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(п. 5 введен постановлением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27.02.2019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39/01-06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345F7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00725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6. Нормы добычи охотничьих ресурсов, на одного охотника в сезон охоты, действуют в пределах одного закрепленного или общедоступного охотничьего 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угодья Владимирской области.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EFE5F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13384" w14:textId="6649E145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(п. 6 введен постановлением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27.02.2019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39/01-06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220DA" w14:textId="77777777" w:rsidR="0072209B" w:rsidRPr="0072209B" w:rsidRDefault="0072209B" w:rsidP="0072209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27.09.2016 N </w:t>
      </w:r>
      <w:proofErr w:type="gramStart"/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10/01-06</w:t>
      </w:r>
      <w:proofErr w:type="gramEnd"/>
    </w:p>
    <w:p w14:paraId="75B31320" w14:textId="77777777" w:rsidR="0072209B" w:rsidRPr="0072209B" w:rsidRDefault="0072209B" w:rsidP="0072209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220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ПРОПУСКНОЙ СПОСОБНОСТИ ОХОТНИЧЬИХ УГОДИЙ</w:t>
      </w:r>
    </w:p>
    <w:p w14:paraId="71F19AD9" w14:textId="4E495702" w:rsidR="0072209B" w:rsidRPr="0072209B" w:rsidRDefault="0072209B" w:rsidP="0072209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(в ред. постановления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27.02.2019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39/01-06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5CCE6A25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AFC42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1. Нормы пропускной способности охотничьих угодий в весенний и летне-осенний периоды.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C629F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01DF1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1.1. При осуществлении охоты в закрепленных охотничьих угодьях на пернатую дичь - 200 га угодий на одного охотника.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97886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17B94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1.2. При осуществлении охоты в общедоступных охотничьих угодьях на пернатую дичь - 100 га угодий на одного охотника.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EC0DF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9F843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1.3. С третьего дня сезона охоты на пернатую дичь - 50 га угодий на одного охотника.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60697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97D067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2. Нормы пропускной способности охотничьих угодий в осенне-зимний период.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301DE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B84A2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2.1. При осуществлении охоты в закрепленных охотничьих угодьях на пушные виды - 200 га угодий на одного охотника.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BEC4E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541AE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2.2. При осуществлении охоты в общедоступных охотничьих угодьях на пушные виды - 100 га угодий на одного охотника.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585C8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2A0DC5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3. При наличии в закрепленных охотничьих угодьях ранее разработанных проектов внутрихозяйственного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, имеющих положительное 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заключение государственной экологической экспертизы, допускается использование норм пропускной способности охотничьих угодий, определенных данными документами.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EF64F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C3A4C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4. При отсутствии утвержденной квоты добычи копытных животных в закрепленном охотничьем угодье действуют нормы пропускной способности охотничьих угодий, предусмотренные подпунктами 1.2 и 2.2.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F54A5B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2493F" w14:textId="77777777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>5. Нормы пропускной способности закрепленных и общедоступных охотничьих угодий в зимний период при осуществлении охоты на ворону серую - 100 га угодий на одного охотника.</w:t>
      </w:r>
      <w:r w:rsidRPr="007220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0B49A" w14:textId="77777777" w:rsidR="0072209B" w:rsidRPr="0072209B" w:rsidRDefault="0072209B" w:rsidP="0072209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D5310" w14:textId="6D006C58" w:rsidR="0072209B" w:rsidRPr="0072209B" w:rsidRDefault="0072209B" w:rsidP="0072209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(п. 5 введен постановлением </w:t>
      </w:r>
      <w:proofErr w:type="spell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Госохотинспекции</w:t>
      </w:r>
      <w:proofErr w:type="spell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Владимирской области от 27.02.2019 N </w:t>
      </w:r>
      <w:proofErr w:type="gramStart"/>
      <w:r w:rsidRPr="0072209B">
        <w:rPr>
          <w:rFonts w:ascii="Arial" w:eastAsia="Times New Roman" w:hAnsi="Arial" w:cs="Arial"/>
          <w:sz w:val="24"/>
          <w:szCs w:val="24"/>
          <w:lang w:eastAsia="ru-RU"/>
        </w:rPr>
        <w:t>39/01-06</w:t>
      </w:r>
      <w:proofErr w:type="gramEnd"/>
      <w:r w:rsidRPr="0072209B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35881A0E" w14:textId="77777777" w:rsidR="00B821F0" w:rsidRPr="001F1613" w:rsidRDefault="00B821F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