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23E72" w14:textId="77777777" w:rsidR="003F07B8" w:rsidRPr="003F07B8" w:rsidRDefault="003F07B8" w:rsidP="003F07B8">
      <w:pPr>
        <w:shd w:val="clear" w:color="auto" w:fill="FFFFFF"/>
        <w:spacing w:after="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t>ЗАКОН</w:t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РЕСПУБЛИКИ БАШКОРТОСТАН</w:t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от 30 ноября 1998 года N 195-з</w:t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Об отходах производства и потребления</w:t>
      </w:r>
    </w:p>
    <w:p w14:paraId="66F27E18" w14:textId="77777777" w:rsidR="003F07B8" w:rsidRPr="003F07B8" w:rsidRDefault="003F07B8" w:rsidP="003F07B8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редакции Законов Республики Башкортостан от 07.03.2001 N 197-з, от 05.06.2001 N 220-з, от 07.05.2002 N 327-з, от 05.10.2004 N 112-з, от 07.02.2005 N 150-з, от 03.05.2006 N 306-з, от 22.06.2009 N 136-з, от 02.02.2012 N 501-з, от 27.12.2013 N 32-з, от 29.05.2014 N 102-з, от 28.12.2015 N 315-з, от 08.07.2016 N 399-з, от 22.06.2018 N 638-з, от 19.12.2019 N 187-з, от 02.07.2020 N 297-з)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FDC4105" w14:textId="07AB44AE" w:rsidR="003F07B8" w:rsidRPr="003F07B8" w:rsidRDefault="003F07B8" w:rsidP="003F07B8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Принят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Законодательной Палатой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Государственного Собрания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Республики Башкортостан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20 октября 1998 года.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    Одобрен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     Палатой Представителей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    Государственного Собрания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     Республики Башкортостан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     11 ноября 1998 года.</w:t>
      </w:r>
    </w:p>
    <w:p w14:paraId="3FB76902" w14:textId="7E2688BF" w:rsidR="003F07B8" w:rsidRPr="003F07B8" w:rsidRDefault="003F07B8" w:rsidP="003F07B8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Настоящий Закон направлен на регулирование в Республике Башкортостан отношений в области обращения с отходами производства и потребления в целях предотвращения вредного воздействия отходов производства и потребления на здоровье человека и окружающую среду, а также вовлечения отходов в хозяйственный оборот в качестве дополнительных источников сырья.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A4445DE" w14:textId="2759112F" w:rsidR="003F07B8" w:rsidRPr="003F07B8" w:rsidRDefault="003F07B8" w:rsidP="003F07B8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Законов Республики Башкортостан от 05.10.2004 N 112-з, от 22.06.2009 N 136-з)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839552E" w14:textId="1EF4ED0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Абзац исключен. - Закон Республики Башкортостан от 07.02.2005 N 150-з.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A857F2E" w14:textId="12BBDD66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1. Основные понятия</w:t>
      </w:r>
    </w:p>
    <w:p w14:paraId="2E6CEDC4" w14:textId="4C29416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07.02.2005 N 150-з)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3EA3AD1" w14:textId="65BF2B3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 xml:space="preserve">Основные понятия, используемые в настоящем Законе, применяются в значениях, указанных в статье 1 Федерального закона от 24 июня 1998 года N 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89-ФЗ "Об отходах производства и потребления" (далее - Федеральный закон "Об отходах производства и потребления").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BDF29C2" w14:textId="0B009C1C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2. Правовое регулирование в области обращения с отходами</w:t>
      </w:r>
    </w:p>
    <w:p w14:paraId="6B51DC67" w14:textId="3171858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07.02.2005 N 150-з)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E814F08" w14:textId="6B1BB3E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1. Правовое регулирование в области обращения с отходами в Республике Башкортостан осуществляется Федеральным законом "Об отходах производства и потребления", другими законами и иными нормативными правовыми актами Российской Федерации, законами и иными нормативными правовыми актами Республики Башкортостан, а также муниципальными нормативными правовыми актами.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1C1CA3D" w14:textId="20D273E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Законов Республики Башкортостан от 07.02.2005 N 150-з, от 03.05.2006 N 306-з)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27841F5" w14:textId="44B60312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2. Утратила силу. - Закон Республики Башкортостан от 07.02.2005 N 150-з.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A870588" w14:textId="15A0975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3.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сбросом вредных веществ в водные объекты регулируются соответствующим законодательством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8EC25B8" w14:textId="4CD9C6B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Законов Республики Башкортостан от 07.02.2005 N 150-з, от 22.06.2009 N 136-з, от 27.12.2013 N 32-з, от 29.05.2014 N 102-з)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66FC494" w14:textId="59A9D8A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4. Отношения, связанные с размещением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регулируются законодательством Российской Федерации о недрах.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8D55F91" w14:textId="7777777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(часть 4 в ред. Закона Республики Башкортостан от 19.12.2019 N 187-з)</w:t>
      </w:r>
    </w:p>
    <w:p w14:paraId="5CC03CE7" w14:textId="63E8C3D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br/>
        <w:t xml:space="preserve">Статьи </w:t>
      </w:r>
      <w:proofErr w:type="gramStart"/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3 - 4</w:t>
      </w:r>
      <w:proofErr w:type="gramEnd"/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. Утратили силу. - Закон Республики Башкортостан от 07.02.2005 N 150-з.</w:t>
      </w:r>
    </w:p>
    <w:p w14:paraId="55ED5417" w14:textId="73AE457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Абзац исключен. - Закон Республики Башкортостан от 07.02.2005 N 150-з.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CBFDEF5" w14:textId="1299F3EE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5. Полномочия органов государственной власти Республики Башкортостан в области обращения с отходами</w:t>
      </w:r>
    </w:p>
    <w:p w14:paraId="37D9265C" w14:textId="372FA2B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0A16A98" w14:textId="398120B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К полномочиям органов государственной власти Республики Башкортостан в области обращения с отходами относятся: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B831485" w14:textId="29D1D49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EB72136" w14:textId="71D58E3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2) разработка, утверждение и реализация государственной программы Республики Башкортостан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281E7DC" w14:textId="28BD499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08.07.2016 N 399-з)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CA8DB8E" w14:textId="00BC101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3) участие в проведении государственной политики в области обращения с отходами на территории Республики Башкортостан;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4FBC181" w14:textId="49C17EE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4) принятие в соответствии с законодательством Российской Федерации законов и иных нормативных правовых актов Республики Башкортостан, в том числе устанавливающих правила осуществления деятельности региональных операторов, контроль за их исполнением;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93B79DB" w14:textId="1F2EEB4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9BEBA78" w14:textId="66056D1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6) участие в организации обеспечения доступа к информации в области обращения с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5048DCC" w14:textId="79370B2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7)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AC09CDB" w14:textId="4FB4DF4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8)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A4E5DEC" w14:textId="68E621C5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8 в ред. Закона Республики Башкортостан от 02.07.2020 N 297-з)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B75CA79" w14:textId="5FAA7C4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9) установление порядка ведения республиканского кадастра отходов производства и потребления;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0E57672" w14:textId="2A6D7C7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10) определение в программах социально-экономического развития Республики Башкортостан прогнозных показателей и мероприятий по сокращению количества твердых коммунальных отходов, предназначенных для захоронения;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DFDE23C" w14:textId="454DAE1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11) утверждение предельных тарифов в области обращения с твердыми коммунальными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FDCE425" w14:textId="501B6FC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12) утверждение инвестиционных программ в области обращения с твердыми коммунальными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829632A" w14:textId="479D236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6CE28AF" w14:textId="7264F485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13) утверждение производственных программ в области обращения с твердыми коммунальными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DFBA706" w14:textId="2605900C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A438F22" w14:textId="3E73EE6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14) установление нормативов накопления твердых коммунальных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CD6F23B" w14:textId="008DE1A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15)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D1783F9" w14:textId="5E167D4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(в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A2EA653" w14:textId="1FD14D8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16) утверждение порядка накопления твердых коммунальных отходов (в том числе их раздельного накопления);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AAF80D6" w14:textId="3B97606C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9EE84E9" w14:textId="395AF42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17) регулирование деятельности региональных операторов, за исключением установления порядка проведения их конкурсного отбора;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E6D9916" w14:textId="7155BC6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18) разработка и утверждение территориальной схемы обращения с отходами;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D96D4E7" w14:textId="012ACB9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19.12.2019 N 187-з)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E72A21F" w14:textId="61D1FF0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19)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EC25103" w14:textId="7777777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19 введен Законом Республики Башкортостан от 08.07.2016 N 399-з)</w:t>
      </w:r>
    </w:p>
    <w:p w14:paraId="6FAA9A15" w14:textId="50329EB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Статья 6. Утратила силу. - Закон Республики Башкортостан от 07.02.2005 N 150-з.</w:t>
      </w:r>
    </w:p>
    <w:p w14:paraId="7EE60818" w14:textId="0AF56E61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6.1. Полномочия органов местного самоуправления в области обращения с отходами</w:t>
      </w:r>
    </w:p>
    <w:p w14:paraId="59D17348" w14:textId="0498423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(введена Законом Республики Башкортостан от 05.10.2004 N 112-з)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3408705" w14:textId="60316D6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Органы местного самоуправления осуществляют свою деятельность в области обращения с отходами в соответствии с законодательством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D8899F0" w14:textId="604F0B25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lastRenderedPageBreak/>
        <w:t>Статья 6.1.1. Перераспределение полномочий между органами местного самоуправления и органами государственной власти Республики Башкортостан</w:t>
      </w:r>
    </w:p>
    <w:p w14:paraId="2C868533" w14:textId="536B7C7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(введена Законом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FB0B67E" w14:textId="5D93660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Полномочия органов местного самоуправления и органов государственной власти Республики Башкортостан в области обращения с отходами, установленные настоящим Законом, могут быть перераспределены между ними в порядке, предусмотренном частью 1.2 статьи 17 Федерального закона от 6 октября 2003 года N 131-ФЗ "Об общих принципах организации местного самоуправления в Российской Федерации".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955C5C1" w14:textId="0E3FA281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6.2. Требования к обращению с ломом и отходами цветных и (или) черных металлов и их отчуждению</w:t>
      </w:r>
    </w:p>
    <w:p w14:paraId="6A906FFA" w14:textId="3A49E1B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(введена Законом Республики Башкортостан от 03.05.2006 N 306-з)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224B531" w14:textId="3F65F65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1. Физические лица могут осуществлять в порядке, установленном законодательством Российской Федерации, отчуждение лома и отходов цветных металлов, образующихся при использовании изделий из цветных металлов в быту и принадлежащих им на праве собственности, согласно перечню разрешенных для приема от физических лиц лома и отходов цветных металлов, утвержденному Правительством Республики Башкортостан.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547FDCF" w14:textId="45A72F0F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2. Юридические лица и индивидуальные предприниматели могут осуществлять обращение с ломом и отходами цветных металлов и их отчуждение в случае, если имеются документы, подтверждающие их право собственности на указанные лом и отходы.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5E09BFC" w14:textId="39C51DA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3. Правила обращения с ломом и отходами цветных и (или) черных металлов и их отчуждения устанавливаются Правительством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4CCC55A" w14:textId="5A105DC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22.06.2009 N 136-з)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EBBC705" w14:textId="777DD181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lastRenderedPageBreak/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6.2.1. Требования к разработке и реализации государственной программы Республики Башкортостан в области обращения с отходами, в том числе с твердыми коммунальными отходами</w:t>
      </w:r>
    </w:p>
    <w:p w14:paraId="54CEBC91" w14:textId="30DB302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(введена Законом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A24F7E5" w14:textId="63D356C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1. Государственная программа Республики Башкортостан в области обращения с отходами, в том числе с твердыми коммунальными отходами, разрабатывается в соответствии с порядком разработки, реализации и оценки эффективности государственных программ Республики Башкортостан, установленным Правительством Республики Башкортостан.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746D147" w14:textId="3DB41D5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2. Государственная программа Республики Башкортостан в области обращения с отходами, в том числе с твердыми коммунальными отходами (далее также - государственная программа в области обращения с отходами), должна содержать: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2D75668" w14:textId="41D6ED7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1) значения целевых показателей в области обращения с отходами, в том числе с твердыми коммунальными отходами, достижение которых обеспечивается в результате реализации соответствующей программы;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A1A7D70" w14:textId="6D610462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2) перечень мероприятий в области обращения с отходами, в том числе с твердыми коммунальными отходами, с указанием ожидаемых результатов в натуральном и стоимостном выражении, включая экономический эффект от реализации соответствующей программы, сроки проведения указанных мероприятий;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54B3198" w14:textId="3DF2241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3) информацию об источниках финансового обеспечения мероприятий в области обращения с отходами, в том числе с твердыми коммунальными отходами.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0BA4A05" w14:textId="0D5FE712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3. Перечень мероприятий в области обращения с отходами, в том числе с твердыми коммунальными отходами, должен содержать мероприятия, направленные на: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5B66555" w14:textId="3330470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 xml:space="preserve">1) стимулирование строительства объектов, предназначенных для обработки, утилизации, обезвреживания, захоронения отходов, в том числе твердых 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коммунальных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15A143E" w14:textId="5E22895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 xml:space="preserve">2) </w:t>
      </w:r>
      <w:proofErr w:type="spellStart"/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софинансирование</w:t>
      </w:r>
      <w:proofErr w:type="spellEnd"/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 xml:space="preserve"> строительства объектов по сбору, транспортированию, обработке и утилизации отходов от использования товаров, в том числе за счет субсидий из федерального бюджета;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7C773DC" w14:textId="6DFB198E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3) стимулирование утилизации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9B497A2" w14:textId="551045B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4) выявление мест несанкционированного размещения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02A2474" w14:textId="6C4F2AF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5) предупреждение причинения вреда окружающей среде при размещении бесхозяйных отходов, в том числе твердых коммунальных отходов, выявление случаев причинения такого вреда и ликвидацию его последствий;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BC540B3" w14:textId="3430030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6) обеспечение доступа к информации в сфере обращения с отходами.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94FBC3D" w14:textId="30F0C72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4. Перечень мероприятий государственной программы в области обращения с отходами, в том числе с твердыми коммунальными отходами, учитывается при формировании мероприятий соответствующих государственных программ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2F54640" w14:textId="201447E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5. Утратила силу. - Закон Республики Башкортостан от 22.06.2018 N 638-з.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694FA23" w14:textId="45175FF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6. Государственная программа в области обращения с отходами, в том числе с твердыми коммунальными отходами, должна быть опубликована в информационно-телекоммуникационной сети "Интернет" на официальном сайте Республики Башкортостан для всеобщего и бесплатного доступа.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C4CF857" w14:textId="5964828D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6.2.2. Требования к территориальной схеме обращения с отходами</w:t>
      </w:r>
    </w:p>
    <w:p w14:paraId="0FE00377" w14:textId="7FF1487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19.12.2019 N 187-з)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FF1A840" w14:textId="6675F6F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(введена Законом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4D065B0" w14:textId="5691283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1. В целях организации и осуществления деятельности по накоплению (в том числе раздельному накоплению), сбору, транспортированию, обработке, утилизации, обезвреживанию, размещению отходов утверждается территориальная схема обращения с отходами.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9D9BA86" w14:textId="19BFC94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(в ред. Законов Республики Башкортостан от 22.06.2018 N 638-з, от 19.12.2019 N 187-з)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0D57940" w14:textId="6D9A5F3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2. Территориальная схема обращения с отходами разрабатывается и утверждается уполномоченным органом исполнительной власти Республики Башкортостан в области обращения с отходами в соответствии с документами территориального планирования.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8996C89" w14:textId="5643D5C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19.12.2019 N 187-з)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0E586E8" w14:textId="036D765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3. Территориальная схема обращения с отходами должна включать в себя: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0754288" w14:textId="19616D7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1) данные о нахождении источников образования отходов на территории Республики Башкортостан (с нанесением источников их образования на карту Республики Башкортостан);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D86237D" w14:textId="49B0B50F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2) данные о количестве образующихся отходов на территории Республики Башкортостан с разбивкой по видам и классам опасности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E0C4236" w14:textId="1B1EE9F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3) данные о целевых показателях по обезвреживанию, утилизации и размещению отходов, установленных в Республике Башкортостан (с разбивкой по годам);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754D641" w14:textId="0C01DF8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4) данные о нахождении мест накопления отходов на территории Республики Башкортостан;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CAC3DC6" w14:textId="3EE9062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4 в ред. Закона Республики Башкортостан от 08.07.2016 N 399-з)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6CABDAD" w14:textId="0C9CC96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5) данные о месте нахождения объектов обработки, утилизации, обезвреживания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ADB93A7" w14:textId="75E81F3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5 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4BC469C" w14:textId="650302F5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5.1) данные о месте нахождения объектов размещения отходов, включенных в государственный реестр объектов размещения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5ED9974" w14:textId="3F9559D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5.1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724B541" w14:textId="5FA3F84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6) баланс количественных характеристик образования, обработки, утилизации, обезвреживания, размещения отходов, в том числе твердых коммунальных отходов, на территории Республики Башкортостан;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64A6EB4" w14:textId="3078829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 xml:space="preserve">7) схему потоков отходов, в том числе твердых коммунальных отходов, от источников их образования до объектов обработки, утилизации, 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обезвреживания отходов, объектов размещения отходов, включенных в государственный реестр объектов размещения отходов, которая включает в себя графические обозначения мест, количество образующихся отходов, количество объектов, используемых для обработки, утилизации, обезвреживания, размещения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085E568" w14:textId="1A371A60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BBE7D7B" w14:textId="4EFB92D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8) данные о планируемых строительстве, реконструкции, выведении из эксплуатации объектов обработки, утилизации, обезвреживания, размещения отходов, в том числе твердых коммунальных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5E0A217" w14:textId="243D244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8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5B7197E" w14:textId="58A4F63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9) оценку объема соответствующих капитальных вложений в строительство, реконструкцию, выведение из эксплуатации объектов обработки, утилизации, обезвреживания, размещения отходов, в том числе твердых коммунальных отходов;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C59E3B7" w14:textId="4B8711BF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9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F81E7BA" w14:textId="17C09DD6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10) прогнозные значения предельных тарифов в области обращения с твердыми коммунальными отходами, рассчитанные в соответствии с требованиями к составу и содержанию территориальных схем;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5A3BB56" w14:textId="5373DF3A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10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556BA3E" w14:textId="1F478EA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11) сведения о зонах деятельности регионального оператора;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B33BADB" w14:textId="1738B40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11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A9457B2" w14:textId="755F20B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12) электронную модель территориальной схемы обращения с отходами.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57F53655" w14:textId="5D772B2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(п. 12 введен Законом Республики Башкортостан от 22.06.2018 N 638-з)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5323F94" w14:textId="3FC052C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4. Порядок разработки, рассмотрения, общественного обсуждения, утверждения, корректировки территориальной схемы обращения с отходами, а также требования к ее составу и содержанию устанавливаются Правительством Российской Федерации. Проект территориальной схемы обращения с отходами направляется на рассмотрение в федеральные органы исполнительной власти, российскому экологическому оператору и на общественное обсуждение в порядке, установленном Правительством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3BE15C4" w14:textId="5033CE84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lastRenderedPageBreak/>
        <w:t>(часть 4 в ред. Закона Республики Башкортостан от 19.12.2019 N 187-з)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E55C390" w14:textId="6E86895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5. Утратила силу. - Закон Республики Башкортостан от 19.12.2019 N 187-з.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B3C5077" w14:textId="3A4F1A28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6. Территориальная схема обращения с отходами должна быть опубликована в информационно-телекоммуникационной сети "Интернет" на официальном сайте Республики Башкортостан для всеобщего и бесплатного доступа.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63E7C74F" w14:textId="22007077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6.3. Нормирование в области обращения с отходами</w:t>
      </w:r>
    </w:p>
    <w:p w14:paraId="4DD618FC" w14:textId="05E7515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29895BFB" w14:textId="1628FEE1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(часть 2 в ред. Закона Республики Башкортостан от 28.12.2015 N 315-з)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59A7D42" w14:textId="0E40D1D9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27. Общественный контроль в области обращения с отходами</w:t>
      </w:r>
    </w:p>
    <w:p w14:paraId="62C414FB" w14:textId="67BF35DD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Общественный контроль в области обращения с отходами осуществляют граждане или общественные объединения в порядке, предусмотренном законодательством Российской Федерации.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765D061" w14:textId="2D825CC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07.02.2005 N 150-з)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37F7E1FF" w14:textId="7777777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Абзац исключен. - Закон Республики Башкортостан от 07.02.2005 N 150-з.</w:t>
      </w:r>
    </w:p>
    <w:p w14:paraId="3BA5B56D" w14:textId="7D2E94BC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Статья 28. Утратила силу. - Закон Республики Башкортостан от 22.06.2009 N 136-з.</w:t>
      </w:r>
    </w:p>
    <w:p w14:paraId="5F2DDC81" w14:textId="7F0CEAF3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Абзац исключен. - Закон Республики Башкортостан от 07.02.2005 N 150-з.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7D712CC2" w14:textId="33B42569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29. Вступление в силу настоящего Закона</w:t>
      </w:r>
    </w:p>
    <w:p w14:paraId="79CEFDE4" w14:textId="210C08DC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14EF17EE" w14:textId="10526C01" w:rsidR="003F07B8" w:rsidRPr="003F07B8" w:rsidRDefault="003F07B8" w:rsidP="003F07B8">
      <w:pPr>
        <w:shd w:val="clear" w:color="auto" w:fill="FFFFFF"/>
        <w:spacing w:after="0" w:line="240" w:lineRule="auto"/>
        <w:outlineLvl w:val="1"/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</w:pP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lastRenderedPageBreak/>
        <w:br/>
      </w:r>
      <w:r w:rsidRPr="003F07B8">
        <w:rPr>
          <w:rFonts w:ascii="Open Sans" w:eastAsia="Times New Roman" w:hAnsi="Open Sans" w:cs="Open Sans"/>
          <w:b/>
          <w:bCs/>
          <w:color w:val="000000"/>
          <w:sz w:val="36"/>
          <w:szCs w:val="36"/>
          <w:lang w:eastAsia="ru-RU"/>
        </w:rPr>
        <w:br/>
        <w:t>Статья 30. Приведение нормативных правовых актов в соответствие с настоящим Законом</w:t>
      </w:r>
    </w:p>
    <w:p w14:paraId="3375C1EE" w14:textId="45061397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Предложить Президенту Республики Башкортостан и поручить Правительству Республики Башкортостан в шестимесячный срок привести свои нормативные правовые акты в соответствие с настоящим Законом.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479D9157" w14:textId="152A6EA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(в ред. Закона Республики Башкортостан от 05.10.2004 N 112-з)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</w:p>
    <w:p w14:paraId="02DD9432" w14:textId="2F2E39DB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Президент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Республики Башкортостан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М.РАХИМОВ</w:t>
      </w:r>
    </w:p>
    <w:p w14:paraId="098AF0A0" w14:textId="1B6E559C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Уфа, Дом Республики</w:t>
      </w:r>
    </w:p>
    <w:p w14:paraId="323DCEEB" w14:textId="72D70D59" w:rsidR="003F07B8" w:rsidRPr="003F07B8" w:rsidRDefault="003F07B8" w:rsidP="003F07B8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</w:pP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t>30 ноября 1998 года</w:t>
      </w:r>
      <w:r w:rsidRPr="003F07B8">
        <w:rPr>
          <w:rFonts w:ascii="Open Sans" w:eastAsia="Times New Roman" w:hAnsi="Open Sans" w:cs="Open Sans"/>
          <w:color w:val="000000"/>
          <w:sz w:val="24"/>
          <w:szCs w:val="24"/>
          <w:lang w:eastAsia="ru-RU"/>
        </w:rPr>
        <w:br/>
        <w:t>N 195-з</w:t>
      </w:r>
    </w:p>
    <w:p w14:paraId="5DBC399D" w14:textId="77777777" w:rsidR="009A7D99" w:rsidRDefault="009A7D9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