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536C63" w14:textId="77777777" w:rsidR="00017726" w:rsidRPr="00017726" w:rsidRDefault="00017726" w:rsidP="0001772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</w:p>
    <w:p w14:paraId="0171E105" w14:textId="77777777" w:rsidR="00017726" w:rsidRPr="00017726" w:rsidRDefault="00017726" w:rsidP="0001772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08D22222" w14:textId="77777777" w:rsidR="00017726" w:rsidRPr="00017726" w:rsidRDefault="00017726" w:rsidP="0001772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13 апреля 2021 года N 188</w:t>
      </w:r>
      <w:r w:rsidRPr="000177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074375E" w14:textId="77777777" w:rsidR="00017726" w:rsidRPr="00017726" w:rsidRDefault="00017726" w:rsidP="0001772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мерах по совершенствованию государственного управления в сфере обращения с отходами производства и потребления</w:t>
      </w:r>
    </w:p>
    <w:p w14:paraId="057CB4EE" w14:textId="77777777" w:rsidR="00017726" w:rsidRPr="00017726" w:rsidRDefault="00017726" w:rsidP="000177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5CAE5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 xml:space="preserve">В целях совершенствования государственного управления в сфере обращения с отходами производства и потребления в соответствии со статьями 44 и 45 Устава Санкт-Петербурга и статьей 8 Закона Санкт-Петербурга от 24.06.2009 N </w:t>
      </w: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335-66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 xml:space="preserve"> "О Правительстве Санкт-Петербурга" Правительство Санкт-Петербурга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571E7" w14:textId="77777777" w:rsidR="00017726" w:rsidRPr="00017726" w:rsidRDefault="00017726" w:rsidP="0001772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F7E64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1. Внести в Положение о Комитете по благоустройству Санкт-Петербурга, утвержденное постановлением Правительства Санкт-Петербурга от 29.06.2010 N 836 "О мерах по совершенствованию государственного управления в области благоустройства и дорожного хозяйства" (далее - Положение 1), следующие изменения: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008324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1.1. В пункте 1.2 Положения 1 слова "обращения с отходами производства и потребления на территории Санкт-Петербурга," исключить.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3DA7D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 xml:space="preserve">1.2. Пункты 2.6, 3.62, 3.63, 3.65, 3.66, 3.68, 3.69 и </w:t>
      </w: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3.69-2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 xml:space="preserve"> - 3.69-6 Положения 1 исключить.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1C228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1.3. В пункте 2.5 Положения 1 слова ", а также в области обращения с отходами производства и потребления, в том числе твердыми коммунальными отходами" исключить.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23CB8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1.4. В пункте 3.49 Положения 1 слова ", а также для обеспечения технологического цикла переработки отходов" исключить.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01D90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2. Внести в Положение о Комитете по природопользованию, охране окружающей среды и обеспечению экологической безопасности, утвержденное постановлением Правительства Санкт-Петербурга от 09.03.2017 N 127 "О мерах по совершенствованию государственного управления в сферах благоустройства, природопользования и охраны окружающей среды и внесении изменений в некоторые постановления Правительства Санкт-Петербурга" (далее - Положение 2), следующие изменения: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AD20F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2.1. Пункт 2.7 Положения 2 дополнить словами "(далее - отходы)".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984DC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 xml:space="preserve">2.2. Дополнить Положение 2 пунктами </w:t>
      </w: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3.2-1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 xml:space="preserve"> - 3.2-9 следующего содержания: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AA5B1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 xml:space="preserve">"3.2-1. Разрабатывает и реализовывает региональные программы Санкт-Петербурга в области обращения с отходами, в том числе с твердыми 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коммунальными отходами, участвует в разработке и выполнении федеральных программ в области обращения с отходами.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352DD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3.2-2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>. Участвует в организации обеспечения доступа к информации в области обращения с отходами.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EC0C6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3.2-3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>. Устанавливает порядок ведения регионального кадастра отходов в Санкт-Петербурге, ведет региональный кадастр отходов в Санкт-Петербурге.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659A0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3.2-4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>. Организует деятельность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925F8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3.2-5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>. Утверждает порядок накопления твердых коммунальных отходов (в том числе их раздельного накопления).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26294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3.2-6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>. Регулирует деятельность региональных операторов по обращению с твердыми коммунальными отходами (далее - региональные операторы), за исключением установления порядка проведения их конкурсного отбора.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DC862F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3.2-7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>. Проводит в установленном Правительством Российской Федерации порядке конкурсный отбор региональных операторов.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47851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3.2-8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>. Заключает соглашение об организации деятельности по обращению с твердыми коммунальными отходами с региональным оператором.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87A97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3.2-9</w:t>
      </w:r>
      <w:proofErr w:type="gramEnd"/>
      <w:r w:rsidRPr="00017726">
        <w:rPr>
          <w:rFonts w:ascii="Arial" w:eastAsia="Times New Roman" w:hAnsi="Arial" w:cs="Arial"/>
          <w:sz w:val="24"/>
          <w:szCs w:val="24"/>
          <w:lang w:eastAsia="ru-RU"/>
        </w:rPr>
        <w:t>. Осуществляет в случаях, установленных Правительством Российской Федерации, предварительное согласование условий проведения региональным оператором торгов на осуществление транспортирования твердых коммунальных отходов".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3D16B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2.3. Пункт 3.86 Положения 2 исключить.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5B230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3. Внести в постановление Правительства Санкт-Петербурга от 30.03.2009 N 341 "О предельной численности должностей государственной гражданской службы Санкт-Петербурга и должностей, не являющихся должностями государственной гражданской службы Санкт-Петербурга, в исполнительных органах государственной власти Санкт-Петербурга" следующие изменения: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1BDBE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3.1. Пункт 10 приложения N 1 к постановлению изложить в следующей редакции: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907DA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5809"/>
        <w:gridCol w:w="843"/>
        <w:gridCol w:w="811"/>
        <w:gridCol w:w="946"/>
      </w:tblGrid>
      <w:tr w:rsidR="00017726" w:rsidRPr="00017726" w14:paraId="15A0498B" w14:textId="77777777" w:rsidTr="00017726">
        <w:trPr>
          <w:trHeight w:val="15"/>
        </w:trPr>
        <w:tc>
          <w:tcPr>
            <w:tcW w:w="1109" w:type="dxa"/>
            <w:hideMark/>
          </w:tcPr>
          <w:p w14:paraId="64FF0A43" w14:textId="77777777" w:rsidR="00017726" w:rsidRPr="00017726" w:rsidRDefault="0001772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2739A4E7" w14:textId="77777777" w:rsidR="00017726" w:rsidRPr="00017726" w:rsidRDefault="0001772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77EF5B" w14:textId="77777777" w:rsidR="00017726" w:rsidRPr="00017726" w:rsidRDefault="0001772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26742A" w14:textId="77777777" w:rsidR="00017726" w:rsidRPr="00017726" w:rsidRDefault="0001772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433DA3" w14:textId="77777777" w:rsidR="00017726" w:rsidRPr="00017726" w:rsidRDefault="00017726">
            <w:pPr>
              <w:rPr>
                <w:sz w:val="20"/>
                <w:szCs w:val="20"/>
                <w:lang w:eastAsia="ru-RU"/>
              </w:rPr>
            </w:pPr>
          </w:p>
        </w:tc>
      </w:tr>
      <w:tr w:rsidR="00017726" w:rsidRPr="00017726" w14:paraId="63286A17" w14:textId="77777777" w:rsidTr="0001772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21D3B" w14:textId="77777777" w:rsidR="00017726" w:rsidRPr="00017726" w:rsidRDefault="000177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984211" w14:textId="77777777" w:rsidR="00017726" w:rsidRPr="00017726" w:rsidRDefault="000177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благоустройству Санкт-Петербурга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2B53A6" w14:textId="77777777" w:rsidR="00017726" w:rsidRPr="00017726" w:rsidRDefault="000177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350076" w14:textId="77777777" w:rsidR="00017726" w:rsidRPr="00017726" w:rsidRDefault="000177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FA422" w14:textId="77777777" w:rsidR="00017726" w:rsidRPr="00017726" w:rsidRDefault="000177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</w:tbl>
    <w:p w14:paraId="207AE7F9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1F95A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3.2. Пункт 26 приложения N 1 к постановлению изложить в следующей редакции: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7A686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"/>
        <w:gridCol w:w="5828"/>
        <w:gridCol w:w="834"/>
        <w:gridCol w:w="834"/>
        <w:gridCol w:w="929"/>
      </w:tblGrid>
      <w:tr w:rsidR="00017726" w:rsidRPr="00017726" w14:paraId="6CB39340" w14:textId="77777777" w:rsidTr="00017726">
        <w:trPr>
          <w:trHeight w:val="15"/>
        </w:trPr>
        <w:tc>
          <w:tcPr>
            <w:tcW w:w="1109" w:type="dxa"/>
            <w:hideMark/>
          </w:tcPr>
          <w:p w14:paraId="236C1855" w14:textId="77777777" w:rsidR="00017726" w:rsidRPr="00017726" w:rsidRDefault="0001772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207" w:type="dxa"/>
            <w:hideMark/>
          </w:tcPr>
          <w:p w14:paraId="04EE2A75" w14:textId="77777777" w:rsidR="00017726" w:rsidRPr="00017726" w:rsidRDefault="0001772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DF877F" w14:textId="77777777" w:rsidR="00017726" w:rsidRPr="00017726" w:rsidRDefault="0001772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D5DE76D" w14:textId="77777777" w:rsidR="00017726" w:rsidRPr="00017726" w:rsidRDefault="0001772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6844E11" w14:textId="77777777" w:rsidR="00017726" w:rsidRPr="00017726" w:rsidRDefault="00017726">
            <w:pPr>
              <w:rPr>
                <w:sz w:val="20"/>
                <w:szCs w:val="20"/>
                <w:lang w:eastAsia="ru-RU"/>
              </w:rPr>
            </w:pPr>
          </w:p>
        </w:tc>
      </w:tr>
      <w:tr w:rsidR="00017726" w:rsidRPr="00017726" w14:paraId="3160FF5A" w14:textId="77777777" w:rsidTr="00017726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4FD7B" w14:textId="77777777" w:rsidR="00017726" w:rsidRPr="00017726" w:rsidRDefault="000177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1D1BA4" w14:textId="77777777" w:rsidR="00017726" w:rsidRPr="00017726" w:rsidRDefault="0001772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природопользованию, охране окружающей среды и обеспечению экологической безопасности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A591E" w14:textId="77777777" w:rsidR="00017726" w:rsidRPr="00017726" w:rsidRDefault="000177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99503" w14:textId="77777777" w:rsidR="00017726" w:rsidRPr="00017726" w:rsidRDefault="000177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66802" w14:textId="77777777" w:rsidR="00017726" w:rsidRPr="00017726" w:rsidRDefault="0001772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77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</w:tbl>
    <w:p w14:paraId="7130E573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DF7119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4. Содержание численности должностей государственной гражданской службы Санкт-Петербурга и должностей, не являющихся должностями государственной гражданской службы Санкт-Петербурга, в 2021 году осуществлять за счет и в пределах бюджетных ассигнований, предусмотренных Комитету по благоустройству Санкт-Петербурга и Комитету по природопользованию, охране окружающей среды и обеспечению экологической безопасности на эти цели Законом Санкт-Петербурга от 25.11.2020 N 549-114 "О бюджете Санкт-Петербурга на 2021 год и на плановый период 2022 и 2023 годов".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2C3E4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5. Передать Санкт-Петербургское государственное унитарное предприятие "Завод по механизированной переработке бытовых отходов" (далее - предприятие) из ведения Комитета по благоустройству Санкт-Петербурга в ведение Комитета по природопользованию, охране окружающей среды и обеспечению экологической безопасности.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1ECBF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6. Комитету по природопользованию, охране окружающей среды и обеспечению экологической безопасности: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4634E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6.1. В месячный срок представить в Комитет имущественных отношений Санкт-Петербурга проект изменений в устав предприятия в соответствии с пунктом 5 постановления.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2945C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6.2. После выполнения пункта 8 постановления осуществлять в установленном порядке права собственника имущества предприятия в пределах своей компетенции.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24BFE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6.3. В месячный срок после выполнения Комитетом имущественных отношений Санкт-Петербурга пункта 8 постановления подготовить и внести на рассмотрение Правительства Санкт-Петербурга проект постановления Правительства Санкт-Петербурга, предусматривающий внесение изменения в Положение 2 в соответствии с пунктом 5 постановления.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09F616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6.4. В двухмесячный срок разработать и внести на рассмотрение Правительства Санкт-Петербурга проекты правовых актов Правительства Санкт-Петербурга, направленные на приведение правовых актов Правительства Санкт-Петербурга в соответствие с постановлением.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28746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7. Комитету по благоустройству Санкт-Петербурга: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C8E19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7.1. В месячный срок после выполнения Комитетом имущественных отношений Санкт-Петербурга пункта 8 постановления подготовить и внести на рассмотрение Правительства Санкт-Петербурга проект постановления Правительства Санкт-Петербурга, предусматривающий внесение изменения в Положение 1 в соответствии с пунктом 5 постановления.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645715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 xml:space="preserve">7.2. В месячный срок подготовить и внести на рассмотрение Правительства Санкт-Петербурга проект постановления Правительства Санкт-Петербурга об 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изменении цели и предмета деятельности Санкт-Петербургского государственного казенного учреждения "Центр комплексного благоустройства" в соответствии с постановлением.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DA029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8. Комитету имущественных отношений Санкт-Петербурга в двухмесячный срок после выполнения Комитетом по природопользованию, охране окружающей среды и обеспечению экологической безопасности пункта 6.1 постановления осуществить юридические действия, связанные с внесением изменений в устав предприятия.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A63570" w14:textId="77777777" w:rsidR="00017726" w:rsidRPr="00017726" w:rsidRDefault="00017726" w:rsidP="0001772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9. Контроль за выполнением постановления возложить на вице-губернатора Санкт-Петербурга - руководителя Администрации Губернатора Санкт-Петербурга Пикалёва В.И.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CDCEF" w14:textId="77777777" w:rsidR="00017726" w:rsidRPr="00017726" w:rsidRDefault="00017726" w:rsidP="0001772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7726">
        <w:rPr>
          <w:rFonts w:ascii="Arial" w:eastAsia="Times New Roman" w:hAnsi="Arial" w:cs="Arial"/>
          <w:sz w:val="24"/>
          <w:szCs w:val="24"/>
          <w:lang w:eastAsia="ru-RU"/>
        </w:rPr>
        <w:t>Губернатор Санкт-Петербурга</w:t>
      </w:r>
      <w:r w:rsidRPr="00017726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17726">
        <w:rPr>
          <w:rFonts w:ascii="Arial" w:eastAsia="Times New Roman" w:hAnsi="Arial" w:cs="Arial"/>
          <w:sz w:val="24"/>
          <w:szCs w:val="24"/>
          <w:lang w:eastAsia="ru-RU"/>
        </w:rPr>
        <w:t>А.Д.Беглов</w:t>
      </w:r>
      <w:proofErr w:type="spellEnd"/>
    </w:p>
    <w:p w14:paraId="00948F1A" w14:textId="77777777" w:rsidR="00017726" w:rsidRPr="00017726" w:rsidRDefault="00017726" w:rsidP="00017726">
      <w:pPr>
        <w:rPr>
          <w:szCs w:val="24"/>
        </w:rPr>
      </w:pPr>
    </w:p>
    <w:p w14:paraId="6A26D81B" w14:textId="77777777" w:rsidR="004A20B5" w:rsidRPr="00017726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1772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