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EC436EA" w14:textId="77777777" w:rsidR="005D5660" w:rsidRPr="005D5660" w:rsidRDefault="005D5660" w:rsidP="005D566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D5660">
        <w:rPr>
          <w:rFonts w:ascii="Arial" w:hAnsi="Arial" w:cs="Arial"/>
          <w:b/>
          <w:bCs/>
        </w:rPr>
        <w:t>СОВЕТ ДЕПУТАТОВ ГОРОДСКОГО ПОСЕЛЕНИЯ СЕВЕРНЫЙ МОСКОВСКОЙ ОБЛАСТИ</w:t>
      </w:r>
    </w:p>
    <w:p w14:paraId="087B8EB2" w14:textId="77777777" w:rsidR="005D5660" w:rsidRPr="005D5660" w:rsidRDefault="005D5660" w:rsidP="005D566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D5660">
        <w:rPr>
          <w:rFonts w:ascii="Arial" w:hAnsi="Arial" w:cs="Arial"/>
          <w:b/>
          <w:bCs/>
        </w:rPr>
        <w:t>РЕШЕНИЕ</w:t>
      </w:r>
    </w:p>
    <w:p w14:paraId="071DF46C" w14:textId="77777777" w:rsidR="005D5660" w:rsidRPr="005D5660" w:rsidRDefault="005D5660" w:rsidP="005D566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D5660">
        <w:rPr>
          <w:rFonts w:ascii="Arial" w:hAnsi="Arial" w:cs="Arial"/>
          <w:b/>
          <w:bCs/>
        </w:rPr>
        <w:t>от 26 октября 2017 года N 11/4</w:t>
      </w:r>
      <w:r w:rsidRPr="005D5660">
        <w:rPr>
          <w:rFonts w:ascii="Arial" w:hAnsi="Arial" w:cs="Arial"/>
          <w:b/>
          <w:bCs/>
        </w:rPr>
        <w:br/>
      </w:r>
    </w:p>
    <w:p w14:paraId="233677BA" w14:textId="77777777" w:rsidR="005D5660" w:rsidRPr="005D5660" w:rsidRDefault="005D5660" w:rsidP="005D566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D5660">
        <w:rPr>
          <w:rFonts w:ascii="Arial" w:hAnsi="Arial" w:cs="Arial"/>
          <w:b/>
          <w:bCs/>
        </w:rPr>
        <w:t>Об утверждении порядка сбора отработанных ртутьсодержащих ламп на территории городского поселения Северный Талдомского муниципального района Московской области</w:t>
      </w:r>
    </w:p>
    <w:p w14:paraId="7B9BDFA7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В соответствии с Федеральным законом от 06.10.2003 N 131-ФЗ " Об общих принципах организации местного самоуправления в Российской Федерации", Федеральным законом от 24.06.1998 N 89-ФЗ " Об отходах производства и потребления", Федеральным законом от 10.01.2002 N 7-ФЗ " Об охране окружающей среды", постановлением Правительства Российской Федерации от 03.09.2010 N 681 " 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 постановлением Правительства Российской Федерации от 13.08.2006 N 491 "Об утверждении Правил содержания общего имущества в многоквартирном доме и правил изменения размера платы за содержание и ремонт жилого помещения в случае оказания услуг и выполнения работ по управлению, содержанию и ремонту общего имущества в многоквартирном доме ненадлежащего качества и (или) с перерывами, превышающими установленную продолжительность", постановлением Правительства Российской Федерации от 03.04.2013 N 290 "О минимальном перечне услуг и работ, необходимых для обеспечения надлежащего содержания общего имущества в многоквартирном доме, и порядке их оказания и выполнения", на основании Устава городского поселения Северный Талдомского муниципального района Московской области, в целях предотвращения вредного воздействия ртутьсодержащих отходов на здоровье населения и окружающую среду</w:t>
      </w:r>
      <w:r w:rsidRPr="005D5660">
        <w:rPr>
          <w:rFonts w:ascii="Arial" w:hAnsi="Arial" w:cs="Arial"/>
        </w:rPr>
        <w:br/>
      </w:r>
    </w:p>
    <w:p w14:paraId="25DFF5A4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Совет депутатов городского поселения Северный решил:</w:t>
      </w:r>
      <w:r w:rsidRPr="005D5660">
        <w:rPr>
          <w:rFonts w:ascii="Arial" w:hAnsi="Arial" w:cs="Arial"/>
        </w:rPr>
        <w:br/>
      </w:r>
    </w:p>
    <w:p w14:paraId="1BDF64AE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 xml:space="preserve">1. Утвердить прилагаемый Порядок сбора отработанных ртутьсодержащих ламп на территории </w:t>
      </w:r>
      <w:proofErr w:type="spellStart"/>
      <w:r w:rsidRPr="005D5660">
        <w:rPr>
          <w:rFonts w:ascii="Arial" w:hAnsi="Arial" w:cs="Arial"/>
        </w:rPr>
        <w:t>г.п.Северный</w:t>
      </w:r>
      <w:proofErr w:type="spellEnd"/>
      <w:r w:rsidRPr="005D5660">
        <w:rPr>
          <w:rFonts w:ascii="Arial" w:hAnsi="Arial" w:cs="Arial"/>
        </w:rPr>
        <w:t xml:space="preserve"> Талдомского муниципального района.</w:t>
      </w:r>
      <w:r w:rsidRPr="005D5660">
        <w:rPr>
          <w:rFonts w:ascii="Arial" w:hAnsi="Arial" w:cs="Arial"/>
        </w:rPr>
        <w:br/>
      </w:r>
    </w:p>
    <w:p w14:paraId="6426215A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2. Опубликовать настоящее решение в "Информационный вестник городского поселения Северный" и на официальном сайте городского поселения Северный.</w:t>
      </w:r>
      <w:r w:rsidRPr="005D5660">
        <w:rPr>
          <w:rFonts w:ascii="Arial" w:hAnsi="Arial" w:cs="Arial"/>
        </w:rPr>
        <w:br/>
      </w:r>
    </w:p>
    <w:p w14:paraId="25DA781A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3. Настоящее решение вступает в силу с момента опубликования (обнародования).</w:t>
      </w:r>
      <w:r w:rsidRPr="005D5660">
        <w:rPr>
          <w:rFonts w:ascii="Arial" w:hAnsi="Arial" w:cs="Arial"/>
        </w:rPr>
        <w:br/>
      </w:r>
    </w:p>
    <w:p w14:paraId="493E4155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 xml:space="preserve">4. Контроль над исполнением настоящего решения возложить на председателя Совета депутатов городского поселения Северный </w:t>
      </w:r>
      <w:proofErr w:type="spellStart"/>
      <w:r w:rsidRPr="005D5660">
        <w:rPr>
          <w:rFonts w:ascii="Arial" w:hAnsi="Arial" w:cs="Arial"/>
        </w:rPr>
        <w:t>О.И.Евстифееву</w:t>
      </w:r>
      <w:proofErr w:type="spellEnd"/>
      <w:r w:rsidRPr="005D5660">
        <w:rPr>
          <w:rFonts w:ascii="Arial" w:hAnsi="Arial" w:cs="Arial"/>
        </w:rPr>
        <w:t>.</w:t>
      </w:r>
    </w:p>
    <w:p w14:paraId="745D2315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Председатель Совета депутатов</w:t>
      </w:r>
      <w:r w:rsidRPr="005D5660">
        <w:rPr>
          <w:rFonts w:ascii="Arial" w:hAnsi="Arial" w:cs="Arial"/>
        </w:rPr>
        <w:br/>
        <w:t>     городского поселения Северный</w:t>
      </w:r>
      <w:r w:rsidRPr="005D5660">
        <w:rPr>
          <w:rFonts w:ascii="Arial" w:hAnsi="Arial" w:cs="Arial"/>
        </w:rPr>
        <w:br/>
      </w:r>
      <w:proofErr w:type="spellStart"/>
      <w:r w:rsidRPr="005D5660">
        <w:rPr>
          <w:rFonts w:ascii="Arial" w:hAnsi="Arial" w:cs="Arial"/>
        </w:rPr>
        <w:t>О.И.Евстифеева</w:t>
      </w:r>
      <w:proofErr w:type="spellEnd"/>
      <w:r w:rsidRPr="005D5660">
        <w:rPr>
          <w:rFonts w:ascii="Arial" w:hAnsi="Arial" w:cs="Arial"/>
        </w:rPr>
        <w:br/>
      </w:r>
      <w:r w:rsidRPr="005D5660">
        <w:rPr>
          <w:rFonts w:ascii="Arial" w:hAnsi="Arial" w:cs="Arial"/>
        </w:rPr>
        <w:lastRenderedPageBreak/>
        <w:br/>
        <w:t>     Глава городского</w:t>
      </w:r>
      <w:r w:rsidRPr="005D5660">
        <w:rPr>
          <w:rFonts w:ascii="Arial" w:hAnsi="Arial" w:cs="Arial"/>
        </w:rPr>
        <w:br/>
        <w:t>     поселения Северный</w:t>
      </w:r>
      <w:r w:rsidRPr="005D5660">
        <w:rPr>
          <w:rFonts w:ascii="Arial" w:hAnsi="Arial" w:cs="Arial"/>
        </w:rPr>
        <w:br/>
      </w:r>
      <w:proofErr w:type="spellStart"/>
      <w:r w:rsidRPr="005D5660">
        <w:rPr>
          <w:rFonts w:ascii="Arial" w:hAnsi="Arial" w:cs="Arial"/>
        </w:rPr>
        <w:t>Ю.И.Родионов</w:t>
      </w:r>
      <w:proofErr w:type="spellEnd"/>
    </w:p>
    <w:p w14:paraId="3417C83A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br/>
      </w:r>
    </w:p>
    <w:p w14:paraId="0F692C9E" w14:textId="77777777" w:rsidR="005D5660" w:rsidRPr="005D5660" w:rsidRDefault="005D5660" w:rsidP="005D5660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D5660">
        <w:rPr>
          <w:rFonts w:ascii="Arial" w:hAnsi="Arial" w:cs="Arial"/>
          <w:color w:val="auto"/>
          <w:sz w:val="24"/>
          <w:szCs w:val="24"/>
        </w:rPr>
        <w:t>Утвержден</w:t>
      </w:r>
      <w:r w:rsidRPr="005D5660">
        <w:rPr>
          <w:rFonts w:ascii="Arial" w:hAnsi="Arial" w:cs="Arial"/>
          <w:color w:val="auto"/>
          <w:sz w:val="24"/>
          <w:szCs w:val="24"/>
        </w:rPr>
        <w:br/>
        <w:t>Решением Совета депутатов</w:t>
      </w:r>
      <w:r w:rsidRPr="005D5660">
        <w:rPr>
          <w:rFonts w:ascii="Arial" w:hAnsi="Arial" w:cs="Arial"/>
          <w:color w:val="auto"/>
          <w:sz w:val="24"/>
          <w:szCs w:val="24"/>
        </w:rPr>
        <w:br/>
        <w:t>городского поселения Северный</w:t>
      </w:r>
      <w:r w:rsidRPr="005D5660">
        <w:rPr>
          <w:rFonts w:ascii="Arial" w:hAnsi="Arial" w:cs="Arial"/>
          <w:color w:val="auto"/>
          <w:sz w:val="24"/>
          <w:szCs w:val="24"/>
        </w:rPr>
        <w:br/>
        <w:t>от "26" октября 2017 г. N 11/4</w:t>
      </w:r>
    </w:p>
    <w:p w14:paraId="50E1712E" w14:textId="77777777" w:rsidR="005D5660" w:rsidRPr="005D5660" w:rsidRDefault="005D5660" w:rsidP="005D566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D5660">
        <w:rPr>
          <w:rFonts w:ascii="Arial" w:hAnsi="Arial" w:cs="Arial"/>
          <w:b/>
          <w:bCs/>
        </w:rPr>
        <w:t>ПОРЯДОК СБОРА ОТРАБОТАННЫХ РТУТЬСОДЕРЖАЩИХ ЛАМП НА ТЕРРИТОРИИ ГОРОДСКОГО ПОСЕЛЕНИЯ СЕВЕРНЫЙ ТАЛДОМСКОГО МУНИЦИПАЛЬНОГО РАЙОНА МОСКОВСКОЙ ОБЛАСТИ</w:t>
      </w:r>
    </w:p>
    <w:p w14:paraId="73BFCBFF" w14:textId="77777777" w:rsidR="005D5660" w:rsidRPr="005D5660" w:rsidRDefault="005D5660" w:rsidP="005D566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D5660">
        <w:rPr>
          <w:rFonts w:ascii="Arial" w:hAnsi="Arial" w:cs="Arial"/>
          <w:sz w:val="24"/>
          <w:szCs w:val="24"/>
        </w:rPr>
        <w:t>1. Общие положения</w:t>
      </w:r>
    </w:p>
    <w:p w14:paraId="2001F11F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8BF2EE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1.1. Настоящий Порядок организации сбора отработанных ртутьсодержащих ламп на территории городского поселения Северный Талдомского муниципального района Московской области (далее по тексту - Порядок) разработан в целях предотвращения вредного воздействия ртутьсодержащих изделий на здоровье населения и окружающую среду путем организации их сбора.</w:t>
      </w:r>
      <w:r w:rsidRPr="005D5660">
        <w:rPr>
          <w:rFonts w:ascii="Arial" w:hAnsi="Arial" w:cs="Arial"/>
        </w:rPr>
        <w:br/>
      </w:r>
    </w:p>
    <w:p w14:paraId="64F33E92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1.2. Положения Порядка обязательны для юридических лиц (независимо от организационно-правовой формы) и индивидуальных предпринимателей, осуществляющих свою деятельность на территории городского поселения Северный Талдомского муниципального района, в том числе осуществляющих управление многоквартирными домами на основании заключенного договора или заключивших с собственниками помещений многоквартирного дома договоры на оказание услуг по содержанию и ремонту общего имущества в таком доме, а также физических лиц.</w:t>
      </w:r>
      <w:r w:rsidRPr="005D5660">
        <w:rPr>
          <w:rFonts w:ascii="Arial" w:hAnsi="Arial" w:cs="Arial"/>
        </w:rPr>
        <w:br/>
      </w:r>
    </w:p>
    <w:p w14:paraId="62B44406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1.3. Понятия, используемые в настоящем Порядке:</w:t>
      </w:r>
      <w:r w:rsidRPr="005D5660">
        <w:rPr>
          <w:rFonts w:ascii="Arial" w:hAnsi="Arial" w:cs="Arial"/>
        </w:rPr>
        <w:br/>
      </w:r>
    </w:p>
    <w:p w14:paraId="38A283FB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- отработанные ртутьсодержащие лампы - ртутьсодержащие отходы, представляющие собой, выведенные из эксплуатации и подлежащие утилизации осветительные устройства и электрические лампы с ртутным заполнением и содержанием ртути не менее 0,01 процента;</w:t>
      </w:r>
      <w:r w:rsidRPr="005D5660">
        <w:rPr>
          <w:rFonts w:ascii="Arial" w:hAnsi="Arial" w:cs="Arial"/>
        </w:rPr>
        <w:br/>
      </w:r>
    </w:p>
    <w:p w14:paraId="4DADF9F1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 xml:space="preserve">- потребители ртутьсодержащих ламп - юридические лица или индивидуальные предприниматели, не имеющие лицензии на осуществление деятельности по обезвреживанию и размещению отходов </w:t>
      </w:r>
      <w:proofErr w:type="gramStart"/>
      <w:r w:rsidRPr="005D5660">
        <w:rPr>
          <w:rFonts w:ascii="Arial" w:hAnsi="Arial" w:cs="Arial"/>
        </w:rPr>
        <w:t>I-IV</w:t>
      </w:r>
      <w:proofErr w:type="gramEnd"/>
      <w:r w:rsidRPr="005D5660">
        <w:rPr>
          <w:rFonts w:ascii="Arial" w:hAnsi="Arial" w:cs="Arial"/>
        </w:rPr>
        <w:t xml:space="preserve"> классов опасности, а также физические лица, эксплуатирующие осветительные устройства и электрические лампы с ртутным заполнением;</w:t>
      </w:r>
      <w:r w:rsidRPr="005D5660">
        <w:rPr>
          <w:rFonts w:ascii="Arial" w:hAnsi="Arial" w:cs="Arial"/>
        </w:rPr>
        <w:br/>
      </w:r>
    </w:p>
    <w:p w14:paraId="265A7083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- накопление - хранение потребителями ртутьсодержащих ламп, за исключением физических лиц, разрешенного в установленном порядке количества отработанных ртутьсодержащих ламп;</w:t>
      </w:r>
      <w:r w:rsidRPr="005D5660">
        <w:rPr>
          <w:rFonts w:ascii="Arial" w:hAnsi="Arial" w:cs="Arial"/>
        </w:rPr>
        <w:br/>
      </w:r>
    </w:p>
    <w:p w14:paraId="769B22E2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lastRenderedPageBreak/>
        <w:t xml:space="preserve">- специализированные организации - юридические лица и индивидуальные предприниматели, осуществляющие сбор, использование, обезвреживание, транспортирование и размещение отработанных ртутьсодержащих ламп, имеющие лицензии на осуществление деятельности по обезвреживанию и размещению отходов </w:t>
      </w:r>
      <w:proofErr w:type="gramStart"/>
      <w:r w:rsidRPr="005D5660">
        <w:rPr>
          <w:rFonts w:ascii="Arial" w:hAnsi="Arial" w:cs="Arial"/>
        </w:rPr>
        <w:t>I-IV</w:t>
      </w:r>
      <w:proofErr w:type="gramEnd"/>
      <w:r w:rsidRPr="005D5660">
        <w:rPr>
          <w:rFonts w:ascii="Arial" w:hAnsi="Arial" w:cs="Arial"/>
        </w:rPr>
        <w:t xml:space="preserve"> классов опасности;</w:t>
      </w:r>
      <w:r w:rsidRPr="005D5660">
        <w:rPr>
          <w:rFonts w:ascii="Arial" w:hAnsi="Arial" w:cs="Arial"/>
        </w:rPr>
        <w:br/>
      </w:r>
    </w:p>
    <w:p w14:paraId="38963B60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- место первичного сбора и размещения - место для предварительного сбора и временного размещения отработанных ртутьсодержащих ламп перед передачей их специализированным организациям для дальнейшего сбора, использования, обезвреживания, транспортирования и размещения.</w:t>
      </w:r>
      <w:r w:rsidRPr="005D5660">
        <w:rPr>
          <w:rFonts w:ascii="Arial" w:hAnsi="Arial" w:cs="Arial"/>
        </w:rPr>
        <w:br/>
      </w:r>
    </w:p>
    <w:p w14:paraId="7670B4B4" w14:textId="77777777" w:rsidR="005D5660" w:rsidRPr="005D5660" w:rsidRDefault="005D5660" w:rsidP="005D566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D5660">
        <w:rPr>
          <w:rFonts w:ascii="Arial" w:hAnsi="Arial" w:cs="Arial"/>
          <w:sz w:val="24"/>
          <w:szCs w:val="24"/>
        </w:rPr>
        <w:t>2. Организация сбора отработанных ртутьсодержащих ламп</w:t>
      </w:r>
    </w:p>
    <w:p w14:paraId="5CD14DA2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9C1D96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2.1. Сбору подлежат ртутьсодержащие лампы, выведенные из эксплуатации и подлежащие утилизации.</w:t>
      </w:r>
      <w:r w:rsidRPr="005D5660">
        <w:rPr>
          <w:rFonts w:ascii="Arial" w:hAnsi="Arial" w:cs="Arial"/>
        </w:rPr>
        <w:br/>
      </w:r>
    </w:p>
    <w:p w14:paraId="5427E63F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2.2. Потребители ртутьсодержащих ламп (кроме физических лиц) осуществляют накопление отработанных ртутьсодержащих ламп в местах первичного сбора и размещения. Накопление отработанных ртутьсодержащих ламп производится отдельно от других видов отходов.</w:t>
      </w:r>
      <w:r w:rsidRPr="005D5660">
        <w:rPr>
          <w:rFonts w:ascii="Arial" w:hAnsi="Arial" w:cs="Arial"/>
        </w:rPr>
        <w:br/>
      </w:r>
    </w:p>
    <w:p w14:paraId="19B8E82A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Не допускается самостоятельное обезвреживание, использование, транспортирование и размещение отработанных ртутьсодержащих ламп потребителями отработанных ртутьсодержащих ламп, а также их накопление в местах, являющихся общим имуществом собственников помещений многоквартирного дома, за исключением размещения в местах первичного сбора и размещения и транспортирования до них.</w:t>
      </w:r>
      <w:r w:rsidRPr="005D5660">
        <w:rPr>
          <w:rFonts w:ascii="Arial" w:hAnsi="Arial" w:cs="Arial"/>
        </w:rPr>
        <w:br/>
      </w:r>
    </w:p>
    <w:p w14:paraId="65AF4E99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Накопление отработанных ртутьсодержащих ламп в местах первичного сбора и размещения осуществляется потребителями в строгом соответствии с требованиями действующих санитарных и экологических норм.</w:t>
      </w:r>
      <w:r w:rsidRPr="005D5660">
        <w:rPr>
          <w:rFonts w:ascii="Arial" w:hAnsi="Arial" w:cs="Arial"/>
        </w:rPr>
        <w:br/>
      </w:r>
    </w:p>
    <w:p w14:paraId="11673E65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2.3. У потребителей ртутьсодержащих ламп, являющихся собственниками, нанимателями, пользователями помещений в многоквартирных домах, сбор и временное их размещение обеспечивают юридические лица и (или) индивидуальные предприниматели, осуществляющие управление многоквартирными домами на основании заключенного с собственниками помещений многоквартирных домов договора управления или договора оказания услуг и (или) выполнения работ по содержанию и ремонту общего имущества в таких домах, в местах, являющихся общим имуществом собственников многоквартирных домов и содержащихся в соответствии с требованиями к содержанию общего имущества, предусмотренными Правилами содержания общего имущества в многоквартирном доме, утвержденными постановлением Правительства Российской Федерации от 13.08.2006 N 491.</w:t>
      </w:r>
      <w:r w:rsidRPr="005D5660">
        <w:rPr>
          <w:rFonts w:ascii="Arial" w:hAnsi="Arial" w:cs="Arial"/>
        </w:rPr>
        <w:br/>
      </w:r>
    </w:p>
    <w:p w14:paraId="40D15101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 xml:space="preserve">2.4. Место первичного сбора и размещения отработанных ртутьсодержащих ламп у потребителей ртутьсодержащих ламп, являющихся собственниками, нанимателями, пользователями помещений в многоквартирных домах, определяется собственниками помещений в многоквартирных домах или по их поручению юридическими лицами и (или) индивидуальными предпринимателями, осуществляющими управление многоквартирными домами на основании </w:t>
      </w:r>
      <w:r w:rsidRPr="005D5660">
        <w:rPr>
          <w:rFonts w:ascii="Arial" w:hAnsi="Arial" w:cs="Arial"/>
        </w:rPr>
        <w:lastRenderedPageBreak/>
        <w:t>заключенного договора управления или договора оказания услуг и (или) выполнения работ по содержанию и ремонту общего имущества в таких домах, по согласованию с соответствующей специализированной организацией.</w:t>
      </w:r>
      <w:r w:rsidRPr="005D5660">
        <w:rPr>
          <w:rFonts w:ascii="Arial" w:hAnsi="Arial" w:cs="Arial"/>
        </w:rPr>
        <w:br/>
      </w:r>
    </w:p>
    <w:p w14:paraId="391D6290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2.5. Организация мест первичного сбора и накопления отработанных ртутьсодержащих ламп осуществляется в соответствии с требованиями действующих санитарных и экологических норм.</w:t>
      </w:r>
      <w:r w:rsidRPr="005D5660">
        <w:rPr>
          <w:rFonts w:ascii="Arial" w:hAnsi="Arial" w:cs="Arial"/>
        </w:rPr>
        <w:br/>
      </w:r>
    </w:p>
    <w:p w14:paraId="375B07ED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Юридические лица и (или) индивидуальные предприниматели, осуществляющие управление многоквартирными домами на основании заключенного договора управления или договора оказания услуг и (или) выполнения работ по содержанию и ремонту общего имущества в таких домах:</w:t>
      </w:r>
      <w:r w:rsidRPr="005D5660">
        <w:rPr>
          <w:rFonts w:ascii="Arial" w:hAnsi="Arial" w:cs="Arial"/>
        </w:rPr>
        <w:br/>
      </w:r>
    </w:p>
    <w:p w14:paraId="3A4BF23A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- определяют должностное лицо, ответственное за прием отработанных ртутьсодержащих ламп для временного хранения;</w:t>
      </w:r>
      <w:r w:rsidRPr="005D5660">
        <w:rPr>
          <w:rFonts w:ascii="Arial" w:hAnsi="Arial" w:cs="Arial"/>
        </w:rPr>
        <w:br/>
      </w:r>
    </w:p>
    <w:p w14:paraId="0E9880D4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- проводят обучение и необходимый инструктаж персонала;</w:t>
      </w:r>
      <w:r w:rsidRPr="005D5660">
        <w:rPr>
          <w:rFonts w:ascii="Arial" w:hAnsi="Arial" w:cs="Arial"/>
        </w:rPr>
        <w:br/>
      </w:r>
    </w:p>
    <w:p w14:paraId="0B92EBC2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- осуществляют передачу отработанных ртутьсодержащих ламп специализированным организациям.</w:t>
      </w:r>
      <w:r w:rsidRPr="005D5660">
        <w:rPr>
          <w:rFonts w:ascii="Arial" w:hAnsi="Arial" w:cs="Arial"/>
        </w:rPr>
        <w:br/>
      </w:r>
    </w:p>
    <w:p w14:paraId="1E6B216F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 xml:space="preserve">2.6. Физические лица, проживающие в индивидуальных жилых домах, самостоятельно организуют сбор отработанных ртутьсодержащих ламп и передачу их специализированным организациям, имеющим лицензию на осуществление деятельности по сбору, обезвреживанию и размещению отходов </w:t>
      </w:r>
      <w:proofErr w:type="gramStart"/>
      <w:r w:rsidRPr="005D5660">
        <w:rPr>
          <w:rFonts w:ascii="Arial" w:hAnsi="Arial" w:cs="Arial"/>
        </w:rPr>
        <w:t>I-IV</w:t>
      </w:r>
      <w:proofErr w:type="gramEnd"/>
      <w:r w:rsidRPr="005D5660">
        <w:rPr>
          <w:rFonts w:ascii="Arial" w:hAnsi="Arial" w:cs="Arial"/>
        </w:rPr>
        <w:t xml:space="preserve"> классов опасности, в соответствии с заключенными договорами на сбор и вывоз указанных отходов.</w:t>
      </w:r>
      <w:r w:rsidRPr="005D5660">
        <w:rPr>
          <w:rFonts w:ascii="Arial" w:hAnsi="Arial" w:cs="Arial"/>
        </w:rPr>
        <w:br/>
      </w:r>
    </w:p>
    <w:p w14:paraId="0EEE5C65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2.7. Сбор отработанных ртутьсодержащих ламп у потребителей осуществляют специализированные организации.</w:t>
      </w:r>
      <w:r w:rsidRPr="005D5660">
        <w:rPr>
          <w:rFonts w:ascii="Arial" w:hAnsi="Arial" w:cs="Arial"/>
        </w:rPr>
        <w:br/>
      </w:r>
    </w:p>
    <w:p w14:paraId="695B4397" w14:textId="77777777" w:rsidR="005D5660" w:rsidRPr="005D5660" w:rsidRDefault="005D5660" w:rsidP="005D566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D5660">
        <w:rPr>
          <w:rFonts w:ascii="Arial" w:hAnsi="Arial" w:cs="Arial"/>
          <w:sz w:val="24"/>
          <w:szCs w:val="24"/>
        </w:rPr>
        <w:t>3. Информирование населения</w:t>
      </w:r>
    </w:p>
    <w:p w14:paraId="6D3CDAD5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A41B8F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3.1. Информирование о порядке сбора отработанных ртутьсодержащих ламп осуществляется администрацией городского поселения Северный Талдомского муниципального района, специализированными организациями, а также юридическими лицами и (или) индивидуальными предпринимателями, осуществляющими управление многоквартирными домами на основании заключенного с собственниками помещений в многоквартирных домах договора управления или договора оказания услуг и (или) выполнения работ по содержанию и ремонту общего имущества в таких домах.</w:t>
      </w:r>
      <w:r w:rsidRPr="005D5660">
        <w:rPr>
          <w:rFonts w:ascii="Arial" w:hAnsi="Arial" w:cs="Arial"/>
        </w:rPr>
        <w:br/>
      </w:r>
    </w:p>
    <w:p w14:paraId="7CC2124A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3.2. Информация о порядке сбора отработанных ртутьсодержащих ламп размещается на официальном сайте администрации городского поселения Северный Талдомского муниципального района, в средствах массовой информации, в местах реализации ртутьсодержащих ламп, по месту нахождения специализированных организаций и организаций, осуществляющих первичный сбор и накопление отработанных ртутьсодержащих ламп.</w:t>
      </w:r>
      <w:r w:rsidRPr="005D5660">
        <w:rPr>
          <w:rFonts w:ascii="Arial" w:hAnsi="Arial" w:cs="Arial"/>
        </w:rPr>
        <w:br/>
      </w:r>
    </w:p>
    <w:p w14:paraId="3C449CD1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 xml:space="preserve">3.3. Юридические лица и (или) индивидуальные предприниматели, осуществляющие управление многоквартирными домами на основании </w:t>
      </w:r>
      <w:r w:rsidRPr="005D5660">
        <w:rPr>
          <w:rFonts w:ascii="Arial" w:hAnsi="Arial" w:cs="Arial"/>
        </w:rPr>
        <w:lastRenderedPageBreak/>
        <w:t>заключенного с собственниками помещений в многоквартирных домах договора управления или договора оказания услуг и (или) выполнения работ по содержанию и ремонту общего имущества в таких домах, доводят информацию о правилах обращения с отработанными ртутьсодержащими лампами до сведения собственников помещений в многоквартирных домах путем размещения информации, указанной в пункте 3.4 настоящего порядка, на информационных стендах, расположенных на придомовых территориях, в подъездах многоквартирных домов, в офисных помещениях управляющей организации и организации, осуществляющей оказание услуг и (или) выполнение работ по содержанию и ремонту общего имущества в таких домах.</w:t>
      </w:r>
      <w:r w:rsidRPr="005D5660">
        <w:rPr>
          <w:rFonts w:ascii="Arial" w:hAnsi="Arial" w:cs="Arial"/>
        </w:rPr>
        <w:br/>
      </w:r>
    </w:p>
    <w:p w14:paraId="2F40C230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3.4. Размещению подлежит следующая информация:</w:t>
      </w:r>
      <w:r w:rsidRPr="005D5660">
        <w:rPr>
          <w:rFonts w:ascii="Arial" w:hAnsi="Arial" w:cs="Arial"/>
        </w:rPr>
        <w:br/>
      </w:r>
    </w:p>
    <w:p w14:paraId="6266711E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- порядок организации сбора отработанных ртутьсодержащих ламп;</w:t>
      </w:r>
      <w:r w:rsidRPr="005D5660">
        <w:rPr>
          <w:rFonts w:ascii="Arial" w:hAnsi="Arial" w:cs="Arial"/>
        </w:rPr>
        <w:br/>
      </w:r>
    </w:p>
    <w:p w14:paraId="0F0E8942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- места и условия приема отработанных ртутьсодержащих ламп;</w:t>
      </w:r>
      <w:r w:rsidRPr="005D5660">
        <w:rPr>
          <w:rFonts w:ascii="Arial" w:hAnsi="Arial" w:cs="Arial"/>
        </w:rPr>
        <w:br/>
      </w:r>
    </w:p>
    <w:p w14:paraId="3BB45808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 xml:space="preserve">- перечень специализированных организаций, осуществляющих сбор, транспортировку, хранение и размещение ртутьсодержащих отходов, проведение </w:t>
      </w:r>
      <w:proofErr w:type="spellStart"/>
      <w:r w:rsidRPr="005D5660">
        <w:rPr>
          <w:rFonts w:ascii="Arial" w:hAnsi="Arial" w:cs="Arial"/>
        </w:rPr>
        <w:t>демеркуризационных</w:t>
      </w:r>
      <w:proofErr w:type="spellEnd"/>
      <w:r w:rsidRPr="005D5660">
        <w:rPr>
          <w:rFonts w:ascii="Arial" w:hAnsi="Arial" w:cs="Arial"/>
        </w:rPr>
        <w:t xml:space="preserve"> мероприятий, с указанием места нахождения и контактных телефонов;</w:t>
      </w:r>
      <w:r w:rsidRPr="005D5660">
        <w:rPr>
          <w:rFonts w:ascii="Arial" w:hAnsi="Arial" w:cs="Arial"/>
        </w:rPr>
        <w:br/>
      </w:r>
    </w:p>
    <w:p w14:paraId="10A20772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- санитарные и экологические нормы, правила обращения с отработанными ртутьсодержащими лампами.</w:t>
      </w:r>
      <w:r w:rsidRPr="005D5660">
        <w:rPr>
          <w:rFonts w:ascii="Arial" w:hAnsi="Arial" w:cs="Arial"/>
        </w:rPr>
        <w:br/>
      </w:r>
    </w:p>
    <w:p w14:paraId="33046067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3.5. Юридические лица и (или) индивидуальные предприниматели, в том числе осуществляющие управление многоквартирными домами на основании заключенного с собственниками помещений в многоквартирных домах договора управления, направляют в администрацию города информацию об оборудованных местах первичного сбора, а также сведения о специализированной организации, с которой у них заключен договор на сбор, использование, обезвреживание, транспортирование и размещение отработанных ртутьсодержащих ламп.</w:t>
      </w:r>
      <w:r w:rsidRPr="005D5660">
        <w:rPr>
          <w:rFonts w:ascii="Arial" w:hAnsi="Arial" w:cs="Arial"/>
        </w:rPr>
        <w:br/>
      </w:r>
    </w:p>
    <w:p w14:paraId="49F32DE7" w14:textId="77777777" w:rsidR="005D5660" w:rsidRPr="005D5660" w:rsidRDefault="005D5660" w:rsidP="005D566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D5660">
        <w:rPr>
          <w:rFonts w:ascii="Arial" w:hAnsi="Arial" w:cs="Arial"/>
          <w:sz w:val="24"/>
          <w:szCs w:val="24"/>
        </w:rPr>
        <w:t>4. Ответственность за нарушение правил обращения с отработанными ртутьсодержащими лампами</w:t>
      </w:r>
    </w:p>
    <w:p w14:paraId="1134D2A2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8150EB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4.1. За нарушение правил обращения с отработанными ртутьсодержащими лампами потребители несут ответственность в соответствии с действующим законодательством Российской Федерации в сфере обращения с отходами.</w:t>
      </w:r>
    </w:p>
    <w:p w14:paraId="260A0676" w14:textId="77777777" w:rsidR="005D5660" w:rsidRPr="005D5660" w:rsidRDefault="005D5660" w:rsidP="005D566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D5660">
        <w:rPr>
          <w:rFonts w:ascii="Arial" w:hAnsi="Arial" w:cs="Arial"/>
        </w:rPr>
        <w:t>  Глава городского</w:t>
      </w:r>
      <w:r w:rsidRPr="005D5660">
        <w:rPr>
          <w:rFonts w:ascii="Arial" w:hAnsi="Arial" w:cs="Arial"/>
        </w:rPr>
        <w:br/>
        <w:t>     поселения Северный</w:t>
      </w:r>
      <w:r w:rsidRPr="005D5660">
        <w:rPr>
          <w:rFonts w:ascii="Arial" w:hAnsi="Arial" w:cs="Arial"/>
        </w:rPr>
        <w:br/>
      </w:r>
      <w:proofErr w:type="spellStart"/>
      <w:r w:rsidRPr="005D5660">
        <w:rPr>
          <w:rFonts w:ascii="Arial" w:hAnsi="Arial" w:cs="Arial"/>
        </w:rPr>
        <w:t>Ю.И.Родионов</w:t>
      </w:r>
      <w:proofErr w:type="spellEnd"/>
    </w:p>
    <w:p w14:paraId="69A6B475" w14:textId="77777777" w:rsidR="005D5660" w:rsidRPr="005D5660" w:rsidRDefault="005D5660" w:rsidP="005D5660"/>
    <w:p w14:paraId="456CFBC2" w14:textId="77777777" w:rsidR="00DF4ED7" w:rsidRPr="005D5660" w:rsidRDefault="00DF4ED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D5660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D566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5D56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D566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D566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5D5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5D5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