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2D242A" w14:textId="77777777" w:rsidR="00AF68FB" w:rsidRPr="00AF68FB" w:rsidRDefault="00AF68FB" w:rsidP="00AF68FB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 ЧУКОТСКОГО АВТОНОМНОГО ОКРУГА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2021 года N 272-од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накопления твердых коммунальных отходов на территории Чукотского автономного округа</w:t>
      </w:r>
    </w:p>
    <w:p w14:paraId="0CD11309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40773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На основании Положения о Департаменте природных ресурсов и экологии Чукотского автономного округа, утвержденного Постановлением Правительства Чукотского автономного округа от 1 апреля 2020 года N 146, в целях обеспечения непрерывной работы региональных операторов по обращению с твердыми коммунальными отходами на территории Чукотского автономного округа приказываю: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EB60C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0ABA15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накопления твердых коммунальных отходов в отношении категорий объектов, на которых образуются твердые коммунальные отходы, за исключением категории объектов жилищного фонда Чукотского автономного округа, согласно Приложению 1 к настоящему приказу.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919BA9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0D68AD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2. Утвердить нормативы накопления твердых коммунальных отходов в отношении категорий объектов жилищного фонда Чукотского автономного округа согласно Приложению 2 к настоящему приказу.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59D39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D6E86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 xml:space="preserve">3. Отделу административно-правовой и кадровой работы Департамента природных ресурсов и экологии Чукотского автономного округа (Папанов </w:t>
      </w:r>
      <w:proofErr w:type="gramStart"/>
      <w:r w:rsidRPr="00AF68FB">
        <w:rPr>
          <w:rFonts w:ascii="Arial" w:eastAsia="Times New Roman" w:hAnsi="Arial" w:cs="Arial"/>
          <w:sz w:val="24"/>
          <w:szCs w:val="24"/>
          <w:lang w:eastAsia="ru-RU"/>
        </w:rPr>
        <w:t>И.И.</w:t>
      </w:r>
      <w:proofErr w:type="gramEnd"/>
      <w:r w:rsidRPr="00AF68FB">
        <w:rPr>
          <w:rFonts w:ascii="Arial" w:eastAsia="Times New Roman" w:hAnsi="Arial" w:cs="Arial"/>
          <w:sz w:val="24"/>
          <w:szCs w:val="24"/>
          <w:lang w:eastAsia="ru-RU"/>
        </w:rPr>
        <w:t>):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5C3DA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D74C60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3.1. опубликовать настоящий приказ на официальном интернет-портале правовой информации (www.pravo.gov.ru), а также в газете "Крайний Север" (приложение Ведомости").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99D1F9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901CB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3.2. В 7-дневный срок после дня первого официального опубликования настоящего приказа направить копию приказа и сведения об источнике официального опубликования в территориальный орган юстиции для включения в федеральный регистр нормативных правовых актов субъекта.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669565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E3CEE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 xml:space="preserve">4. Определить, что нормативы накопления твердых коммунальных отходов, утвержденные настоящим приказом, вводятся в действие с 14 августа 2021 года и действуют до окончания работ по выполнению натуральных исследований (замеров) для определения массы и объема твердых коммунальных отходов в населенных пунктах Чукотского автономного округа и установлению 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Департаментом природных ресурсов и экологии Чукотского автономного округа дифференцированных нормативов накопления твердых коммунальных отходов.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F4260A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43495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5.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 (</w:t>
      </w:r>
      <w:proofErr w:type="spellStart"/>
      <w:r w:rsidRPr="00AF68FB">
        <w:rPr>
          <w:rFonts w:ascii="Arial" w:eastAsia="Times New Roman" w:hAnsi="Arial" w:cs="Arial"/>
          <w:sz w:val="24"/>
          <w:szCs w:val="24"/>
          <w:lang w:eastAsia="ru-RU"/>
        </w:rPr>
        <w:t>Ю.А.Прохорова</w:t>
      </w:r>
      <w:proofErr w:type="spellEnd"/>
      <w:r w:rsidRPr="00AF68FB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422826" w14:textId="77777777" w:rsidR="00AF68FB" w:rsidRPr="00AF68FB" w:rsidRDefault="00AF68FB" w:rsidP="00AF68F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  <w:t>А.В.ЯКОВЛЕВ</w:t>
      </w:r>
    </w:p>
    <w:p w14:paraId="5D0B028F" w14:textId="77777777" w:rsidR="00AF68FB" w:rsidRPr="00AF68FB" w:rsidRDefault="00AF68FB" w:rsidP="00AF68F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природных ресурсов и экологии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2021 г. N 272-од</w:t>
      </w:r>
    </w:p>
    <w:p w14:paraId="0A6E101A" w14:textId="77777777" w:rsidR="00AF68FB" w:rsidRPr="00AF68FB" w:rsidRDefault="00AF68FB" w:rsidP="00AF68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 В ОТНОШЕНИИ КАТЕГОРИЙ ОБЪЕКТОВ, НА КОТОРЫХ ОБРАЗУЮТСЯ ТВЕРДЫЕ КОММУНАЛЬНЫЕ ОТХОДЫ, ЗА ИСКЛЮЧЕНИЕМ КАТЕГОРИИ ОБЪЕКТОВ ЖИЛИЩНОГО ФОНДА ЧУКОТСКОГО АВТОНОМНОГО ОКРУГА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51"/>
        <w:gridCol w:w="2032"/>
        <w:gridCol w:w="1827"/>
        <w:gridCol w:w="1645"/>
      </w:tblGrid>
      <w:tr w:rsidR="00AF68FB" w:rsidRPr="00AF68FB" w14:paraId="541BE024" w14:textId="77777777" w:rsidTr="00AF68FB">
        <w:trPr>
          <w:trHeight w:val="15"/>
        </w:trPr>
        <w:tc>
          <w:tcPr>
            <w:tcW w:w="3881" w:type="dxa"/>
            <w:hideMark/>
          </w:tcPr>
          <w:p w14:paraId="3B6C7B5B" w14:textId="77777777" w:rsidR="00AF68FB" w:rsidRPr="00AF68FB" w:rsidRDefault="00AF68F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C51797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326EB46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71CBA17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</w:tr>
      <w:tr w:rsidR="00AF68FB" w:rsidRPr="00AF68FB" w14:paraId="3D10B31D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2B27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категории объектов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AD4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устанавливается норматив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C7D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</w:t>
            </w:r>
          </w:p>
        </w:tc>
      </w:tr>
      <w:tr w:rsidR="00AF68FB" w:rsidRPr="00AF68FB" w14:paraId="43A04773" w14:textId="77777777" w:rsidTr="00AF68FB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2CDC" w14:textId="77777777" w:rsidR="00AF68FB" w:rsidRPr="00AF68FB" w:rsidRDefault="00AF68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9DF25" w14:textId="77777777" w:rsidR="00AF68FB" w:rsidRPr="00AF68FB" w:rsidRDefault="00AF68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658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D089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AF68FB" w:rsidRPr="00AF68FB" w14:paraId="546148D3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1ED80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ОБЪЕКТЫ ОБЩЕСТВЕННОГО НАЗНАЧЕНИЯ</w:t>
            </w:r>
          </w:p>
        </w:tc>
      </w:tr>
      <w:tr w:rsidR="00AF68FB" w:rsidRPr="00AF68FB" w14:paraId="6197B14D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B446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Административные здания, учреждения, конторы:</w:t>
            </w:r>
          </w:p>
        </w:tc>
      </w:tr>
      <w:tr w:rsidR="00AF68FB" w:rsidRPr="00AF68FB" w14:paraId="55203D5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C8F1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Административное здание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839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сотрудник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B20F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D10F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0,25</w:t>
            </w:r>
          </w:p>
        </w:tc>
      </w:tr>
      <w:tr w:rsidR="00AF68FB" w:rsidRPr="00AF68FB" w14:paraId="5E8ADE2A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8D8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Предприятие торговли:</w:t>
            </w:r>
          </w:p>
        </w:tc>
      </w:tr>
      <w:tr w:rsidR="00AF68FB" w:rsidRPr="00AF68FB" w14:paraId="578959BA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C99A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Продовольственный магазин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7D25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32B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E770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F68FB" w:rsidRPr="00AF68FB" w14:paraId="5AD45E7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41D05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Промтоварный магазин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A2A9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10AF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FA33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F68FB" w:rsidRPr="00AF68FB" w14:paraId="3DFDB98F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3ED7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Складские помещения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F888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4CB3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54E6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F68FB" w:rsidRPr="00AF68FB" w14:paraId="0F594110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46B6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транспортной инфраструктуры:</w:t>
            </w:r>
          </w:p>
        </w:tc>
      </w:tr>
      <w:tr w:rsidR="00AF68FB" w:rsidRPr="00AF68FB" w14:paraId="478B342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B2D7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Автомастерские, шиномонтажная мастерская, автозаправочная станция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6CC82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480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731B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F68FB" w:rsidRPr="00AF68FB" w14:paraId="14A06050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09E4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Автостоянки, парковки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44E3C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4EE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1DE7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</w:t>
            </w:r>
          </w:p>
        </w:tc>
      </w:tr>
      <w:tr w:rsidR="00AF68FB" w:rsidRPr="00AF68FB" w14:paraId="046B22A4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91CF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Гаражи, паркинг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AD9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машино</w:t>
            </w:r>
            <w:proofErr w:type="spellEnd"/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F35D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31B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5BEF4C0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C8E2D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Автовокзал, аэропорты, морские/речные порты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7085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пассажир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1A6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5DD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</w:t>
            </w:r>
          </w:p>
        </w:tc>
      </w:tr>
      <w:tr w:rsidR="00AF68FB" w:rsidRPr="00AF68FB" w14:paraId="678DA0CE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E470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иных отраслей промышленности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4BE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544C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EC2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3A11D850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EFCB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Дошкольные и учебные заведения:</w:t>
            </w:r>
          </w:p>
        </w:tc>
      </w:tr>
      <w:tr w:rsidR="00AF68FB" w:rsidRPr="00AF68FB" w14:paraId="1C00CB70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45B1D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Дошкольное образовательное учреждение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508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ребенок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5776D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4F2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AF68FB" w:rsidRPr="00AF68FB" w14:paraId="575234F6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3E9C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Общеобразовательное учреждение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C5F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09D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89CB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AF68FB" w:rsidRPr="00AF68FB" w14:paraId="730DE60D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9896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Учреждение начального и среднего профессионального образования, высшего профессионального образования или иное учреждение, осуществляющее образовательный процесс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7673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учащийся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51050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FB48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AF68FB" w:rsidRPr="00AF68FB" w14:paraId="50CC5B02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6B58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Школа-интернат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FB1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E7F65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9F79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  <w:tr w:rsidR="00AF68FB" w:rsidRPr="00AF68FB" w14:paraId="18971D2F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3EE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Культурно-развлекательные, спортивные учреждения:</w:t>
            </w:r>
          </w:p>
        </w:tc>
      </w:tr>
      <w:tr w:rsidR="00AF68FB" w:rsidRPr="00AF68FB" w14:paraId="4D07509A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5D0D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Дворец культуры, кинотеатры, концертные залы, театры, библиотеки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B8C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8A4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F936C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F68FB" w:rsidRPr="00AF68FB" w14:paraId="6010D8B6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10E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общественного питания:</w:t>
            </w:r>
          </w:p>
        </w:tc>
      </w:tr>
      <w:tr w:rsidR="00AF68FB" w:rsidRPr="00AF68FB" w14:paraId="67A53458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6AED0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Кафе, рестораны, бары, закусочные, столовые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D1C3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0E5E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34C5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</w:tr>
      <w:tr w:rsidR="00AF68FB" w:rsidRPr="00AF68FB" w14:paraId="0F4413F7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5F873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Пекарни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91D8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DD3E0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61582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4A495799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EA83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Предприятия службы быта:</w:t>
            </w:r>
          </w:p>
        </w:tc>
      </w:tr>
      <w:tr w:rsidR="00AF68FB" w:rsidRPr="00AF68FB" w14:paraId="2EEDF3E7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52D5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осуществляющая деятельность по ремонту бытовой, радио, компьютерной техники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B5C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B8690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1D4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7B1C2442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2A6DA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Организация, осуществляющая деятельность по ремонту обуви, одежды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F36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9A2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7495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4F63C6D1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F7A9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Химчистка, прачечная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AF4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579C2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CDE95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119607E9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296D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50AD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DEEE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56C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F68FB" w:rsidRPr="00AF68FB" w14:paraId="68CE7BA5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3EC6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Парикмахерские и косметические салоны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168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9439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3CBC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F68FB" w:rsidRPr="00AF68FB" w14:paraId="4625A635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52AA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Гостиницы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228E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54B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7347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AF68FB" w:rsidRPr="00AF68FB" w14:paraId="3F8D2E86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105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Медицинские учреждения:</w:t>
            </w:r>
          </w:p>
        </w:tc>
      </w:tr>
      <w:tr w:rsidR="00AF68FB" w:rsidRPr="00AF68FB" w14:paraId="782B2984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E9383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Аптеки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D158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051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23C2B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  <w:tr w:rsidR="00AF68FB" w:rsidRPr="00AF68FB" w14:paraId="5640A1E7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49C60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Больницы, санатории, прочие лечебно-профилактические учреждения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C640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койко-место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541A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19D9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</w:t>
            </w:r>
          </w:p>
        </w:tc>
      </w:tr>
      <w:tr w:rsidR="00AF68FB" w:rsidRPr="00AF68FB" w14:paraId="55589C8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EF5E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Поликлиника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E9176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кв.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F2B1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04CA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0,3</w:t>
            </w:r>
          </w:p>
        </w:tc>
      </w:tr>
    </w:tbl>
    <w:p w14:paraId="43793358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B38413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DE7CDB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8C0FE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* - за исключением городского округа Анадырь.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0852D" w14:textId="77777777" w:rsidR="00AF68FB" w:rsidRPr="00AF68FB" w:rsidRDefault="00AF68FB" w:rsidP="00AF68F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Департамента природных ресурсов и экологии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августа 2021 г. N 272-од</w:t>
      </w:r>
    </w:p>
    <w:p w14:paraId="7FC1CBF7" w14:textId="77777777" w:rsidR="00AF68FB" w:rsidRPr="00AF68FB" w:rsidRDefault="00AF68FB" w:rsidP="00AF68F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НАКОПЛЕНИЯ ТВЕРДЫХ КОММУНАЛЬНЫХ ОТХОДОВ В ОТНОШЕНИИ КАТЕГОРИИ ОБЪЕКТОВ ЖИЛИЩНОГО ФОНДА ЧУКОТСКОГО АВТОНОМНОГО ОКРУГА</w:t>
      </w:r>
      <w:r w:rsidRPr="00AF68F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6"/>
        <w:gridCol w:w="2032"/>
        <w:gridCol w:w="1830"/>
        <w:gridCol w:w="1647"/>
      </w:tblGrid>
      <w:tr w:rsidR="00AF68FB" w:rsidRPr="00AF68FB" w14:paraId="1214067F" w14:textId="77777777" w:rsidTr="00AF68FB">
        <w:trPr>
          <w:trHeight w:val="15"/>
        </w:trPr>
        <w:tc>
          <w:tcPr>
            <w:tcW w:w="3881" w:type="dxa"/>
            <w:hideMark/>
          </w:tcPr>
          <w:p w14:paraId="48BAB18A" w14:textId="77777777" w:rsidR="00AF68FB" w:rsidRPr="00AF68FB" w:rsidRDefault="00AF68F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D39DE90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1C1593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748B63" w14:textId="77777777" w:rsidR="00AF68FB" w:rsidRPr="00AF68FB" w:rsidRDefault="00AF68FB">
            <w:pPr>
              <w:rPr>
                <w:sz w:val="20"/>
                <w:szCs w:val="20"/>
                <w:lang w:eastAsia="ru-RU"/>
              </w:rPr>
            </w:pPr>
          </w:p>
        </w:tc>
      </w:tr>
      <w:tr w:rsidR="00AF68FB" w:rsidRPr="00AF68FB" w14:paraId="43974893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EC1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муниципального образования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2E4F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Расчетная единица, в отношении которой устанавливается норматив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5C4AF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накопления твердых коммунальных отходов</w:t>
            </w:r>
          </w:p>
        </w:tc>
      </w:tr>
      <w:tr w:rsidR="00AF68FB" w:rsidRPr="00AF68FB" w14:paraId="626862DF" w14:textId="77777777" w:rsidTr="00AF68FB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80D37" w14:textId="77777777" w:rsidR="00AF68FB" w:rsidRPr="00AF68FB" w:rsidRDefault="00AF68F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BA58" w14:textId="77777777" w:rsidR="00AF68FB" w:rsidRPr="00AF68FB" w:rsidRDefault="00AF68F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80C2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кг/год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4748E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м/год</w:t>
            </w:r>
          </w:p>
        </w:tc>
      </w:tr>
      <w:tr w:rsidR="00AF68FB" w:rsidRPr="00AF68FB" w14:paraId="4C60177C" w14:textId="77777777" w:rsidTr="00AF68FB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5E57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ДОМОВЛАДЕНИЯ</w:t>
            </w:r>
          </w:p>
        </w:tc>
      </w:tr>
      <w:tr w:rsidR="00AF68FB" w:rsidRPr="00AF68FB" w14:paraId="007AF922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1DE6B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Многоквартирные дома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77B4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FD26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5C97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</w:tr>
      <w:tr w:rsidR="00AF68FB" w:rsidRPr="00AF68FB" w14:paraId="41071FFD" w14:textId="77777777" w:rsidTr="00AF68FB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42C87" w14:textId="77777777" w:rsidR="00AF68FB" w:rsidRPr="00AF68FB" w:rsidRDefault="00AF68F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жилые дома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D9BD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проживающий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9EA76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74F1" w14:textId="77777777" w:rsidR="00AF68FB" w:rsidRPr="00AF68FB" w:rsidRDefault="00AF68F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F68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</w:t>
            </w:r>
          </w:p>
        </w:tc>
      </w:tr>
    </w:tbl>
    <w:p w14:paraId="49630912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5FE169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F68F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76C3C" w14:textId="77777777" w:rsidR="00AF68FB" w:rsidRPr="00AF68FB" w:rsidRDefault="00AF68FB" w:rsidP="00AF68F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E013A3" w14:textId="77777777" w:rsidR="00AF68FB" w:rsidRPr="00AF68FB" w:rsidRDefault="00AF68FB" w:rsidP="00AF68F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F68FB">
        <w:rPr>
          <w:rFonts w:ascii="Arial" w:eastAsia="Times New Roman" w:hAnsi="Arial" w:cs="Arial"/>
          <w:sz w:val="24"/>
          <w:szCs w:val="24"/>
          <w:lang w:eastAsia="ru-RU"/>
        </w:rPr>
        <w:t>* - за исключением городского округа Анадырь.</w:t>
      </w:r>
    </w:p>
    <w:p w14:paraId="675E25E2" w14:textId="77777777" w:rsidR="00AF68FB" w:rsidRPr="00AF68FB" w:rsidRDefault="00AF68FB" w:rsidP="00AF68FB"/>
    <w:p w14:paraId="72A86088" w14:textId="77777777" w:rsidR="00F92133" w:rsidRPr="00AF68FB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F68F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