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AF6809" w14:textId="77777777" w:rsidR="00C20BEC" w:rsidRPr="00C20BEC" w:rsidRDefault="00C20BEC" w:rsidP="00C20B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0BEC">
        <w:rPr>
          <w:rFonts w:ascii="Arial" w:hAnsi="Arial" w:cs="Arial"/>
          <w:b/>
          <w:bCs/>
        </w:rPr>
        <w:t>АДМИНИСТРАЦИЯ ГОРОДСКОГО ПОСЕЛЕНИЯ ПЕСКИ МОСКОВСКОЙ ОБЛАСТИ</w:t>
      </w:r>
    </w:p>
    <w:p w14:paraId="7F3718DA" w14:textId="77777777" w:rsidR="00C20BEC" w:rsidRPr="00C20BEC" w:rsidRDefault="00C20BEC" w:rsidP="00C20B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0BEC">
        <w:rPr>
          <w:rFonts w:ascii="Arial" w:hAnsi="Arial" w:cs="Arial"/>
          <w:b/>
          <w:bCs/>
        </w:rPr>
        <w:t>ПОСТАНОВЛЕНИЕ</w:t>
      </w:r>
    </w:p>
    <w:p w14:paraId="7FC15F7F" w14:textId="77777777" w:rsidR="00C20BEC" w:rsidRPr="00C20BEC" w:rsidRDefault="00C20BEC" w:rsidP="00C20B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0BEC">
        <w:rPr>
          <w:rFonts w:ascii="Arial" w:hAnsi="Arial" w:cs="Arial"/>
          <w:b/>
          <w:bCs/>
        </w:rPr>
        <w:t>от 29 марта 2011 года N 36</w:t>
      </w:r>
      <w:r w:rsidRPr="00C20BEC">
        <w:rPr>
          <w:rFonts w:ascii="Arial" w:hAnsi="Arial" w:cs="Arial"/>
          <w:b/>
          <w:bCs/>
        </w:rPr>
        <w:br/>
      </w:r>
    </w:p>
    <w:p w14:paraId="38799887" w14:textId="77777777" w:rsidR="00C20BEC" w:rsidRPr="00C20BEC" w:rsidRDefault="00C20BEC" w:rsidP="00C20BE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C20BEC">
        <w:rPr>
          <w:rFonts w:ascii="Arial" w:hAnsi="Arial" w:cs="Arial"/>
          <w:b/>
          <w:bCs/>
        </w:rPr>
        <w:t>Об утверждении Порядка обращения с отходами на территории городского поселения Пески Коломенского муниципального района</w:t>
      </w:r>
    </w:p>
    <w:p w14:paraId="2BDD4398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В соответствии с Федеральным законом от 06.10.2003 N 131-ФЗ "Об общих принципах организации местного самоуправления в Российской Федерации", Федеральным законом от 24.06.1998 N 89-ФЗ "Об отходах производства и потребления", Федеральным законом от 30.03.1999 N 52-ФЗ "О санитарно-эпидемиологическом благополучии населения", Федеральным законом от 10.01.2002 N 7-ФЗ "Об охране окружающей среды", Законом Московской области от 08.11.2001 N 171/2001-ОЗ "Об отходах производства и потребления в Московской области", СанПиН 42-128-4690-88 "Санитарные правила содержания территории населенных мест", Уставом городского поселения Пески</w:t>
      </w:r>
      <w:r w:rsidRPr="00C20BEC">
        <w:rPr>
          <w:rFonts w:ascii="Arial" w:hAnsi="Arial" w:cs="Arial"/>
        </w:rPr>
        <w:br/>
      </w:r>
    </w:p>
    <w:p w14:paraId="6276DBCF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ПОСТАНОВЛЯЮ:</w:t>
      </w:r>
      <w:r w:rsidRPr="00C20BEC">
        <w:rPr>
          <w:rFonts w:ascii="Arial" w:hAnsi="Arial" w:cs="Arial"/>
        </w:rPr>
        <w:br/>
      </w:r>
    </w:p>
    <w:p w14:paraId="04DB79E1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Глава</w:t>
      </w:r>
      <w:r w:rsidRPr="00C20BEC">
        <w:rPr>
          <w:rFonts w:ascii="Arial" w:hAnsi="Arial" w:cs="Arial"/>
        </w:rPr>
        <w:br/>
      </w:r>
    </w:p>
    <w:p w14:paraId="72DF72DE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 xml:space="preserve">городского поселения Пески </w:t>
      </w:r>
      <w:proofErr w:type="gramStart"/>
      <w:r w:rsidRPr="00C20BEC">
        <w:rPr>
          <w:rFonts w:ascii="Arial" w:hAnsi="Arial" w:cs="Arial"/>
        </w:rPr>
        <w:t>Ю.А.</w:t>
      </w:r>
      <w:proofErr w:type="gramEnd"/>
      <w:r w:rsidRPr="00C20BEC">
        <w:rPr>
          <w:rFonts w:ascii="Arial" w:hAnsi="Arial" w:cs="Arial"/>
        </w:rPr>
        <w:t xml:space="preserve"> Карпов</w:t>
      </w:r>
      <w:r w:rsidRPr="00C20BEC">
        <w:rPr>
          <w:rFonts w:ascii="Arial" w:hAnsi="Arial" w:cs="Arial"/>
        </w:rPr>
        <w:br/>
      </w:r>
    </w:p>
    <w:p w14:paraId="0146AF74" w14:textId="77777777" w:rsidR="00C20BEC" w:rsidRPr="00C20BEC" w:rsidRDefault="00C20BEC" w:rsidP="00C20BEC">
      <w:pPr>
        <w:pStyle w:val="2"/>
        <w:shd w:val="clear" w:color="auto" w:fill="FFFFFF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C20BEC">
        <w:rPr>
          <w:rFonts w:ascii="Arial" w:hAnsi="Arial" w:cs="Arial"/>
          <w:color w:val="auto"/>
          <w:sz w:val="24"/>
          <w:szCs w:val="24"/>
        </w:rPr>
        <w:t>Утвержден</w:t>
      </w:r>
      <w:r w:rsidRPr="00C20BEC">
        <w:rPr>
          <w:rFonts w:ascii="Arial" w:hAnsi="Arial" w:cs="Arial"/>
          <w:color w:val="auto"/>
          <w:sz w:val="24"/>
          <w:szCs w:val="24"/>
        </w:rPr>
        <w:br/>
        <w:t>Постановлением администрации</w:t>
      </w:r>
    </w:p>
    <w:p w14:paraId="0FC5B1E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городского поселения Пески</w:t>
      </w:r>
    </w:p>
    <w:p w14:paraId="2E46F70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от 29.03.2011 N 36</w:t>
      </w:r>
    </w:p>
    <w:p w14:paraId="737FECDF" w14:textId="77777777" w:rsidR="00C20BEC" w:rsidRPr="00C20BEC" w:rsidRDefault="00C20BEC" w:rsidP="00C20BEC">
      <w:pPr>
        <w:pStyle w:val="3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C20BEC">
        <w:rPr>
          <w:rFonts w:ascii="Arial" w:hAnsi="Arial" w:cs="Arial"/>
          <w:sz w:val="24"/>
          <w:szCs w:val="24"/>
        </w:rPr>
        <w:t>ПОРЯДОК обращения с отходами на территории городского поселения Пески Коломенского муниципального района</w:t>
      </w:r>
    </w:p>
    <w:p w14:paraId="0DAF0BFB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 Общие положения</w:t>
      </w:r>
    </w:p>
    <w:p w14:paraId="0F6B59B4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45D06BD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1.1. Порядок обращения с отходами на территории городского поселения Пески Коломенского муниципального района (далее - Порядок) направлен на совершенствование управления и контроля в сфере обращения с отходами и соблюдение чистоты и порядка.</w:t>
      </w:r>
      <w:r w:rsidRPr="00C20BEC">
        <w:rPr>
          <w:rFonts w:ascii="Arial" w:hAnsi="Arial" w:cs="Arial"/>
        </w:rPr>
        <w:br/>
      </w:r>
    </w:p>
    <w:p w14:paraId="1FD84AE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</w:t>
      </w:r>
      <w:proofErr w:type="gramStart"/>
      <w:r w:rsidRPr="00C20BEC">
        <w:rPr>
          <w:rFonts w:ascii="Arial" w:hAnsi="Arial" w:cs="Arial"/>
        </w:rPr>
        <w:t>2.Настоящий</w:t>
      </w:r>
      <w:proofErr w:type="gramEnd"/>
      <w:r w:rsidRPr="00C20BEC">
        <w:rPr>
          <w:rFonts w:ascii="Arial" w:hAnsi="Arial" w:cs="Arial"/>
        </w:rPr>
        <w:t xml:space="preserve"> Порядок разработан на основании и в соответствии с действующими:</w:t>
      </w:r>
      <w:r w:rsidRPr="00C20BEC">
        <w:rPr>
          <w:rFonts w:ascii="Arial" w:hAnsi="Arial" w:cs="Arial"/>
        </w:rPr>
        <w:br/>
      </w:r>
    </w:p>
    <w:p w14:paraId="47BECD12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 Федеральным законом от 06.10.2003 N 131-ФЗ "Об общих принципах организации местного самоуправления в Российской Федерации";</w:t>
      </w:r>
      <w:r w:rsidRPr="00C20BEC">
        <w:rPr>
          <w:rFonts w:ascii="Arial" w:hAnsi="Arial" w:cs="Arial"/>
        </w:rPr>
        <w:br/>
      </w:r>
    </w:p>
    <w:p w14:paraId="7DCE121D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 Федеральным законом от 24.06.1998 N 89-ФЗ "Об отходах производства и потребления";</w:t>
      </w:r>
      <w:r w:rsidRPr="00C20BEC">
        <w:rPr>
          <w:rFonts w:ascii="Arial" w:hAnsi="Arial" w:cs="Arial"/>
        </w:rPr>
        <w:br/>
      </w:r>
    </w:p>
    <w:p w14:paraId="6599D5EC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lastRenderedPageBreak/>
        <w:t>- Федеральным законом от 30.03.1999 N 52-ФЗ "О санитарно-эпидемиологическом благополучии населения";</w:t>
      </w:r>
      <w:r w:rsidRPr="00C20BEC">
        <w:rPr>
          <w:rFonts w:ascii="Arial" w:hAnsi="Arial" w:cs="Arial"/>
        </w:rPr>
        <w:br/>
      </w:r>
    </w:p>
    <w:p w14:paraId="59B0B472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 Федеральным законом от 10.01.2002 N 7-ФЗ "Об охране окружающей среды",</w:t>
      </w:r>
      <w:r w:rsidRPr="00C20BEC">
        <w:rPr>
          <w:rFonts w:ascii="Arial" w:hAnsi="Arial" w:cs="Arial"/>
        </w:rPr>
        <w:br/>
      </w:r>
    </w:p>
    <w:p w14:paraId="6B0760F6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 Законом Московской области от 08.11.2001 г. N 171/2001-ОЗ "Об отходах производства и потребления в Московской области";</w:t>
      </w:r>
      <w:r w:rsidRPr="00C20BEC">
        <w:rPr>
          <w:rFonts w:ascii="Arial" w:hAnsi="Arial" w:cs="Arial"/>
        </w:rPr>
        <w:br/>
      </w:r>
    </w:p>
    <w:p w14:paraId="151FBE9F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 СанПиН 42-128-4690-88 "Санитарные правила содержания территории населенных мест";</w:t>
      </w:r>
      <w:r w:rsidRPr="00C20BEC">
        <w:rPr>
          <w:rFonts w:ascii="Arial" w:hAnsi="Arial" w:cs="Arial"/>
        </w:rPr>
        <w:br/>
      </w:r>
    </w:p>
    <w:p w14:paraId="7DE099F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 Уставом городского поселения Пески Коломенского муниципального района.</w:t>
      </w:r>
      <w:r w:rsidRPr="00C20BEC">
        <w:rPr>
          <w:rFonts w:ascii="Arial" w:hAnsi="Arial" w:cs="Arial"/>
        </w:rPr>
        <w:br/>
      </w:r>
    </w:p>
    <w:p w14:paraId="2C7FD8D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1.3. Правила устанавливают порядок обращения с отходами (организация сбора и вывоза бытовых отходов и мусора) и контроля движения отходов.</w:t>
      </w:r>
      <w:r w:rsidRPr="00C20BEC">
        <w:rPr>
          <w:rFonts w:ascii="Arial" w:hAnsi="Arial" w:cs="Arial"/>
        </w:rPr>
        <w:br/>
      </w:r>
    </w:p>
    <w:p w14:paraId="3FAECC2E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 xml:space="preserve">1.4. Правила не регламентируют отношения в области обращения с радиоактивными отходами, с биологическими отходами, с отходами </w:t>
      </w:r>
      <w:proofErr w:type="gramStart"/>
      <w:r w:rsidRPr="00C20BEC">
        <w:rPr>
          <w:rFonts w:ascii="Arial" w:hAnsi="Arial" w:cs="Arial"/>
        </w:rPr>
        <w:t>лечебно- профилактических</w:t>
      </w:r>
      <w:proofErr w:type="gramEnd"/>
      <w:r w:rsidRPr="00C20BEC">
        <w:rPr>
          <w:rFonts w:ascii="Arial" w:hAnsi="Arial" w:cs="Arial"/>
        </w:rPr>
        <w:t xml:space="preserve"> учреждений, с выбросами вредных веществ в атмосферу и со сбросами вредных веществ в водные объекты, с отходами добычи и обогащения полезных ископаемых, которые регулируются соответствующим законодательством Российской Федерации.</w:t>
      </w:r>
      <w:r w:rsidRPr="00C20BEC">
        <w:rPr>
          <w:rFonts w:ascii="Arial" w:hAnsi="Arial" w:cs="Arial"/>
        </w:rPr>
        <w:br/>
      </w:r>
    </w:p>
    <w:p w14:paraId="2FDBE843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1.5. Правила обязательны для физических лиц, индивидуальных предпринимателей и юридических лиц всех организационно-правовых форм.</w:t>
      </w:r>
      <w:r w:rsidRPr="00C20BEC">
        <w:rPr>
          <w:rFonts w:ascii="Arial" w:hAnsi="Arial" w:cs="Arial"/>
        </w:rPr>
        <w:br/>
      </w:r>
    </w:p>
    <w:p w14:paraId="226A2D3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1.6. Организация обращения с отходами на объектах юридических лиц и индивидуальных предпринимателей должна соответствовать согласованной в установленном порядке проектной документации на объект. При отсутствии согласованной проектной документации либо при несоблюдении ее требований в части организации обращения с отходами юридические лица, и индивидуальные предприниматели обязаны получить и выполнить технические условия в специализированной организации, имеющей право на осуществление деятельности по сбору, использованию, обезвреживанию, транспортировке, размещению отходов.</w:t>
      </w:r>
      <w:r w:rsidRPr="00C20BEC">
        <w:rPr>
          <w:rFonts w:ascii="Arial" w:hAnsi="Arial" w:cs="Arial"/>
        </w:rPr>
        <w:br/>
      </w:r>
    </w:p>
    <w:p w14:paraId="5E55F092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1.7. Категорически запрещается переполнять контейнеры, разбрасывать отходы по территории, сваливать их в леса, овраги, карьеры и другие места, сжигать, закапывать, сбрасывать в водоемы или иным образом осуществлять несанкционированное размещение отходов в окружающей среде.</w:t>
      </w:r>
      <w:r w:rsidRPr="00C20BEC">
        <w:rPr>
          <w:rFonts w:ascii="Arial" w:hAnsi="Arial" w:cs="Arial"/>
        </w:rPr>
        <w:br/>
      </w:r>
    </w:p>
    <w:p w14:paraId="21FAFD76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Сокращения:</w:t>
      </w:r>
      <w:r w:rsidRPr="00C20BEC">
        <w:rPr>
          <w:rFonts w:ascii="Arial" w:hAnsi="Arial" w:cs="Arial"/>
        </w:rPr>
        <w:br/>
      </w:r>
    </w:p>
    <w:p w14:paraId="34DA6B57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ТБО - твердые бытовые отходы.</w:t>
      </w:r>
      <w:r w:rsidRPr="00C20BEC">
        <w:rPr>
          <w:rFonts w:ascii="Arial" w:hAnsi="Arial" w:cs="Arial"/>
        </w:rPr>
        <w:br/>
      </w:r>
    </w:p>
    <w:p w14:paraId="3A54A96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КГМ - крупногабаритный мусор.</w:t>
      </w:r>
      <w:r w:rsidRPr="00C20BEC">
        <w:rPr>
          <w:rFonts w:ascii="Arial" w:hAnsi="Arial" w:cs="Arial"/>
        </w:rPr>
        <w:br/>
      </w:r>
    </w:p>
    <w:p w14:paraId="5CF44C48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ГСК - гаражно-строительные кооперативы.</w:t>
      </w:r>
      <w:r w:rsidRPr="00C20BEC">
        <w:rPr>
          <w:rFonts w:ascii="Arial" w:hAnsi="Arial" w:cs="Arial"/>
        </w:rPr>
        <w:br/>
      </w:r>
    </w:p>
    <w:p w14:paraId="231F3AE7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СК - садовые кооперативы.</w:t>
      </w:r>
      <w:r w:rsidRPr="00C20BEC">
        <w:rPr>
          <w:rFonts w:ascii="Arial" w:hAnsi="Arial" w:cs="Arial"/>
        </w:rPr>
        <w:br/>
      </w:r>
    </w:p>
    <w:p w14:paraId="0023741B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lastRenderedPageBreak/>
        <w:t>2. Термины и определения</w:t>
      </w:r>
    </w:p>
    <w:p w14:paraId="6B29EE85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B065C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В настоящем Положении используются следующие основные термины с соответствующими определениями:</w:t>
      </w:r>
      <w:r w:rsidRPr="00C20BEC">
        <w:rPr>
          <w:rFonts w:ascii="Arial" w:hAnsi="Arial" w:cs="Arial"/>
        </w:rPr>
        <w:br/>
      </w:r>
    </w:p>
    <w:p w14:paraId="043E002E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Отходы производства - остатки сырья, материалов, веществ, полуфабрикатов, иных изделий или продуктов, образовавшихся при производстве продукции, выполнении работ (услуг) и утратившие полностью или частично исходные потребительские свойства; вновь образующиеся попутные вещества, не являющиеся целью производства и не находящие применения на данном предприятии (организации), в том числе сельскохозяйственные отходы.</w:t>
      </w:r>
      <w:r w:rsidRPr="00C20BEC">
        <w:rPr>
          <w:rFonts w:ascii="Arial" w:hAnsi="Arial" w:cs="Arial"/>
        </w:rPr>
        <w:br/>
      </w:r>
    </w:p>
    <w:p w14:paraId="5999999C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Отходы потребления - изделия, материалы, продукты, утратившие потребительские свойства в результате физического или морального износа, в том числе бытовые отходы, а также другие отходы, образующиеся в результате потребления, использования или эксплуатации продукции.</w:t>
      </w:r>
      <w:r w:rsidRPr="00C20BEC">
        <w:rPr>
          <w:rFonts w:ascii="Arial" w:hAnsi="Arial" w:cs="Arial"/>
        </w:rPr>
        <w:br/>
      </w:r>
    </w:p>
    <w:p w14:paraId="74A6D8A6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Обращение с отходами - деятельность по сбору, накоплению, использованию, обезвреживанию, транспортированию, размещению отходов.</w:t>
      </w:r>
      <w:r w:rsidRPr="00C20BEC">
        <w:rPr>
          <w:rFonts w:ascii="Arial" w:hAnsi="Arial" w:cs="Arial"/>
        </w:rPr>
        <w:br/>
      </w:r>
    </w:p>
    <w:p w14:paraId="3FD2567C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Отходы бытовые - различные виды отходов потребления, образующиеся у населения в быту.</w:t>
      </w:r>
      <w:r w:rsidRPr="00C20BEC">
        <w:rPr>
          <w:rFonts w:ascii="Arial" w:hAnsi="Arial" w:cs="Arial"/>
        </w:rPr>
        <w:br/>
      </w:r>
    </w:p>
    <w:p w14:paraId="034CA865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Сбор отходов - прием или поступление отходов от физических лиц и юридических лиц в целях дальнейшего использования, обезвреживания, транспортирования, размещения таких отходов.</w:t>
      </w:r>
      <w:r w:rsidRPr="00C20BEC">
        <w:rPr>
          <w:rFonts w:ascii="Arial" w:hAnsi="Arial" w:cs="Arial"/>
        </w:rPr>
        <w:br/>
      </w:r>
    </w:p>
    <w:p w14:paraId="2EE4D9E6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индивидуального предпринимателя либо предоставленного им на иных правах.</w:t>
      </w:r>
      <w:r w:rsidRPr="00C20BEC">
        <w:rPr>
          <w:rFonts w:ascii="Arial" w:hAnsi="Arial" w:cs="Arial"/>
        </w:rPr>
        <w:br/>
      </w:r>
    </w:p>
    <w:p w14:paraId="1C8810A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Объект размещения отходов - специально оборудованное сооружение, предназначенное для размещения отходов.</w:t>
      </w:r>
      <w:r w:rsidRPr="00C20BEC">
        <w:rPr>
          <w:rFonts w:ascii="Arial" w:hAnsi="Arial" w:cs="Arial"/>
        </w:rPr>
        <w:br/>
      </w:r>
    </w:p>
    <w:p w14:paraId="2AF43EDF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Накопление отходов - временное складирование отходов (на срок не более чем шесть месяцев) в местах (на площадках), обустроенных в соответствии с требованиями законодательства в области охраны окружающей среды и законодательства в области обеспечения санитарно-эпидемиологического благополучия населения, в целях их дальнейшего использования, обезвреживания, размещения, транспортирования.</w:t>
      </w:r>
      <w:r w:rsidRPr="00C20BEC">
        <w:rPr>
          <w:rFonts w:ascii="Arial" w:hAnsi="Arial" w:cs="Arial"/>
        </w:rPr>
        <w:br/>
      </w:r>
    </w:p>
    <w:p w14:paraId="771CC72D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Твердые и жидкие бытовые отходы - отходы, образующиеся в результате жизнедеятельности населения (приготовление пищи, упаковка товаров, уборка и текущий ремонт жилых помещений, крупногабаритные предметы домашнего обихода, фекальные отходы нецентрализованной канализации и др.).</w:t>
      </w:r>
      <w:r w:rsidRPr="00C20BEC">
        <w:rPr>
          <w:rFonts w:ascii="Arial" w:hAnsi="Arial" w:cs="Arial"/>
        </w:rPr>
        <w:br/>
      </w:r>
    </w:p>
    <w:p w14:paraId="26120535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 xml:space="preserve">Лимит на размещение отходов - предельно допустимое количество отходов конкретного вида, которые разрешается размещать определенным способом на установленный срок в объектах размещения отходов с учетом экологической </w:t>
      </w:r>
      <w:r w:rsidRPr="00C20BEC">
        <w:rPr>
          <w:rFonts w:ascii="Arial" w:hAnsi="Arial" w:cs="Arial"/>
        </w:rPr>
        <w:lastRenderedPageBreak/>
        <w:t>обстановки на данной территории.</w:t>
      </w:r>
      <w:r w:rsidRPr="00C20BEC">
        <w:rPr>
          <w:rFonts w:ascii="Arial" w:hAnsi="Arial" w:cs="Arial"/>
        </w:rPr>
        <w:br/>
      </w:r>
    </w:p>
    <w:p w14:paraId="1C5E7F79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 Санитарное содержание мест сбора отходов</w:t>
      </w:r>
    </w:p>
    <w:p w14:paraId="704D07CA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30D17C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3.1. Объектами очистки являются территории домовладений, уличные проезды, объекты культурно-бытового назначения, территории различных предприятий, учреждений и организаций, парки, скверы, места общественного пользования, места отдыха и др.</w:t>
      </w:r>
      <w:r w:rsidRPr="00C20BEC">
        <w:rPr>
          <w:rFonts w:ascii="Arial" w:hAnsi="Arial" w:cs="Arial"/>
        </w:rPr>
        <w:br/>
      </w:r>
    </w:p>
    <w:p w14:paraId="29E15AB0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3.2. Ввиду повышенного эпидемического риска и опасности для здоровья населения специфическими объектами очистки следует считать: медицинские учреждения, особенно инфекционные, кожно-венерологические, туберкулезные больницы и отделения, ветеринарные объекты, пляжи.</w:t>
      </w:r>
      <w:r w:rsidRPr="00C20BEC">
        <w:rPr>
          <w:rFonts w:ascii="Arial" w:hAnsi="Arial" w:cs="Arial"/>
        </w:rPr>
        <w:br/>
      </w:r>
    </w:p>
    <w:p w14:paraId="4560E735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3.3. На территории домовладений должны быть выделены специальные площадки для размещения контейнеров с удобными подъездами для транспорта. Площадка должна быть открытой, с водонепроницаемым покрытием.</w:t>
      </w:r>
      <w:r w:rsidRPr="00C20BEC">
        <w:rPr>
          <w:rFonts w:ascii="Arial" w:hAnsi="Arial" w:cs="Arial"/>
        </w:rPr>
        <w:br/>
      </w:r>
    </w:p>
    <w:p w14:paraId="3192AAD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3.4. Для определения числа устанавливаемых мусоросборников (контейнеров) следует исходить из численности населения, пользующегося мусоросборниками, нормы накопления отходов, сроков хранения отходов. Расчетный объем мусоросборников должен соответствовать фактическому накоплению отходов в периоды наибольшего их образования.</w:t>
      </w:r>
      <w:r w:rsidRPr="00C20BEC">
        <w:rPr>
          <w:rFonts w:ascii="Arial" w:hAnsi="Arial" w:cs="Arial"/>
        </w:rPr>
        <w:br/>
      </w:r>
    </w:p>
    <w:p w14:paraId="62B15BCA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3.5. Контейнеры и бункеры-накопители должны содержаться в технически исправном состоянии, быть покрашены и иметь маркировку с указанием владельца территории, хозяйствующего субъекта, осуществляющего вывоз мусора.</w:t>
      </w:r>
      <w:r w:rsidRPr="00C20BEC">
        <w:rPr>
          <w:rFonts w:ascii="Arial" w:hAnsi="Arial" w:cs="Arial"/>
        </w:rPr>
        <w:br/>
      </w:r>
    </w:p>
    <w:p w14:paraId="491B321E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На контейнерной площадке должен быть размещен график вывоза мусора с указанием наименования и контактных телефонов хозяйствующего субъекта, осуществляющего вывоз.</w:t>
      </w:r>
      <w:r w:rsidRPr="00C20BEC">
        <w:rPr>
          <w:rFonts w:ascii="Arial" w:hAnsi="Arial" w:cs="Arial"/>
        </w:rPr>
        <w:br/>
      </w:r>
    </w:p>
    <w:p w14:paraId="335E8BA8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 xml:space="preserve">3.6. Твердые бытовые отходы вывозятся </w:t>
      </w:r>
      <w:proofErr w:type="spellStart"/>
      <w:r w:rsidRPr="00C20BEC">
        <w:rPr>
          <w:rFonts w:ascii="Arial" w:hAnsi="Arial" w:cs="Arial"/>
        </w:rPr>
        <w:t>мусоровозным</w:t>
      </w:r>
      <w:proofErr w:type="spellEnd"/>
      <w:r w:rsidRPr="00C20BEC">
        <w:rPr>
          <w:rFonts w:ascii="Arial" w:hAnsi="Arial" w:cs="Arial"/>
        </w:rPr>
        <w:t xml:space="preserve"> транспортом, а жидкие отходы из </w:t>
      </w:r>
      <w:proofErr w:type="spellStart"/>
      <w:r w:rsidRPr="00C20BEC">
        <w:rPr>
          <w:rFonts w:ascii="Arial" w:hAnsi="Arial" w:cs="Arial"/>
        </w:rPr>
        <w:t>неканализационных</w:t>
      </w:r>
      <w:proofErr w:type="spellEnd"/>
      <w:r w:rsidRPr="00C20BEC">
        <w:rPr>
          <w:rFonts w:ascii="Arial" w:hAnsi="Arial" w:cs="Arial"/>
        </w:rPr>
        <w:t xml:space="preserve"> домовладений - ассенизационным вакуумным транспортом.</w:t>
      </w:r>
      <w:r w:rsidRPr="00C20BEC">
        <w:rPr>
          <w:rFonts w:ascii="Arial" w:hAnsi="Arial" w:cs="Arial"/>
        </w:rPr>
        <w:br/>
      </w:r>
    </w:p>
    <w:p w14:paraId="4D206EF1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3.7. Организация сбора ТБО в контейнеры и КГМ в бункеры-накопители или на специальные площадки возлагается:</w:t>
      </w:r>
      <w:r w:rsidRPr="00C20BEC">
        <w:rPr>
          <w:rFonts w:ascii="Arial" w:hAnsi="Arial" w:cs="Arial"/>
        </w:rPr>
        <w:br/>
      </w:r>
    </w:p>
    <w:p w14:paraId="704CF541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 по муниципальному жилью - на организации, обслуживающие жилой фонд;</w:t>
      </w:r>
      <w:r w:rsidRPr="00C20BEC">
        <w:rPr>
          <w:rFonts w:ascii="Arial" w:hAnsi="Arial" w:cs="Arial"/>
        </w:rPr>
        <w:br/>
      </w:r>
    </w:p>
    <w:p w14:paraId="5369B96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 по частным домовладениям - на собственников домовладений;</w:t>
      </w:r>
      <w:r w:rsidRPr="00C20BEC">
        <w:rPr>
          <w:rFonts w:ascii="Arial" w:hAnsi="Arial" w:cs="Arial"/>
        </w:rPr>
        <w:br/>
      </w:r>
    </w:p>
    <w:p w14:paraId="19FB32FD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- по остальным объектам, на которых образуются отходы, - на юридических лиц и индивидуальных предпринимателей, осуществляющих хозяйственную деятельность на объекте, а также на собственников или арендаторов земельных участков, на которых осуществляется хозяйственная деятельность.</w:t>
      </w:r>
      <w:r w:rsidRPr="00C20BEC">
        <w:rPr>
          <w:rFonts w:ascii="Arial" w:hAnsi="Arial" w:cs="Arial"/>
        </w:rPr>
        <w:br/>
      </w:r>
    </w:p>
    <w:p w14:paraId="54DFC3B7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 xml:space="preserve">3.8. Физические лица, проживающие на территории городского поселения Пески, физические лица, имеющие частные домовладения на территории </w:t>
      </w:r>
      <w:r w:rsidRPr="00C20BEC">
        <w:rPr>
          <w:rFonts w:ascii="Arial" w:hAnsi="Arial" w:cs="Arial"/>
        </w:rPr>
        <w:lastRenderedPageBreak/>
        <w:t>поселения, юридические лица и иные хозяйствующие субъекты, осуществляющие свою деятельность на территории поселения, обязаны заключать договора на вывоз твердых бытовых отходов (ТБО) со специализированным предприятием, производящим вывоз мусора и его утилизацию.</w:t>
      </w:r>
      <w:r w:rsidRPr="00C20BEC">
        <w:rPr>
          <w:rFonts w:ascii="Arial" w:hAnsi="Arial" w:cs="Arial"/>
        </w:rPr>
        <w:br/>
      </w:r>
    </w:p>
    <w:p w14:paraId="276418FA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Ответственность за нарушение данной обязанности в полном объеме возлагается на указанных лиц в соответствии с законодательством об административной ответственности.</w:t>
      </w:r>
      <w:r w:rsidRPr="00C20BEC">
        <w:rPr>
          <w:rFonts w:ascii="Arial" w:hAnsi="Arial" w:cs="Arial"/>
        </w:rPr>
        <w:br/>
      </w:r>
    </w:p>
    <w:p w14:paraId="461EEBF6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3.9. Периодичность вывоза твердых бытовых отходов из контейнерной площадки, - не реже 1 раза в 3 суток в холодное время года (при t = + 5 C и ниже) и ежедневно в теплое время (при t= +5 С и выше). Периодичность вывоза других отходов определяется проектом нормативов образования отходов и лимитов на их размещение.</w:t>
      </w:r>
      <w:r w:rsidRPr="00C20BEC">
        <w:rPr>
          <w:rFonts w:ascii="Arial" w:hAnsi="Arial" w:cs="Arial"/>
        </w:rPr>
        <w:br/>
      </w:r>
    </w:p>
    <w:p w14:paraId="2B4F1E9A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4. Транспортировка отходов</w:t>
      </w:r>
    </w:p>
    <w:p w14:paraId="1555B272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AB713F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4.1. Транспортировка отходов производится организациями, имеющими соответствующие лицензии, специальным транспортом или приспособленным для этих целей транспортом с закрывающим кузов пологом. Индивидуальные предприниматели и юридические лица имеют право вывозить отходы для их утилизации (захоронения) самостоятельно при условии соблюдения существующих законов, норм и правил. При вывозе опасных отходов необходимо наличие соответствующей лицензии на их перевозку, а также лицензии на право их приемки у принимающей организации.</w:t>
      </w:r>
      <w:r w:rsidRPr="00C20BEC">
        <w:rPr>
          <w:rFonts w:ascii="Arial" w:hAnsi="Arial" w:cs="Arial"/>
        </w:rPr>
        <w:br/>
      </w:r>
    </w:p>
    <w:p w14:paraId="3324295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4.2. Транспортировка отходов специальным транспортом (мусоровозами) специализированной организации, имеющей право на осуществлении деятельности по сбору, использованию, обезвреживанию, транспортировке, размещению отходов осуществляется по указанным в путевых листах маршрутам.</w:t>
      </w:r>
      <w:r w:rsidRPr="00C20BEC">
        <w:rPr>
          <w:rFonts w:ascii="Arial" w:hAnsi="Arial" w:cs="Arial"/>
        </w:rPr>
        <w:br/>
      </w:r>
    </w:p>
    <w:p w14:paraId="0D52FC4C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5. Контроль над обращением с отходами</w:t>
      </w:r>
    </w:p>
    <w:p w14:paraId="43A5B598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3454B8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5.1. Соблюдение существующих законов, норм и правил по обращению с отходами обязаны обеспечивать индивидуальные предприниматели и юридические лица, осуществляющие хозяйственную или иную деятельность, связанную с образованием отходов либо иными видами обращения с отходами.</w:t>
      </w:r>
      <w:r w:rsidRPr="00C20BEC">
        <w:rPr>
          <w:rFonts w:ascii="Arial" w:hAnsi="Arial" w:cs="Arial"/>
        </w:rPr>
        <w:br/>
      </w:r>
    </w:p>
    <w:p w14:paraId="3DA30224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5.2. Контроль над соблюдением требований к обращению с отходами вправе осуществлять администрация городского поселения Пески в пределах своих полномочий и специально уполномоченные государственные органы в соответствии с действующим законодательством.</w:t>
      </w:r>
      <w:r w:rsidRPr="00C20BEC">
        <w:rPr>
          <w:rFonts w:ascii="Arial" w:hAnsi="Arial" w:cs="Arial"/>
        </w:rPr>
        <w:br/>
      </w:r>
    </w:p>
    <w:p w14:paraId="3195FD1D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5.3. Индивидуальные предприниматели и юридические лица в результате хозяйственной и иной деятельности, которых образуются отходы, разрабатывают нормативные документы и устанавливают лимиты на размещение отходов в соответствии с действующим законодательством.</w:t>
      </w:r>
      <w:r w:rsidRPr="00C20BEC">
        <w:rPr>
          <w:rFonts w:ascii="Arial" w:hAnsi="Arial" w:cs="Arial"/>
        </w:rPr>
        <w:br/>
      </w:r>
    </w:p>
    <w:p w14:paraId="621C19CD" w14:textId="77777777" w:rsidR="00C20BEC" w:rsidRPr="00C20BEC" w:rsidRDefault="00C20BEC" w:rsidP="00C20BEC">
      <w:pPr>
        <w:pStyle w:val="4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6. Ответственность за нарушение настоящих Правил</w:t>
      </w:r>
    </w:p>
    <w:p w14:paraId="6B16A643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F53B8B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lastRenderedPageBreak/>
        <w:t>6.1. Неисполнение или ненадлежащее исполнение юридическими лицами, индивидуальными предпринимателями, должностными лицами и гражданами настоящих Правил влечет дисциплинарную, административную, уголовную или гражданско-правовую ответственность в соответствии с действующим законодательством РФ, нормативно-правовыми актами, регулирующими отношения в области обращения с отходами.</w:t>
      </w:r>
      <w:r w:rsidRPr="00C20BEC">
        <w:rPr>
          <w:rFonts w:ascii="Arial" w:hAnsi="Arial" w:cs="Arial"/>
        </w:rPr>
        <w:br/>
      </w:r>
    </w:p>
    <w:p w14:paraId="00FA3039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6.2. Уплата штрафа не освобождает лиц, допустивших правонарушения от обязанности по устранению нарушений, ликвидации их последствий и возмещения вреда, причиненного здоровью человека, окружающей среде, имуществу.</w:t>
      </w:r>
      <w:r w:rsidRPr="00C20BEC">
        <w:rPr>
          <w:rFonts w:ascii="Arial" w:hAnsi="Arial" w:cs="Arial"/>
        </w:rPr>
        <w:br/>
      </w:r>
    </w:p>
    <w:p w14:paraId="19189D54" w14:textId="77777777" w:rsidR="00C20BEC" w:rsidRPr="00C20BEC" w:rsidRDefault="00C20BEC" w:rsidP="00C20BE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C20BEC">
        <w:rPr>
          <w:rFonts w:ascii="Arial" w:hAnsi="Arial" w:cs="Arial"/>
        </w:rPr>
        <w:t>6.3. Юридические лица и индивидуальные предприниматели обязаны возмещать вред, причиненный вследствие нарушения законодательства в области обращения с отходами, в порядке и размере, установленном законодательством РФ и нормативно-правовыми актами, регулирующими отношения в области обращения с отходами.</w:t>
      </w:r>
    </w:p>
    <w:p w14:paraId="60584FD8" w14:textId="77777777" w:rsidR="00C20BEC" w:rsidRPr="00C20BEC" w:rsidRDefault="00C20BEC" w:rsidP="00C20BEC"/>
    <w:p w14:paraId="53CD5FCE" w14:textId="77777777" w:rsidR="0015486D" w:rsidRPr="00C20BEC" w:rsidRDefault="0015486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20BEC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0BE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link w:val="30"/>
    <w:uiPriority w:val="9"/>
    <w:semiHidden/>
    <w:unhideWhenUsed/>
    <w:qFormat/>
    <w:rsid w:val="00C20BE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0"/>
    <w:uiPriority w:val="9"/>
    <w:semiHidden/>
    <w:unhideWhenUsed/>
    <w:qFormat/>
    <w:rsid w:val="00C20BE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20BEC"/>
    <w:rPr>
      <w:rFonts w:asciiTheme="majorHAnsi" w:eastAsiaTheme="majorEastAsia" w:hAnsiTheme="majorHAnsi" w:cstheme="majorBidi"/>
      <w:b/>
      <w:bCs/>
      <w:color w:val="4472C4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C20BE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C20BEC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headertext">
    <w:name w:val="headertext"/>
    <w:basedOn w:val="a"/>
    <w:rsid w:val="00C20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20BE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