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512AF8" w14:textId="77777777" w:rsidR="00813303" w:rsidRPr="00813303" w:rsidRDefault="00813303" w:rsidP="0081330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3303">
        <w:rPr>
          <w:rFonts w:ascii="Arial" w:hAnsi="Arial" w:cs="Arial"/>
          <w:sz w:val="24"/>
          <w:szCs w:val="24"/>
        </w:rPr>
        <w:t>АДМИНИСТРАЦИЯ СМОЛЕНСКОЙ ОБЛАСТИ</w:t>
      </w:r>
    </w:p>
    <w:p w14:paraId="7DEA31D9" w14:textId="77777777" w:rsidR="00813303" w:rsidRPr="00813303" w:rsidRDefault="00813303" w:rsidP="0081330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13303">
        <w:rPr>
          <w:rFonts w:ascii="Arial" w:hAnsi="Arial" w:cs="Arial"/>
          <w:b/>
          <w:bCs/>
        </w:rPr>
        <w:t>ПОСТАНОВЛЕНИЕ</w:t>
      </w:r>
    </w:p>
    <w:p w14:paraId="1C875628" w14:textId="77777777" w:rsidR="00813303" w:rsidRPr="00813303" w:rsidRDefault="00813303" w:rsidP="0081330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13303">
        <w:rPr>
          <w:rFonts w:ascii="Arial" w:hAnsi="Arial" w:cs="Arial"/>
          <w:b/>
          <w:bCs/>
        </w:rPr>
        <w:t>от 26 июня 2017 года N 404</w:t>
      </w:r>
      <w:r w:rsidRPr="00813303">
        <w:rPr>
          <w:rFonts w:ascii="Arial" w:hAnsi="Arial" w:cs="Arial"/>
          <w:b/>
          <w:bCs/>
        </w:rPr>
        <w:br/>
      </w:r>
    </w:p>
    <w:p w14:paraId="0F010DFB" w14:textId="77777777" w:rsidR="00813303" w:rsidRPr="00813303" w:rsidRDefault="00813303" w:rsidP="0081330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13303">
        <w:rPr>
          <w:rFonts w:ascii="Arial" w:hAnsi="Arial" w:cs="Arial"/>
          <w:b/>
          <w:bCs/>
        </w:rPr>
        <w:t>ОБ УТВЕРЖДЕНИИ ПРАВИЛ ОСУЩЕСТВЛЕНИЯ ДЕЯТЕЛЬНОСТИ РЕГИОНАЛЬНЫХ ОПЕРАТОРОВ ПО ОБРАЩЕНИЮ С ТВЕРДЫМИ КОММУНАЛЬНЫМИ ОТХОДАМИ НА ТЕРРИТОРИИ СМОЛЕНСКОЙ ОБЛАСТИ</w:t>
      </w:r>
      <w:r w:rsidRPr="00813303">
        <w:rPr>
          <w:rFonts w:ascii="Arial" w:hAnsi="Arial" w:cs="Arial"/>
          <w:b/>
          <w:bCs/>
        </w:rPr>
        <w:br/>
      </w:r>
    </w:p>
    <w:p w14:paraId="36821AAB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В соответствии со статьей 6 Федерального закона "Об отходах производства и потребления" Администрация Смоленской области постановляет:</w:t>
      </w:r>
      <w:r w:rsidRPr="00813303">
        <w:rPr>
          <w:rFonts w:ascii="Arial" w:hAnsi="Arial" w:cs="Arial"/>
        </w:rPr>
        <w:br/>
      </w:r>
    </w:p>
    <w:p w14:paraId="3845ECB6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Утвердить прилагаемые Правила осуществления деятельности региональных операторов по обращению с твердыми коммунальными отходами на территории Смоленской области.</w:t>
      </w:r>
      <w:r w:rsidRPr="00813303">
        <w:rPr>
          <w:rFonts w:ascii="Arial" w:hAnsi="Arial" w:cs="Arial"/>
        </w:rPr>
        <w:br/>
      </w:r>
    </w:p>
    <w:p w14:paraId="6D96CCBE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Губернатор</w:t>
      </w:r>
      <w:r w:rsidRPr="00813303">
        <w:rPr>
          <w:rFonts w:ascii="Arial" w:hAnsi="Arial" w:cs="Arial"/>
        </w:rPr>
        <w:br/>
        <w:t>Смоленской области</w:t>
      </w:r>
      <w:r w:rsidRPr="00813303">
        <w:rPr>
          <w:rFonts w:ascii="Arial" w:hAnsi="Arial" w:cs="Arial"/>
        </w:rPr>
        <w:br/>
        <w:t>А.В.ОСТРОВСКИЙ</w:t>
      </w:r>
      <w:r w:rsidRPr="00813303">
        <w:rPr>
          <w:rFonts w:ascii="Arial" w:hAnsi="Arial" w:cs="Arial"/>
        </w:rPr>
        <w:br/>
      </w:r>
    </w:p>
    <w:p w14:paraId="4D3991EE" w14:textId="77777777" w:rsidR="00813303" w:rsidRPr="00813303" w:rsidRDefault="00813303" w:rsidP="0081330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13303">
        <w:rPr>
          <w:rFonts w:ascii="Arial" w:hAnsi="Arial" w:cs="Arial"/>
          <w:sz w:val="24"/>
          <w:szCs w:val="24"/>
        </w:rPr>
        <w:br/>
        <w:t>Утверждены</w:t>
      </w:r>
      <w:r w:rsidRPr="00813303">
        <w:rPr>
          <w:rFonts w:ascii="Arial" w:hAnsi="Arial" w:cs="Arial"/>
          <w:sz w:val="24"/>
          <w:szCs w:val="24"/>
        </w:rPr>
        <w:br/>
        <w:t>постановлением</w:t>
      </w:r>
      <w:r w:rsidRPr="00813303">
        <w:rPr>
          <w:rFonts w:ascii="Arial" w:hAnsi="Arial" w:cs="Arial"/>
          <w:sz w:val="24"/>
          <w:szCs w:val="24"/>
        </w:rPr>
        <w:br/>
        <w:t>Администрации</w:t>
      </w:r>
      <w:r w:rsidRPr="00813303">
        <w:rPr>
          <w:rFonts w:ascii="Arial" w:hAnsi="Arial" w:cs="Arial"/>
          <w:sz w:val="24"/>
          <w:szCs w:val="24"/>
        </w:rPr>
        <w:br/>
        <w:t>Смоленской области</w:t>
      </w:r>
      <w:r w:rsidRPr="00813303">
        <w:rPr>
          <w:rFonts w:ascii="Arial" w:hAnsi="Arial" w:cs="Arial"/>
          <w:sz w:val="24"/>
          <w:szCs w:val="24"/>
        </w:rPr>
        <w:br/>
        <w:t>от 26.06.2017 N 404</w:t>
      </w:r>
    </w:p>
    <w:p w14:paraId="34A02982" w14:textId="77777777" w:rsidR="00813303" w:rsidRPr="00813303" w:rsidRDefault="00813303" w:rsidP="0081330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13303">
        <w:rPr>
          <w:rFonts w:ascii="Arial" w:hAnsi="Arial" w:cs="Arial"/>
          <w:b/>
          <w:bCs/>
        </w:rPr>
        <w:t>ПРАВИЛА ОСУЩЕСТВЛЕНИЯ ДЕЯТЕЛЬНОСТИ РЕГИОНАЛЬНЫХ ОПЕРАТОРОВ ПО ОБРАЩЕНИЮ С ТВЕРДЫМИ КОММУНАЛЬНЫМИ ОТХОДАМИ НА ТЕРРИТОРИИ СМОЛЕНСКОЙ ОБЛАСТИ</w:t>
      </w:r>
    </w:p>
    <w:p w14:paraId="7F653617" w14:textId="77777777" w:rsidR="00813303" w:rsidRPr="00813303" w:rsidRDefault="00813303" w:rsidP="0081330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13303">
        <w:rPr>
          <w:rFonts w:ascii="Arial" w:hAnsi="Arial" w:cs="Arial"/>
          <w:color w:val="auto"/>
          <w:sz w:val="24"/>
          <w:szCs w:val="24"/>
        </w:rPr>
        <w:br/>
        <w:t> 1. Общие положения</w:t>
      </w:r>
    </w:p>
    <w:p w14:paraId="68D916B3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8C517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1.1. Настоящие Правила определяют цели, задачи, функции региональных операторов по обращению с твердыми коммунальными отходами (далее - региональные операторы), а также регламентируют взаимодействие региональных операторов с собственниками твердых коммунальных отходов (далее также - ТКО), с операторами по обращению с ТКО, иными участниками в сфере обращения с ТКО на территории Смоленской области.</w:t>
      </w:r>
      <w:r w:rsidRPr="00813303">
        <w:rPr>
          <w:rFonts w:ascii="Arial" w:hAnsi="Arial" w:cs="Arial"/>
        </w:rPr>
        <w:br/>
      </w:r>
    </w:p>
    <w:p w14:paraId="61BDEB0E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1.2. Понятия, используемые в настоящих Правилах, применяются в значениях, определенных Федеральным законом "Об отходах производства и потребления".</w:t>
      </w:r>
      <w:r w:rsidRPr="00813303">
        <w:rPr>
          <w:rFonts w:ascii="Arial" w:hAnsi="Arial" w:cs="Arial"/>
        </w:rPr>
        <w:br/>
      </w:r>
    </w:p>
    <w:p w14:paraId="4DEF60E9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 xml:space="preserve">1.3. Региональные операторы осуществляют свою деятельность в соответствии с Федеральным законом "Об отходах производства и потребления", Правилами обращения с твердыми коммунальными отходами, утвержденными Постановлением Правительства Российской Федерации от </w:t>
      </w:r>
      <w:r w:rsidRPr="00813303">
        <w:rPr>
          <w:rFonts w:ascii="Arial" w:hAnsi="Arial" w:cs="Arial"/>
        </w:rPr>
        <w:lastRenderedPageBreak/>
        <w:t>12.11.2016 N 1156 "Об обращении с твердыми коммунальными отходами и внесении изменения в Постановление Правительства Российской Федерации от 25 августа 2008 года N 641" (далее - Правила обращения с ТКО), территориальной схемой обращения с отходами, в том числе с твердыми коммунальными отходами, утвержденной приказом начальника Департамента Смоленской области по природным ресурсам и экологии от 05.10.2016 N 556/0103 (далее - территориальная схема), областной государственной программой "Охрана окружающей среды и рациональное использование природных ресурсов в Смоленской области" на 2014 - 2020 годы, утвержденной постановлением Администрации Смоленской области от 20.11.2013 N 933 (далее - Государственная программа), иными федеральными и областными правовыми актами, на основании соглашения между Департаментом Смоленской области по природным ресурсам и экологии и региональным оператором (далее - соглашение).</w:t>
      </w:r>
      <w:r w:rsidRPr="00813303">
        <w:rPr>
          <w:rFonts w:ascii="Arial" w:hAnsi="Arial" w:cs="Arial"/>
        </w:rPr>
        <w:br/>
      </w:r>
    </w:p>
    <w:p w14:paraId="7365A8E7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1.4. Контроль за исполнением региональными операторами настоящих Правил осуществляется Департаментом Смоленской области по природным ресурсам и экологии (далее - Департамент).</w:t>
      </w:r>
      <w:r w:rsidRPr="00813303">
        <w:rPr>
          <w:rFonts w:ascii="Arial" w:hAnsi="Arial" w:cs="Arial"/>
        </w:rPr>
        <w:br/>
      </w:r>
    </w:p>
    <w:p w14:paraId="1E0D9317" w14:textId="77777777" w:rsidR="00813303" w:rsidRPr="00813303" w:rsidRDefault="00813303" w:rsidP="0081330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13303">
        <w:rPr>
          <w:rFonts w:ascii="Arial" w:hAnsi="Arial" w:cs="Arial"/>
          <w:color w:val="auto"/>
          <w:sz w:val="24"/>
          <w:szCs w:val="24"/>
        </w:rPr>
        <w:br/>
        <w:t>2. Цели деятельности и задачи региональных операторов</w:t>
      </w:r>
    </w:p>
    <w:p w14:paraId="09D0A5DC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7ADDC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2.1. Основной целью деятельности региональных операторов является осуществление деятельности в сфере обращения с ТКО на территории Смоленской области.</w:t>
      </w:r>
      <w:r w:rsidRPr="00813303">
        <w:rPr>
          <w:rFonts w:ascii="Arial" w:hAnsi="Arial" w:cs="Arial"/>
        </w:rPr>
        <w:br/>
      </w:r>
    </w:p>
    <w:p w14:paraId="1E558899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2.2. Основными задачами региональных операторов являются:</w:t>
      </w:r>
      <w:r w:rsidRPr="00813303">
        <w:rPr>
          <w:rFonts w:ascii="Arial" w:hAnsi="Arial" w:cs="Arial"/>
        </w:rPr>
        <w:br/>
      </w:r>
    </w:p>
    <w:p w14:paraId="5266077C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реализация территориальной схемы и мероприятий Государственной программы;</w:t>
      </w:r>
      <w:r w:rsidRPr="00813303">
        <w:rPr>
          <w:rFonts w:ascii="Arial" w:hAnsi="Arial" w:cs="Arial"/>
        </w:rPr>
        <w:br/>
      </w:r>
    </w:p>
    <w:p w14:paraId="2F39F8D7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осуществление деятельности по сбору (в том числе раздельному сбору), транспортированию, обработке, утилизации, обезвреживанию и захоронению ТКО;</w:t>
      </w:r>
      <w:r w:rsidRPr="00813303">
        <w:rPr>
          <w:rFonts w:ascii="Arial" w:hAnsi="Arial" w:cs="Arial"/>
        </w:rPr>
        <w:br/>
      </w:r>
    </w:p>
    <w:p w14:paraId="5E0C0CF2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осуществление взаимодействия в сфере обращения с ТКО с федеральными органами государственной власти, органами государственной власти Смоленской области, органами местного самоуправления муниципальных образований Смоленской области, физическими и юридическими лицами;</w:t>
      </w:r>
      <w:r w:rsidRPr="00813303">
        <w:rPr>
          <w:rFonts w:ascii="Arial" w:hAnsi="Arial" w:cs="Arial"/>
        </w:rPr>
        <w:br/>
      </w:r>
    </w:p>
    <w:p w14:paraId="0F598CA3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 xml:space="preserve">- участие в разработке и реализации инвестиционных проектов в сфере обращения с ТКО (на основе концессионных соглашений, соглашений о государственно-частном партнерстве, соглашений о </w:t>
      </w:r>
      <w:proofErr w:type="spellStart"/>
      <w:r w:rsidRPr="00813303">
        <w:rPr>
          <w:rFonts w:ascii="Arial" w:hAnsi="Arial" w:cs="Arial"/>
        </w:rPr>
        <w:t>муниципально</w:t>
      </w:r>
      <w:proofErr w:type="spellEnd"/>
      <w:r w:rsidRPr="00813303">
        <w:rPr>
          <w:rFonts w:ascii="Arial" w:hAnsi="Arial" w:cs="Arial"/>
        </w:rPr>
        <w:t>-частном партнерстве);</w:t>
      </w:r>
      <w:r w:rsidRPr="00813303">
        <w:rPr>
          <w:rFonts w:ascii="Arial" w:hAnsi="Arial" w:cs="Arial"/>
        </w:rPr>
        <w:br/>
      </w:r>
    </w:p>
    <w:p w14:paraId="79751231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участие во внедрении инфраструктуры раздельного сбора ТКО на территории Смоленской области.</w:t>
      </w:r>
      <w:r w:rsidRPr="00813303">
        <w:rPr>
          <w:rFonts w:ascii="Arial" w:hAnsi="Arial" w:cs="Arial"/>
        </w:rPr>
        <w:br/>
      </w:r>
    </w:p>
    <w:p w14:paraId="1B47DEDC" w14:textId="77777777" w:rsidR="00813303" w:rsidRPr="00813303" w:rsidRDefault="00813303" w:rsidP="0081330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13303">
        <w:rPr>
          <w:rFonts w:ascii="Arial" w:hAnsi="Arial" w:cs="Arial"/>
          <w:color w:val="auto"/>
          <w:sz w:val="24"/>
          <w:szCs w:val="24"/>
        </w:rPr>
        <w:br/>
        <w:t>3. Функции региональных операторов</w:t>
      </w:r>
    </w:p>
    <w:p w14:paraId="2F3D578B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43D1F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lastRenderedPageBreak/>
        <w:t>К функциям региональных операторов относятся:</w:t>
      </w:r>
      <w:r w:rsidRPr="00813303">
        <w:rPr>
          <w:rFonts w:ascii="Arial" w:hAnsi="Arial" w:cs="Arial"/>
        </w:rPr>
        <w:br/>
      </w:r>
    </w:p>
    <w:p w14:paraId="3DB9AEFF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заключение договоров на оказание услуг по обращению с ТКО с собственниками ТКО, которые образуются и места сбора которых находятся в зоне деятельности региональных операторов, в соответствии с формой типового договора на оказание услуг по обращению с твердыми коммунальными отходами, утвержденной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года N 641";</w:t>
      </w:r>
      <w:r w:rsidRPr="00813303">
        <w:rPr>
          <w:rFonts w:ascii="Arial" w:hAnsi="Arial" w:cs="Arial"/>
        </w:rPr>
        <w:br/>
      </w:r>
    </w:p>
    <w:p w14:paraId="177B3339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заключение договоров с операторами по обращению с ТКО, владеющими объектами по обработке, обезвреживанию и (или) захоронению ТКО, использование которых предусмотрено территориальной схемой;</w:t>
      </w:r>
      <w:r w:rsidRPr="00813303">
        <w:rPr>
          <w:rFonts w:ascii="Arial" w:hAnsi="Arial" w:cs="Arial"/>
        </w:rPr>
        <w:br/>
      </w:r>
    </w:p>
    <w:p w14:paraId="6C68C93A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заключение договоров на оказание услуг по обращению с другими видами отходов с собственниками таких отходов (при необходимости);</w:t>
      </w:r>
      <w:r w:rsidRPr="00813303">
        <w:rPr>
          <w:rFonts w:ascii="Arial" w:hAnsi="Arial" w:cs="Arial"/>
        </w:rPr>
        <w:br/>
      </w:r>
    </w:p>
    <w:p w14:paraId="0AFCA6C4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заключение договоров на оказание услуг по сбору и транспортированию твердых коммунальных отходов с операторами по обращению с ТКО, осуществляющими деятельность по сбору и транспортированию ТКО (в случае привлечения указанных операторов для сбора и транспортирования ТКО);</w:t>
      </w:r>
      <w:r w:rsidRPr="00813303">
        <w:rPr>
          <w:rFonts w:ascii="Arial" w:hAnsi="Arial" w:cs="Arial"/>
        </w:rPr>
        <w:br/>
      </w:r>
    </w:p>
    <w:p w14:paraId="199667E0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ликвидация мест складирования ТКО, объем которых превышает 1 куб. метр на земельном участке, не предназначенном для этих целей и не указанном в соглашении, в порядке, предусмотренном Правилами обращения с ТКО;</w:t>
      </w:r>
      <w:r w:rsidRPr="00813303">
        <w:rPr>
          <w:rFonts w:ascii="Arial" w:hAnsi="Arial" w:cs="Arial"/>
        </w:rPr>
        <w:br/>
      </w:r>
    </w:p>
    <w:p w14:paraId="3A1BB878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обеспечение выполнения нормативов утилизации отходов от использования товаров (в случае заключения договора с производителем, импортером товаров);</w:t>
      </w:r>
      <w:r w:rsidRPr="00813303">
        <w:rPr>
          <w:rFonts w:ascii="Arial" w:hAnsi="Arial" w:cs="Arial"/>
        </w:rPr>
        <w:br/>
      </w:r>
    </w:p>
    <w:p w14:paraId="5480A0FE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внесение предложений по разработке областных правовых актов в сфере обращения с ТКО, а также внесение изменений в областные правовые акты в сфере обращения с ТКО;</w:t>
      </w:r>
      <w:r w:rsidRPr="00813303">
        <w:rPr>
          <w:rFonts w:ascii="Arial" w:hAnsi="Arial" w:cs="Arial"/>
        </w:rPr>
        <w:br/>
      </w:r>
    </w:p>
    <w:p w14:paraId="65AD2276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внесение платы за негативное воздействие на окружающую среду при размещении ТКО;</w:t>
      </w:r>
      <w:r w:rsidRPr="00813303">
        <w:rPr>
          <w:rFonts w:ascii="Arial" w:hAnsi="Arial" w:cs="Arial"/>
        </w:rPr>
        <w:br/>
      </w:r>
    </w:p>
    <w:p w14:paraId="3E10022D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обеспечение доступа к общедоступной информации в области обращения с ТКО, за исключением информации, составляющей государственную, коммерческую и иную охраняемую законом тайну, путем ее размещения в форме открытых данных на официальном сайте Департамента в информационно-телекоммуникационной сети "Интернет";</w:t>
      </w:r>
      <w:r w:rsidRPr="00813303">
        <w:rPr>
          <w:rFonts w:ascii="Arial" w:hAnsi="Arial" w:cs="Arial"/>
        </w:rPr>
        <w:br/>
      </w:r>
    </w:p>
    <w:p w14:paraId="0730551D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проведение информационной эколого-просветительской работы по обращению с ТКО;</w:t>
      </w:r>
      <w:r w:rsidRPr="00813303">
        <w:rPr>
          <w:rFonts w:ascii="Arial" w:hAnsi="Arial" w:cs="Arial"/>
        </w:rPr>
        <w:br/>
      </w:r>
    </w:p>
    <w:p w14:paraId="643DE810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рассмотрение претензий, жалоб, заявлений потребителей услуг в сфере обращения с ТКО, принятие по ним решений в пределах своей компетенции.</w:t>
      </w:r>
      <w:r w:rsidRPr="00813303">
        <w:rPr>
          <w:rFonts w:ascii="Arial" w:hAnsi="Arial" w:cs="Arial"/>
        </w:rPr>
        <w:br/>
      </w:r>
    </w:p>
    <w:p w14:paraId="35FCA64C" w14:textId="77777777" w:rsidR="00813303" w:rsidRPr="00813303" w:rsidRDefault="00813303" w:rsidP="0081330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13303">
        <w:rPr>
          <w:rFonts w:ascii="Arial" w:hAnsi="Arial" w:cs="Arial"/>
          <w:color w:val="auto"/>
          <w:sz w:val="24"/>
          <w:szCs w:val="24"/>
        </w:rPr>
        <w:lastRenderedPageBreak/>
        <w:br/>
        <w:t>4. Взаимодействие региональных операторов с собственниками ТКО, с операторами по обращению с ТКО, иными участниками в сфере обращения с ТКО</w:t>
      </w:r>
    </w:p>
    <w:p w14:paraId="38848E72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98747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4.1. Взаимодействие региональных операторов с собственниками ТКО осуществляется на основании договоров на оказание услуг по обращению с ТКО, являющимися публичными для региональных операторов.</w:t>
      </w:r>
      <w:r w:rsidRPr="00813303">
        <w:rPr>
          <w:rFonts w:ascii="Arial" w:hAnsi="Arial" w:cs="Arial"/>
        </w:rPr>
        <w:br/>
      </w:r>
    </w:p>
    <w:p w14:paraId="15A77CCC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4.2. Взаимодействие региональных операторов с операторами по обращению с ТКО, осуществляющими сбор и транспортирование ТКО, осуществляется на основании договора на оказание услуг по сбору и транспортированию твердых коммунальных отходов (в случае привлечения указанных операторов для сбора и транспортирования ТКО).</w:t>
      </w:r>
      <w:r w:rsidRPr="00813303">
        <w:rPr>
          <w:rFonts w:ascii="Arial" w:hAnsi="Arial" w:cs="Arial"/>
        </w:rPr>
        <w:br/>
      </w:r>
    </w:p>
    <w:p w14:paraId="556B54F5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4.3. Взаимодействие региональных операторов с операторами по обращению с ТКО, владеющими объектами по обработке, обезвреживанию и (или) захоронению твердых коммунальных отходов, использование которых предусмотрено территориальной схемой, осуществляется на основании договора.</w:t>
      </w:r>
      <w:r w:rsidRPr="00813303">
        <w:rPr>
          <w:rFonts w:ascii="Arial" w:hAnsi="Arial" w:cs="Arial"/>
        </w:rPr>
        <w:br/>
      </w:r>
    </w:p>
    <w:p w14:paraId="11A71359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4.4. Взаимодействие региональных операторов с Департаментом осуществляется на основании соглашения.</w:t>
      </w:r>
      <w:r w:rsidRPr="00813303">
        <w:rPr>
          <w:rFonts w:ascii="Arial" w:hAnsi="Arial" w:cs="Arial"/>
        </w:rPr>
        <w:br/>
      </w:r>
    </w:p>
    <w:p w14:paraId="519DF6BA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4.5. Региональные операторы представляют в Департамент:</w:t>
      </w:r>
      <w:r w:rsidRPr="00813303">
        <w:rPr>
          <w:rFonts w:ascii="Arial" w:hAnsi="Arial" w:cs="Arial"/>
        </w:rPr>
        <w:br/>
      </w:r>
    </w:p>
    <w:p w14:paraId="340F1CA8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в течение пяти рабочих дней со дня получения запроса о предоставлении информации, относящейся к сфере деятельности региональных операторов, необходимую информацию в электронном виде и на бумажном носителе;</w:t>
      </w:r>
      <w:r w:rsidRPr="00813303">
        <w:rPr>
          <w:rFonts w:ascii="Arial" w:hAnsi="Arial" w:cs="Arial"/>
        </w:rPr>
        <w:br/>
      </w:r>
    </w:p>
    <w:p w14:paraId="42CB1FC4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- отчеты, форма, сроки и способ предоставления которых определяются соглашением.</w:t>
      </w:r>
      <w:r w:rsidRPr="00813303">
        <w:rPr>
          <w:rFonts w:ascii="Arial" w:hAnsi="Arial" w:cs="Arial"/>
        </w:rPr>
        <w:br/>
      </w:r>
    </w:p>
    <w:p w14:paraId="058E67AA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4.6. Региональные операторы осуществляют взаимодействие с концессионерами, осуществляющими деятельность в сфере обращения с твердыми коммунальными отходами на территории Смоленской области.</w:t>
      </w:r>
      <w:r w:rsidRPr="00813303">
        <w:rPr>
          <w:rFonts w:ascii="Arial" w:hAnsi="Arial" w:cs="Arial"/>
        </w:rPr>
        <w:br/>
      </w:r>
    </w:p>
    <w:p w14:paraId="432BA6D8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Координацию взаимоотношений между региональными операторами и концессионерами, осуществляющими деятельность в сфере обращения с твердыми коммунальными отходами на территории Смоленской области, осуществляет Департамент.</w:t>
      </w:r>
      <w:r w:rsidRPr="00813303">
        <w:rPr>
          <w:rFonts w:ascii="Arial" w:hAnsi="Arial" w:cs="Arial"/>
        </w:rPr>
        <w:br/>
      </w:r>
    </w:p>
    <w:p w14:paraId="7CAC8E3F" w14:textId="77777777" w:rsidR="00813303" w:rsidRPr="00813303" w:rsidRDefault="00813303" w:rsidP="008133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3303">
        <w:rPr>
          <w:rFonts w:ascii="Arial" w:hAnsi="Arial" w:cs="Arial"/>
        </w:rPr>
        <w:t>4.7. Региональные операторы по запросам органов местного самоуправления муниципальных образований Смоленской области о представлении информации, относящейся к сфере деятельности региональных операторов, в течение тридцати дней со дня получения указанного запроса представляют необходимую информацию в электронном виде и на бумажном носителе.</w:t>
      </w:r>
    </w:p>
    <w:p w14:paraId="02DA08AB" w14:textId="77777777" w:rsidR="00813303" w:rsidRPr="00813303" w:rsidRDefault="00813303" w:rsidP="00813303"/>
    <w:p w14:paraId="36946009" w14:textId="77777777" w:rsidR="00550B83" w:rsidRPr="0081330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1330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133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33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133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1330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8133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133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