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2E8">
        <w:rPr>
          <w:rFonts w:ascii="Times New Roman" w:hAnsi="Times New Roman" w:cs="Times New Roman"/>
          <w:b/>
          <w:sz w:val="24"/>
          <w:szCs w:val="24"/>
        </w:rPr>
        <w:t>ОБ УТВЕРЖДЕНИИ ВЕДОМСТВЕННОЙ ЦЕЛЕВОЙ ПРОГРАММЫ "СОХРАНЕНИЕ БИОЛОГИЧЕСКОГО РАЗНООБРАЗИЯ, ОБЕСПЕЧЕНИЕ ОХРАНЫ И РАЗВИТИЯ ОСОБО ОХРАНЯЕМЫХ ПРИРОДНЫХ ТЕРРИТОРИЙ РЕГИОНАЛЬНОГО ЗНАЧЕНИЯ" НА 2013 - 2015 ГОДЫ (с изменениями на: 11.12.2015)</w:t>
      </w: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2E8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СРЕДЫ, ПРИРОДНЫМ РЕСУРСАМ И ЧРЕЗВЫЧАЙНЫМ СИТУАЦИЯМ РЕСПУБЛИКИ АДЫГЕЯ</w:t>
      </w: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2E8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2E8">
        <w:rPr>
          <w:rFonts w:ascii="Times New Roman" w:hAnsi="Times New Roman" w:cs="Times New Roman"/>
          <w:b/>
          <w:sz w:val="24"/>
          <w:szCs w:val="24"/>
        </w:rPr>
        <w:t>от 22 августа 2012 года N 31-пр</w:t>
      </w:r>
      <w:bookmarkStart w:id="1" w:name="_GoBack"/>
      <w:bookmarkEnd w:id="1"/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2E8">
        <w:rPr>
          <w:rFonts w:ascii="Times New Roman" w:hAnsi="Times New Roman" w:cs="Times New Roman"/>
          <w:b/>
          <w:sz w:val="24"/>
          <w:szCs w:val="24"/>
        </w:rPr>
        <w:t>ОБ УТВЕРЖДЕНИИ ВЕДОМСТВЕННОЙ ЦЕЛЕВОЙ ПРОГРАММЫ "СОХРАНЕНИЕ БИОЛОГИЧЕСКОГО РАЗНООБРАЗИЯ, ОБЕСПЕЧЕНИЕ ОХРАНЫ И РАЗВИТИЯ ОСОБО ОХРАНЯЕМЫХ ПРИРОДНЫХ ТЕРРИТОРИЙ РЕГИОНАЛЬНОГО ЗНАЧЕНИЯ" НА 2013 - 2015 ГОДЫ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 xml:space="preserve">(в редакции Приказов Управления по охране окружающей среды, природным ресурсам и чрезвычайным ситуациям Республики Адыгея от 20.06.2013 N 15-пр, от 26.09.2013 N 20-пр, от 08.05.2014 N 78-к, Приказов Управления по охране окружающей среды и природным ресурсам Республики Адыгея от 19.12.2014 N 279-к, от 06.07.2015 N 146-к, от 11.12.2015 N 273-к) 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В соответствии с пунктом 5 раздела I Порядка разработки, утверждения и реализации ведомственных целевых программ, утвержденного постановлением Кабинета Министров Республики Адыгея от 14 августа 2008 года N 145 "О Порядке разработки, утверждения и реализации ведомственных целевых программ", приказываю: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1. Утвердить ведомственную целевую программу "Сохранение биологического разнообразия, обеспечение охраны и развития особо охраняемых природных территорий регионального значения" на 2013 - 2015 годы согласно приложению.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lastRenderedPageBreak/>
        <w:t>2. Контроль за исполнением настоящего приказа оставляю за собой.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jc w:val="right"/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BD72E8" w:rsidRPr="00BD72E8" w:rsidRDefault="00BD72E8" w:rsidP="00BD72E8">
      <w:pPr>
        <w:jc w:val="right"/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Приложение. ВЕДОМСТВЕННАЯ ЦЕЛЕВАЯ ПРОГРАММА "СОХРАНЕНИЕ БИОЛОГИЧЕСКОГО РАЗНООБРАЗИЯ, ОБЕСПЕЧЕНИЕ ОХРАНЫ И РАЗВИТИЯ ОСОБО ОХРАНЯЕМЫХ ПРИРОДНЫХ ТЕРРИТОРИЙ РЕГИОНАЛЬНОГО ЗНАЧЕНИЯ" НА 2013 - 2015 ГОДЫ</w:t>
      </w:r>
    </w:p>
    <w:p w:rsidR="00BD72E8" w:rsidRPr="00BD72E8" w:rsidRDefault="00BD72E8" w:rsidP="00BD72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Приложение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по охране окружающей среды,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природным ресурсам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и чрезвычайным ситуациям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от 22 августа 2012 года N 31-пр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(в редакции Приказов Управления по охране окружающей среды, природным ресурсам и чрезвычайным ситуациям Республики Адыгея от 20.06.2013 N 15-пр, от 26.09.2013 N 20-пр, от 08.05.2014 N 78-к, Приказов Управления по охране окружающей среды и природным ресурсам Республики Адыгея от 19.12.2014 N 279-к, от 06.07.2015 N 146-к, от 11.12.2015 N 273-к)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3616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Паспорт ведомственной целевой программы "Сохранение биологического разнообразия, обеспечение охраны и развития особо охраняемых природных территорий регионального значения" на 2013 - 2015 годы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7"/>
        <w:gridCol w:w="6368"/>
      </w:tblGrid>
      <w:tr w:rsidR="00BD72E8" w:rsidRPr="00BD72E8" w:rsidTr="00BD72E8">
        <w:trPr>
          <w:trHeight w:val="15"/>
        </w:trPr>
        <w:tc>
          <w:tcPr>
            <w:tcW w:w="3837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6368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Наименование субъекта бюджетного планирования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Управление по охране окружающей среды и природным ресурсам Республики Адыгея</w:t>
            </w:r>
          </w:p>
        </w:tc>
      </w:tr>
      <w:tr w:rsidR="00BD72E8" w:rsidRPr="00BD72E8" w:rsidTr="00BD72E8">
        <w:tc>
          <w:tcPr>
            <w:tcW w:w="10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(в ред. </w:t>
            </w:r>
            <w:hyperlink r:id="Rde9b66538c4d4a9586ecb693e97824bf" w:history="1">
              <w:r w:rsidRPr="00BD72E8">
                <w:rPr>
                  <w:rFonts w:ascii="Times New Roman" w:eastAsia="Times New Roman" w:hAnsi="Times New Roman" w:cs="Times New Roman"/>
                  <w:color w:val="00466E"/>
                  <w:spacing w:val="2"/>
                  <w:sz w:val="24"/>
                  <w:szCs w:val="24"/>
                  <w:u w:val="single"/>
                  <w:lang w:eastAsia="ru-RU"/>
                </w:rPr>
                <w:t>Приказа Управления по охране окружающей среды и природным ресурсам Республики Адыгея от 19.12.2014 N 279-к</w:t>
              </w:r>
            </w:hyperlink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)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Наименование ведомственной целевой программы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"Сохранение биологического разнообразия, обеспечение охраны и развития особо охраняемых природных территорий регионального значения" на 2013 - 2015 годы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Должностное лицо, утвердившее ведомственную целевую программу (дата утверждения), или наименование и номер соответствующего нормативного акта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Приказ Управления по охране окружающей среды, природным ресурсам и чрезвычайным ситуациям Республики Адыгея от 22 августа 2012 года N 31-пр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Цели и задачи ведомственной целевой программы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Цели программы - сохранение биологического и ландшафтного разнообразия.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Для достижения этой цели необходимо решение следующих задач: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обеспечение охраны и устойчивого функционирования ООПТ регионального значения;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изучение реального состояния популяций редких и исчезающих видов растений, животных и грибов.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Сроки реализации ведомственной целевой программы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2013 - 2015 годы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Целевые индикаторы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- отремонтировано и расчищено троп - 60 км;</w:t>
            </w:r>
          </w:p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- ликвидировано несанкционированных свалок и вывоз мусора на захоронение, 900 м2;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количество видов растений, грибов и животных, включенных в Красную книгу Республики Адыгея и подвергнутых мониторингу - 75 ед.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Объемы финансирования, всего: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3296,2 тыс. рублей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в том числе по годам: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1250,0 тыс. рублей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940,6 тыс. рублей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1105,6 тыс. рублей</w:t>
            </w:r>
          </w:p>
        </w:tc>
      </w:tr>
      <w:tr w:rsidR="00BD72E8" w:rsidRPr="00BD72E8" w:rsidTr="00BD72E8">
        <w:tc>
          <w:tcPr>
            <w:tcW w:w="10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(в ред. </w:t>
            </w:r>
            <w:hyperlink r:id="Rf838e6038fe94b4d8c9eec2309127612" w:history="1">
              <w:r w:rsidRPr="00BD72E8">
                <w:rPr>
                  <w:rFonts w:ascii="Times New Roman" w:eastAsia="Times New Roman" w:hAnsi="Times New Roman" w:cs="Times New Roman"/>
                  <w:color w:val="00466E"/>
                  <w:spacing w:val="2"/>
                  <w:sz w:val="24"/>
                  <w:szCs w:val="24"/>
                  <w:u w:val="single"/>
                  <w:lang w:eastAsia="ru-RU"/>
                </w:rPr>
                <w:t>Приказа Управления по охране окружающей среды и природным ресурсам Республики Адыгея от 11.12.2015 N 273-к</w:t>
              </w:r>
            </w:hyperlink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)</w:t>
            </w:r>
          </w:p>
        </w:tc>
      </w:tr>
      <w:tr w:rsidR="00BD72E8" w:rsidRPr="00BD72E8" w:rsidTr="00BD72E8">
        <w:tc>
          <w:tcPr>
            <w:tcW w:w="3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 xml:space="preserve">Ожидаемые конечные результаты реализации ведомственной 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целевой программы и показатели социально-экономической эффективности</w:t>
            </w:r>
          </w:p>
        </w:tc>
        <w:tc>
          <w:tcPr>
            <w:tcW w:w="6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 xml:space="preserve">Устойчивое функционирование системы ООПТ республиканского значения, усиление охраны 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памятников природы республиканского значения, соблюдение режима их особой охраны.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Выявление редких и находящихся под угрозой исчезновения видов животных, растений и грибов, обитающих (произрастающих) на территории Республики Адыгея и нуждающихся в специальных мероприятиях по их охране, направленных на установление режима особой охраны и разработку мер по их восстановлению.</w:t>
            </w:r>
          </w:p>
        </w:tc>
      </w:tr>
    </w:tbl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lastRenderedPageBreak/>
        <w:t>I. Характеристика проблемы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Особо охраняемые природные территории (далее - ООПТ) регионального значения предназначены для сохранения типичных и уникальных природных ландшафтов, разнообразия животного и растительного мира, охраны объектов природного и культурного наследия.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Перечень ООПТ регионального значения: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6004"/>
        <w:gridCol w:w="3465"/>
      </w:tblGrid>
      <w:tr w:rsidR="00BD72E8" w:rsidRPr="00BD72E8" w:rsidTr="00BD72E8">
        <w:trPr>
          <w:trHeight w:val="15"/>
        </w:trPr>
        <w:tc>
          <w:tcPr>
            <w:tcW w:w="739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N</w:t>
            </w:r>
          </w:p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Название и категория ООПТ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Площадь и район Республики Адыгея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3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Природный парк "Большой Тхач"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3700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"Верховья рек Пшеха и Пшехашха"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5776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подчинения "Верховья реки Цица"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1913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"Хребет Буйный"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1470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"Долина реки Руфабго"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322,4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"Гранитное ущелье"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556,3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"Хаджохская теснина"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5,426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"Казачий камень"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0,25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"Массив самшита колхидского"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1824,6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 xml:space="preserve">Памятник природы республиканского значения 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"Каньон реки Аминовка"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Майкопский 1539,8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"Естественное насаждение каштана посевного"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1332,1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"Каньон ручья Мешоко"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67,5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"Каньон реки Сахрай"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71,7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"Долина реки Сюк"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624,1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"Долина аммонитов"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25,407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Памятник природы республиканского значения "Гора Монах - водопады реки Кутанка"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266,0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ботанический заказник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5400 га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Кужорский ботанический заказник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Майкопский 1117 га</w:t>
            </w:r>
          </w:p>
        </w:tc>
      </w:tr>
    </w:tbl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Охрана ООПТ республиканского значения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В соответствии с пунктом 3 статьи 26 Федерального закона от 14 марта 1995 года N 33-ФЗ "Об особо охраняемых природных территориях", согласно которому передача памятников природы регионального значения и их территорий под охрану лиц, в чье ведение они переданы, осуществляется с оформлением охранного обязательства.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В соответствии с пунктом 8 статьи 5 Закона Республики Адыгея от 18 декабря 2007 года N 137 "О реализации полномочий органов государственной власти Республики Адыгея в сфере создания и обеспечения охраны особо охраняемых природных территорий в Республике Адыгея" к полномочиям Кабинета Министров Республики Адыгея относятся осуществление охраны особо охраняемых природных территорий республиканского значения в порядке, предусмотренном нормативными правовыми актами Российской Федерации и Республики Адыгея.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В целях обеспечения устойчивого функционирования системы особо охраняемых природных территорий Республики Адыгея, усиления охраны памятников природы республиканского значения необходимо оформление охранных обязательств с обязательным финансированием расходов на обеспечение режима их охраны из республиканского бюджета Республики Адыгея.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lastRenderedPageBreak/>
        <w:t>Для осуществления полноценной охраны территории природного парка Республики Адыгея "Большой Тхач" и в связи с труднодоступностью его территории, находящейся на высотах до 2300 м над уровнем моря, длительной протяженностью инспекторских маршрутов необходима аренда гужевого транспорта - 2 голов лошадей, для передвижения инспекторского состава, осуществления перевозки грузов и проведения работ по благоустройству парка. Также для улучшения состояния благоустройства парка, уборки твердых бытовых отходов необходимо проведение волонтерских акций с привлечением заинтересованной общественности.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Красная книга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Одной из наиболее общепризнанных форм охраны редких и находящихся под угрозой исчезновения видов животных и растений являются Красные книги, имеющие статус справочного и юридического документа. В 1991 году Законом РСФСР "Об охране окружающей природной среды" впервые было декларировано создание региональных Красных книг как обязанности субъектов, входящих в состав Российской Федерации.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Согласно Постановлению Кабинета Министров Республики Адыгея от 11 октября 2011 года N 204 "О Порядке ведения Красной книги Республики Адыгея" Красная книга ведется Управлением природных ресурсов и охраны окружающей среды Республики Адыгея на основе систематически обновляемых данных о распространении, состоянии и необходимых мерах охраны объектов животного и растительного мира. В соответствии с пунктом 5 Порядка ведения Красной книги Республики Адыгея предусматривается обеспечение мониторинга состояния объектов растительного и животного мира, занесенных в Красную книгу Республики Адыгея. Мониторинг подразумевает проведение полевых исследований, позволяющих адекватно оценить состояние популяций охраняемых объектов флоры и фауны в республике и разработку научно обоснованных предложений по корректировке перечней охраняемых видов.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В целях наиболее полного информирования всех групп населения о состоянии окружающей среды (согласно статье 42 Конституции Российской Федерации и статье 11 Федерального закона от 10 января 2002 года N 7-ФЗ "Об охране окружающей среды" каждый имеет право на благоприятную окружающую среду и достоверную информацию о ее состоянии) необходимо осуществить рассылку изданной типографским способом Красной книги Республики Адыгея.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среды, природным ресурсам и чрезвычайным ситуациям Республики Адыгея от 20.06.2013 N 15-пр)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lastRenderedPageBreak/>
        <w:t>II. Основные цели и задачи ведомственной программы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Цели программы - сохранение биологического и ландшафтного разнообразия.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Для достижения этой цели необходимо решение следующих задач: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обеспечение охраны и устойчивого функционирования ООПТ регионального значения;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изучение реального состояния популяций редких и исчезающих видов растений, животных и грибов.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III. Описание ожидаемых результатов реализации ведомственной программы и целевые индикаторы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Устойчивое функционирование системы ООПТ республиканского значения, усиление охраны памятников природы республиканского значения, соблюдение режима их особой охраны.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Выявление редких и находящихся под угрозой исчезновения видов животных, растений и грибов, обитающих (произрастающих) на территории Республики Адыгея и нуждающихся в специальных мероприятиях по их охране, направленных на установление режима особой охраны и разработку мер по их восстановлению.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Целевые индикаторы: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4168"/>
        <w:gridCol w:w="1095"/>
        <w:gridCol w:w="920"/>
        <w:gridCol w:w="920"/>
        <w:gridCol w:w="1095"/>
        <w:gridCol w:w="1274"/>
      </w:tblGrid>
      <w:tr w:rsidR="00BD72E8" w:rsidRPr="00BD72E8" w:rsidTr="00BD72E8">
        <w:trPr>
          <w:trHeight w:val="15"/>
        </w:trPr>
        <w:tc>
          <w:tcPr>
            <w:tcW w:w="739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2012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2013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2014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Всего за 2013 - 2015 гг.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Отремонтировано и расчищено троп, 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60,0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Ликвидировано несанкционированных свалок и вывоз мусора на захоронение, м2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900,0</w:t>
            </w:r>
          </w:p>
        </w:tc>
      </w:tr>
      <w:tr w:rsidR="00BD72E8" w:rsidRPr="00BD72E8" w:rsidTr="00BD72E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Количество видов растений, грибов и 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животных, включенных в Красную книгу Республики Адыгея и подвергнутых мониторингу, 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75</w:t>
            </w:r>
          </w:p>
        </w:tc>
      </w:tr>
    </w:tbl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IV. Перечень и описание программных мероприятий, информация о необходимых ресурсах и сроках реализации каждого мероприятия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(в редакции Приказа Управления по охране окружающей среды и природным ресурсам Республики Адыгея от 11.12.2015 N 273-к)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Финансирование мероприятий Программы осуществляется за счет средств республиканского бюджета Республики Адыгея, выделяемых на реализацию ведомственных целевых программ.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jc w:val="right"/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тыс. рублей</w:t>
      </w:r>
    </w:p>
    <w:p w:rsidR="00BD72E8" w:rsidRPr="00BD72E8" w:rsidRDefault="00BD72E8" w:rsidP="00BD72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"/>
        <w:gridCol w:w="4074"/>
        <w:gridCol w:w="1657"/>
        <w:gridCol w:w="1258"/>
        <w:gridCol w:w="1080"/>
        <w:gridCol w:w="1245"/>
      </w:tblGrid>
      <w:tr w:rsidR="00BD72E8" w:rsidRPr="00BD72E8" w:rsidTr="00BD72E8">
        <w:trPr>
          <w:trHeight w:val="15"/>
        </w:trPr>
        <w:tc>
          <w:tcPr>
            <w:tcW w:w="924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shd w:val="clear" w:color="auto" w:fill="FFFFFF"/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Финансовые средства на 2013 - 2015 годы - всего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В том числе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2015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6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Аренда гужевого транспорта (2 голов лошадей) ГКУ РА природный парк "Большой Тхач" для обеспечения охраны природного парка Республики Адыгея "Большой Тхач"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100,0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Проведение волонтерских акций на территории природного парка Республики Адыгея "Большой Тхач", направленных на улучшения состояния благоустройства природного парка, уборки твердых бытовых отходов и популяризацию объекта всемирного природного наследия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221,2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85,60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85,60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Приобретение табличек для маркировки троп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-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Выполнение научно-исследовательских работ по ведению мониторинга видов растений, грибов и животных, включенных в Красную книгу Республики Адыгея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500,0</w:t>
            </w:r>
          </w:p>
        </w:tc>
      </w:tr>
      <w:tr w:rsidR="00BD72E8" w:rsidRPr="00BD72E8" w:rsidTr="00BD72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Обеспечение установленного режима охраны памятников природы республиканского значения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(- изготовление и установление на местности предупредительных и информационных знаков по периметру границ памятника природы;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уход за зелеными насаждениями (уборка угрожающих падением деревьев, сухостоя, валежника, борьба с болезнями);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ликвидация несанкционированных свалок и вывоз мусора на захоронение;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очистка акватории водных объектов от загрязнений и вывоз мусора на захоронение;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установка ограждений, обваловка, устройство траншей в целях исключения доступа автотранспортных средств на территорию памятника природы;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обустройство мест стоянок (отдыха) и создание сети маркированных экологических троп;</w:t>
            </w: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br/>
              <w:t>- ремонт и расчистка троп)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1030,0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520,0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255,0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255,0</w:t>
            </w:r>
          </w:p>
        </w:tc>
      </w:tr>
      <w:tr w:rsidR="00BD72E8" w:rsidRPr="00BD72E8" w:rsidTr="00BD72E8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3131,2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1250,0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940,6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D72E8" w:rsidRPr="00BD72E8" w:rsidRDefault="00BD72E8" w:rsidP="00BD72E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</w:pPr>
            <w:r w:rsidRPr="00BD72E8">
              <w:rPr>
                <w:rFonts w:ascii="Times New Roman" w:eastAsia="Times New Roman" w:hAnsi="Times New Roman" w:cs="Times New Roman"/>
                <w:color w:val="2D2D2D"/>
                <w:spacing w:val="2"/>
                <w:sz w:val="24"/>
                <w:szCs w:val="24"/>
                <w:lang w:eastAsia="ru-RU"/>
              </w:rPr>
              <w:t>940,6</w:t>
            </w:r>
          </w:p>
        </w:tc>
      </w:tr>
    </w:tbl>
    <w:p w:rsidR="00BD72E8" w:rsidRPr="00BD72E8" w:rsidRDefault="00BD72E8" w:rsidP="00BD72E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V. Сроки реализации ведомственной программы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Программа реализуется в 2013 - 2015 годах. Сроки выполнения мероприятий Программы рассчитаны на основании сложившейся экологической ситуации в Республике Адыгея, финансирования и выделения необходимых средств для исполнения поставленных задач.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VI. Описание социальных, экономических и иных последствий реализации ведомственной программы, оценка рисков ее реализации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На данный момент туризм является одной из самых перспективных отраслей экономики Адыгеи, при этом одним из наиболее значимых рекреационных ресурсов являются ООПТ регионального значения, они могут сыграть важную роль в деле развития туризма на территории республики. Использование этих территорий в рекреационных целях повлечет за собой привлечение инвестиций в туристско-рекреационный сектор Республики Адыгея.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Социальная эффективность Программы характеризуется созданием дополнительных рабочих мест, улучшением условий проживания населения.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К рискам реализации программы можно отнести ограничение хозяйственной деятельности на территориях ООПТ регионального значения, связанное с соблюдением режима их особой охраны. Вместе с тем необходимо отметить, что указанные риски уже учтены в схеме территориального планирования Республики Адыгея, утвержденной постановлением Кабинета Министров Республики Адыгея от 10 ноября 2008 года N 183 "О схеме территориального планирования Республики Адыгея".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VII. Обоснование потребностей в необходимых ресурсах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Мероприятия по обеспечению установленного режима охраны памятников республиканского значения включают в себя: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изготовление и установку на местности предупредительных и информационных знаков по периметру границ памятника природы;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выполнение работ по обеспечению сохранности памятника природы, в том числе: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уход за зелеными насаждениями (уборка угрожающих падением деревьев, сухостоя, валежника, борьба с болезнями);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ликвидация несанкционированных свалок и вывоз мусора на захоронение;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очистка акватории водных объектов от загрязнений и вывоз мусора на захоронение;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установление ограждений, обваловка, устройство траншей в целях исключения доступа автотранспортных средств на территорию памятника природы;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обустройство мест стоянок (отдыха) и создание сети маркированных экологических троп;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ремонт и расчистка троп.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Мониторинг состояния популяций видов растений, грибов и животных, включенных в Красную книгу Республики Адыгея: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мониторинговые исследования известных популяций в естественных условиях (полевые условия);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поисковые исследования популяций в предполагаемых биотопах (полевые условия);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камеральные работы (включая командировочные расходы);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документальная фотосъемка объектов мониторинга (полевые, камеральные условия);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формирование электронного фотоархива мониторинговых исследований;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lastRenderedPageBreak/>
        <w:t>- формирование архива географических координат объектов мониторинга;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- прочие расходы (консультационные услуги, изучение данных сторонних учреждений).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VIII. Методика оценки эффективности реализации ведомственной программы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Оценка эффективности Программы будет производиться на основе системы индикаторов, которые представляют собой не только количественные показатели, но и качественные характеристики. Система индикаторов обеспечит мониторинг динамики изменений в сфере биологического разнообразия и развития особо охраняемых природных территорий регионального значения за отчетный период с целью уточнения или корректировки поставленных задач и проводимых мероприятий.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IX. Описание системы управления реализацией ведомственной программы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Управление формирует бюджетные заявки на финансирование Программы за счет средств республиканского бюджета Республики Адыгея и в установленном порядке представляет их в Министерство финансов Республики Адыгея.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Кроме того, Управление заключает государственные контракты на реализацию мероприятий Программы со всеми организациями, определенными на конкурсной основе в соответствии с порядком, установленным законодательством.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Общая координация хода реализации Программы осуществляется заместителем начальника Управления.</w:t>
      </w:r>
    </w:p>
    <w:p w:rsidR="00BD72E8" w:rsidRPr="00BD72E8" w:rsidRDefault="00BD72E8" w:rsidP="00BD72E8">
      <w:pPr>
        <w:rPr>
          <w:rFonts w:ascii="Times New Roman" w:hAnsi="Times New Roman" w:cs="Times New Roman"/>
          <w:sz w:val="24"/>
          <w:szCs w:val="24"/>
        </w:rPr>
      </w:pPr>
    </w:p>
    <w:p w:rsidR="00BD72E8" w:rsidRPr="004A6369" w:rsidRDefault="00BD72E8" w:rsidP="00BD72E8">
      <w:pPr>
        <w:rPr>
          <w:rFonts w:ascii="Times New Roman" w:hAnsi="Times New Roman" w:cs="Times New Roman"/>
          <w:sz w:val="24"/>
          <w:szCs w:val="24"/>
        </w:rPr>
      </w:pPr>
      <w:r w:rsidRPr="00BD72E8">
        <w:rPr>
          <w:rFonts w:ascii="Times New Roman" w:hAnsi="Times New Roman" w:cs="Times New Roman"/>
          <w:sz w:val="24"/>
          <w:szCs w:val="24"/>
        </w:rPr>
        <w:t>Текущее управление Программой и оперативный контроль за ходом ее реализации обеспечиваются отделом охраны окружающей среды, экологической экспертизы и особо охраняемых природных территорий регионального значения Управления. Данный отдел ежегодно в срок, предусмотренный для сдачи бюджетной отчетности, представляет в Министерство экономического развития и торговли Республики Адыгея и Министерство финансов Республики Адыгея отчеты по реализации Программы.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c276b6464b14296" /><Relationship Type="http://schemas.openxmlformats.org/officeDocument/2006/relationships/hyperlink" Target="http://docs.cntd.ru/document/430566708" TargetMode="External" Id="Rde9b66538c4d4a9586ecb693e97824bf" /><Relationship Type="http://schemas.openxmlformats.org/officeDocument/2006/relationships/hyperlink" Target="http://docs.cntd.ru/document/432815083" TargetMode="External" Id="Rf838e6038fe94b4d8c9eec230912761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