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B590A0" w14:textId="77777777" w:rsidR="00016684" w:rsidRDefault="00016684" w:rsidP="00016684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437A0608" w14:textId="77777777" w:rsidR="00016684" w:rsidRDefault="00016684" w:rsidP="00016684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АДМИНИСТРАЦИЯ ГОРОДА ТЮМЕНИ ДЕПАРТАМЕНТ ЗЕМЕЛЬНЫХ ОТНОШЕНИЙ И ГРАДОСТРОИТЕЛЬСТВА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6 декабря 2018 года N 211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Об утверждении Плана-графика реализации муниципальной программы "Развитие благоустройства и охраны окружающей среды в городе Тюмени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2015 - 2022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годы" на 2019 год</w:t>
      </w:r>
    </w:p>
    <w:p w14:paraId="3B463012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EAEE587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постановлением Администрации города Тюмени </w:t>
      </w:r>
      <w:r>
        <w:rPr>
          <w:rFonts w:ascii="Arial" w:eastAsiaTheme="majorEastAsia" w:hAnsi="Arial" w:cs="Arial"/>
          <w:color w:val="444444"/>
        </w:rPr>
        <w:t>от 14.06.2011 N 39-пк "Об утверждении Порядка принятия решения о разработке муниципальных программ города Тюмени, их формирования и реализации, проведения оценки эффективности реализации муниципальных программ города Тюмени и о внесении изменений в постановление Администрации города Тюмени от 29.05.2008 N 64-пк"</w:t>
      </w:r>
      <w:r>
        <w:rPr>
          <w:rFonts w:ascii="Arial" w:hAnsi="Arial" w:cs="Arial"/>
          <w:color w:val="444444"/>
        </w:rPr>
        <w:t>, руководствуясь статьей 58 </w:t>
      </w:r>
      <w:r>
        <w:rPr>
          <w:rFonts w:ascii="Arial" w:eastAsiaTheme="majorEastAsia" w:hAnsi="Arial" w:cs="Arial"/>
          <w:color w:val="444444"/>
        </w:rPr>
        <w:t>Устава города Тюмени</w:t>
      </w:r>
      <w:r>
        <w:rPr>
          <w:rFonts w:ascii="Arial" w:hAnsi="Arial" w:cs="Arial"/>
          <w:color w:val="444444"/>
        </w:rPr>
        <w:t>, приказываю:</w:t>
      </w:r>
      <w:r>
        <w:rPr>
          <w:rFonts w:ascii="Arial" w:hAnsi="Arial" w:cs="Arial"/>
          <w:color w:val="444444"/>
        </w:rPr>
        <w:br/>
      </w:r>
    </w:p>
    <w:p w14:paraId="66A82E5A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072961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План-график реализации муниципальной программы "Развитие благоустройства и охраны окружающей среды в городе Тюмени на </w:t>
      </w:r>
      <w:proofErr w:type="gramStart"/>
      <w:r>
        <w:rPr>
          <w:rFonts w:ascii="Arial" w:hAnsi="Arial" w:cs="Arial"/>
          <w:color w:val="444444"/>
        </w:rPr>
        <w:t>2015 - 2022</w:t>
      </w:r>
      <w:proofErr w:type="gramEnd"/>
      <w:r>
        <w:rPr>
          <w:rFonts w:ascii="Arial" w:hAnsi="Arial" w:cs="Arial"/>
          <w:color w:val="444444"/>
        </w:rPr>
        <w:t xml:space="preserve"> годы", утвержденной распоряжением Администрации города Тюмени </w:t>
      </w:r>
      <w:r>
        <w:rPr>
          <w:rFonts w:ascii="Arial" w:eastAsiaTheme="majorEastAsia" w:hAnsi="Arial" w:cs="Arial"/>
          <w:color w:val="444444"/>
        </w:rPr>
        <w:t>от 05.11.2014 N 827-рк</w:t>
      </w:r>
      <w:r>
        <w:rPr>
          <w:rFonts w:ascii="Arial" w:hAnsi="Arial" w:cs="Arial"/>
          <w:color w:val="444444"/>
        </w:rPr>
        <w:t>, на 2019 год,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76CB63A6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3BAC958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5FCB207D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директора</w:t>
      </w:r>
      <w:r>
        <w:rPr>
          <w:rFonts w:ascii="Arial" w:hAnsi="Arial" w:cs="Arial"/>
          <w:color w:val="444444"/>
        </w:rPr>
        <w:br/>
        <w:t>О.В.ПАРШУКОВА</w:t>
      </w:r>
    </w:p>
    <w:p w14:paraId="0EAA4E6E" w14:textId="77777777" w:rsidR="00016684" w:rsidRDefault="00016684" w:rsidP="00016684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от 06.12.2018 N 211</w:t>
      </w:r>
    </w:p>
    <w:p w14:paraId="368F7E78" w14:textId="77777777" w:rsidR="00016684" w:rsidRDefault="00016684" w:rsidP="0001668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ПЛАН-ГРАФИК РЕАЛИЗАЦИИ МУНИЦИПАЛЬНОЙ ПРОГРАММЫ "РАЗВИТИЕ БЛАГОУСТРОЙСТВА И ОХРАНЫ ОКРУЖАЮЩЕЙ СРЕДЫ В ГОРОДЕ ТЮМЕНИ НА </w:t>
      </w:r>
      <w:proofErr w:type="gramStart"/>
      <w:r>
        <w:rPr>
          <w:rFonts w:ascii="Arial" w:hAnsi="Arial" w:cs="Arial"/>
          <w:b/>
          <w:bCs/>
          <w:color w:val="444444"/>
        </w:rPr>
        <w:t>2015 - 2022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 НА 2019 ГОД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1193"/>
        <w:gridCol w:w="1039"/>
        <w:gridCol w:w="1037"/>
        <w:gridCol w:w="845"/>
        <w:gridCol w:w="845"/>
        <w:gridCol w:w="864"/>
        <w:gridCol w:w="883"/>
        <w:gridCol w:w="1023"/>
        <w:gridCol w:w="1159"/>
      </w:tblGrid>
      <w:tr w:rsidR="00016684" w14:paraId="41329E52" w14:textId="77777777" w:rsidTr="00016684">
        <w:trPr>
          <w:trHeight w:val="15"/>
        </w:trPr>
        <w:tc>
          <w:tcPr>
            <w:tcW w:w="554" w:type="dxa"/>
            <w:hideMark/>
          </w:tcPr>
          <w:p w14:paraId="39F39763" w14:textId="77777777" w:rsidR="00016684" w:rsidRDefault="00016684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957" w:type="dxa"/>
            <w:hideMark/>
          </w:tcPr>
          <w:p w14:paraId="510389FB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D133EF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C211D1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326F65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E841D1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31DDC0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14B4BC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669406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44975A1" w14:textId="77777777" w:rsidR="00016684" w:rsidRDefault="00016684">
            <w:pPr>
              <w:rPr>
                <w:sz w:val="20"/>
                <w:szCs w:val="20"/>
                <w:lang w:eastAsia="ru-RU"/>
              </w:rPr>
            </w:pPr>
          </w:p>
        </w:tc>
      </w:tr>
      <w:tr w:rsidR="00016684" w14:paraId="1AA3C1B0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7AF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508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основного мероприятия,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66B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Ответственный (Участники)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4C0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Ожидаемый социально-экономический эффект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8DD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Срок реализации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616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Финансовые показатели, на 2019 год, тыс. руб.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2AB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Контрольное событие</w:t>
            </w:r>
          </w:p>
        </w:tc>
      </w:tr>
      <w:tr w:rsidR="00016684" w14:paraId="116FA921" w14:textId="77777777" w:rsidTr="0001668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3A4E" w14:textId="77777777" w:rsidR="00016684" w:rsidRDefault="00016684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931D" w14:textId="77777777" w:rsidR="00016684" w:rsidRDefault="0001668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6BAA" w14:textId="77777777" w:rsidR="00016684" w:rsidRDefault="0001668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586F" w14:textId="77777777" w:rsidR="00016684" w:rsidRDefault="0001668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87F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начала реализации (квартал, 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1EC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окончания реализации (квартал, год)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F6F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утверждено в бюджете г. Тюмени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05F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уточненный план (сводная бюджетная роспись)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246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внебюджетные источники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5731" w14:textId="77777777" w:rsidR="00016684" w:rsidRDefault="00016684"/>
        </w:tc>
      </w:tr>
      <w:tr w:rsidR="00016684" w14:paraId="03D242BF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7FE8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3D7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DAB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97A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F72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7B0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654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5B6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076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193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016684" w14:paraId="16239554" w14:textId="77777777" w:rsidTr="00016684">
        <w:tc>
          <w:tcPr>
            <w:tcW w:w="177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59F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Мероприятия, реализуемые в рамках расходов на руководство и управление в сфере установленных функций</w:t>
            </w:r>
          </w:p>
        </w:tc>
      </w:tr>
      <w:tr w:rsidR="00016684" w14:paraId="26C3E669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724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376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Выполнять мероприятия, направленные на обеспечение </w:t>
            </w:r>
            <w:r>
              <w:rPr>
                <w:lang w:eastAsia="en-US"/>
              </w:rPr>
              <w:lastRenderedPageBreak/>
              <w:t>благоприятной окружающей среды на территории города Тюмени, в рамках расходов на руководство и управление в сфере установленных функций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33C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ДГХ (</w:t>
            </w:r>
            <w:proofErr w:type="spellStart"/>
            <w:r>
              <w:rPr>
                <w:lang w:eastAsia="en-US"/>
              </w:rPr>
              <w:t>ДЗОиГ</w:t>
            </w:r>
            <w:proofErr w:type="spellEnd"/>
            <w:r>
              <w:rPr>
                <w:lang w:eastAsia="en-US"/>
              </w:rPr>
              <w:t>, Управы АО, ЛПХ)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061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Задачи NN 1, 2, 4, 5, показатели NN 1, 2, 4,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DEB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344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IV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816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1EB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30B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89B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2A767679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205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728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Осуществлять мероприятия по присвоению наименований озелененным территориям в соответствии с требованиями муниципальных правовых актов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951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759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N 4, показатель N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DA5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86E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IV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845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ABC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539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1D8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 31.12.2019 провести не менее 4 заседаний комиссии по присвоению, изменению, аннулированию наименований элементов планировочной </w:t>
            </w:r>
            <w:r>
              <w:rPr>
                <w:lang w:eastAsia="en-US"/>
              </w:rPr>
              <w:lastRenderedPageBreak/>
              <w:t xml:space="preserve">структуры и элементов улично-дорожной сети в границах города Тюмени в соответствии с Положением о порядке присвоения, изменения, аннулирования наименований элементов планировочной структуры и элементов улично-дорожной сети в границах города Тюмени, утвержденным </w:t>
            </w:r>
            <w:r>
              <w:rPr>
                <w:lang w:eastAsia="en-US"/>
              </w:rPr>
              <w:lastRenderedPageBreak/>
              <w:t>постановлением Администрации города Тюмени </w:t>
            </w:r>
            <w:r>
              <w:rPr>
                <w:rFonts w:eastAsiaTheme="majorEastAsia"/>
                <w:lang w:eastAsia="en-US"/>
              </w:rPr>
              <w:t>от 23.06.2015 N 116-пк</w:t>
            </w:r>
            <w:r>
              <w:rPr>
                <w:lang w:eastAsia="en-US"/>
              </w:rPr>
              <w:t>, по результатам которых принять соответствующие решения</w:t>
            </w:r>
          </w:p>
        </w:tc>
      </w:tr>
      <w:tr w:rsidR="00016684" w14:paraId="31900F24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BCE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AAB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Организовать мероприятия по размещению нового городского кладбища за счет перевода участка земель лесного фонда площадью 135,6 га в земли особо охраняе</w:t>
            </w:r>
            <w:r>
              <w:rPr>
                <w:lang w:eastAsia="en-US"/>
              </w:rPr>
              <w:lastRenderedPageBreak/>
              <w:t>мых территорий и объектов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804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ДГХ (</w:t>
            </w:r>
            <w:proofErr w:type="spellStart"/>
            <w:r>
              <w:rPr>
                <w:lang w:eastAsia="en-US"/>
              </w:rPr>
              <w:t>ДЗОиГ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EE5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75D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84F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518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42D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5FC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7DC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2A50C3AF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955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275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Направить в уполномоченный федеральный орган исполнительной власти ходатайство о передаче сформированного земельного участка в собственность муниципального образования городской округ город Тюмень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251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CFC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FED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FC6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34B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31E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B06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183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31.03.2019 подготовить пакет документов и направить ходатайство за подписью Главы муниципального образования городской округ город Тюмень о передаче сформированного земельного участка, находящегося в федеральной собстве</w:t>
            </w:r>
            <w:r>
              <w:rPr>
                <w:lang w:eastAsia="en-US"/>
              </w:rPr>
              <w:lastRenderedPageBreak/>
              <w:t>нности, в собственность муниципального образования городской округ город Тюмень в уполномоченный федеральный орган исполнительной власти, при условии предоставления ДГХ информации о внесенных изменениях в ЕГРН в части категории сформированного земельного участка</w:t>
            </w:r>
          </w:p>
        </w:tc>
      </w:tr>
      <w:tr w:rsidR="00016684" w14:paraId="0FC3431B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D1E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C07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Обеспечить выполнение мероприятий для регистрации права собственности муниципального образования городской округ город Тюмень на земельный участок (при принятии и передаче в АГТ уполномоченным федеральным органом исполнительной власти соответствующего решения)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99E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0D3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A57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AAE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717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7F2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D95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37E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30.06.2019 обеспечить получение сведений ЕГРН о государственной регистрации права собственности муниципального образования городской округ город Тюмень на земельный участок</w:t>
            </w:r>
          </w:p>
        </w:tc>
      </w:tr>
      <w:tr w:rsidR="00016684" w14:paraId="520DF94C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207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AE9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Организовать мероприятия по размещению мусульманского кладбища за счет перевода участка земель лесного фонда площадью 12,0 га в земли особо охраняемых территорий и объектов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325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ДГХ (</w:t>
            </w:r>
            <w:proofErr w:type="spellStart"/>
            <w:r>
              <w:rPr>
                <w:lang w:eastAsia="en-US"/>
              </w:rPr>
              <w:t>ДЗОиГ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4EA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295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27C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EA9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3D4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B7D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CF1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4C12B586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B9F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2A8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Осуществить мероприятия по выполнению кадастровых работ в соответствии с актом выбора участка земель лесного фонда </w:t>
            </w:r>
            <w:r>
              <w:rPr>
                <w:lang w:eastAsia="en-US"/>
              </w:rPr>
              <w:lastRenderedPageBreak/>
              <w:t>(при наличии приказа об утверждении акта выбора участка земель лесного фонда)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ED6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A3D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386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204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777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005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F99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7E0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30.04.2019 оформить пакет документов в соответствии с актом выбора участка земель лесного фонда и передать в ДГХ</w:t>
            </w:r>
          </w:p>
        </w:tc>
      </w:tr>
      <w:tr w:rsidR="00016684" w14:paraId="76133DCE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AD8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B67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Направить в уполномоченный федеральный орган исполнительной власти ходатайство о передаче сформированного земельного участка в собственность муниципального образования городской округ город Тюмень.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624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1BD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261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E47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987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102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A85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F03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 30.06.2019 подготовить пакет документов и направить ходатайство за подписью Главы муниципального образования городской округ город Тюмень о передаче сформированного земельного </w:t>
            </w:r>
            <w:r>
              <w:rPr>
                <w:lang w:eastAsia="en-US"/>
              </w:rPr>
              <w:lastRenderedPageBreak/>
              <w:t>участка, находящегося в федеральной собственности, в собственность муниципального образования городской округ город Тюмень в уполномоченный федеральный орган исполнительной власти, при условии предоставления ДГХ информации о внесенных изменениях в ЕГРН в части категор</w:t>
            </w:r>
            <w:r>
              <w:rPr>
                <w:lang w:eastAsia="en-US"/>
              </w:rPr>
              <w:lastRenderedPageBreak/>
              <w:t>ии сформированного земельного участка</w:t>
            </w:r>
          </w:p>
        </w:tc>
      </w:tr>
      <w:tr w:rsidR="00016684" w14:paraId="744ACB82" w14:textId="77777777" w:rsidTr="0001668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0C6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F1E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Обеспечить выполнение мероприятий для регистрации права собственности муниципального образования городской округ город Тюмень на земельный участок (при принятии и передаче в АГТ уполномоченным федеральным органом исполнительной власти </w:t>
            </w:r>
            <w:r>
              <w:rPr>
                <w:lang w:eastAsia="en-US"/>
              </w:rPr>
              <w:lastRenderedPageBreak/>
              <w:t>соответствующего решения)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1C4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ДЗОиГ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C97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007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III кв. 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BE3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III кв. 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BD17" w14:textId="77777777" w:rsidR="00016684" w:rsidRDefault="00016684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D9EB" w14:textId="77777777" w:rsidR="00016684" w:rsidRDefault="0001668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FFEA" w14:textId="77777777" w:rsidR="00016684" w:rsidRDefault="0001668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6B1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30.09.2019 обеспечить получение сведений ЕГРН о государственной регистрации права собственности муниципального образования городской округ город Тюмень на земельный участок</w:t>
            </w:r>
          </w:p>
        </w:tc>
      </w:tr>
      <w:tr w:rsidR="00016684" w14:paraId="4C39D62E" w14:textId="77777777" w:rsidTr="00016684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33F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расходы на руководство и управление в сфере установленных функций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2AD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F09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A812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4D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8275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A9FC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7BDE0FD6" w14:textId="77777777" w:rsidTr="00016684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6DF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плану-графику, в том числе источники финансирования: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781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C7E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5BAD1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ABD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D8C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63F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33564244" w14:textId="77777777" w:rsidTr="00016684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706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средства бюджета города Тюмени: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6D1A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22B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76A8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035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FC33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FC3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4B4D1E98" w14:textId="77777777" w:rsidTr="00016684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E959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средства бюджета Тюменской области: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A91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96B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30B6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8E3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5EA7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F1D4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016684" w14:paraId="55EEB763" w14:textId="77777777" w:rsidTr="00016684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791E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прочие источники: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742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BAFD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512F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2050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654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E2FB" w14:textId="77777777" w:rsidR="00016684" w:rsidRDefault="0001668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</w:tbl>
    <w:p w14:paraId="41FE22B6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868079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3BFB926D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D2D2BBA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Сокращения:</w:t>
      </w:r>
      <w:r>
        <w:rPr>
          <w:rFonts w:ascii="Arial" w:hAnsi="Arial" w:cs="Arial"/>
          <w:color w:val="444444"/>
        </w:rPr>
        <w:br/>
      </w:r>
    </w:p>
    <w:p w14:paraId="08F34708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7F8A3D1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АГТ - Администрация города Тюмени</w:t>
      </w:r>
      <w:r>
        <w:rPr>
          <w:rFonts w:ascii="Arial" w:hAnsi="Arial" w:cs="Arial"/>
          <w:color w:val="444444"/>
        </w:rPr>
        <w:br/>
      </w:r>
    </w:p>
    <w:p w14:paraId="18B185AF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D624EAE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ДГХ - департамент городского хозяйства Администрации города Тюмени</w:t>
      </w:r>
      <w:r>
        <w:rPr>
          <w:rFonts w:ascii="Arial" w:hAnsi="Arial" w:cs="Arial"/>
          <w:color w:val="444444"/>
        </w:rPr>
        <w:br/>
      </w:r>
    </w:p>
    <w:p w14:paraId="6F716DAE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D89B1CE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ДЗОиГ</w:t>
      </w:r>
      <w:proofErr w:type="spellEnd"/>
      <w:r>
        <w:rPr>
          <w:rFonts w:ascii="Arial" w:hAnsi="Arial" w:cs="Arial"/>
          <w:color w:val="444444"/>
        </w:rPr>
        <w:t xml:space="preserve"> - департамент земельных отношений и градостроительства Администрации города Тюмени</w:t>
      </w:r>
      <w:r>
        <w:rPr>
          <w:rFonts w:ascii="Arial" w:hAnsi="Arial" w:cs="Arial"/>
          <w:color w:val="444444"/>
        </w:rPr>
        <w:br/>
      </w:r>
    </w:p>
    <w:p w14:paraId="567726F1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41DD62D" w14:textId="77777777" w:rsidR="00016684" w:rsidRDefault="00016684" w:rsidP="000166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color w:val="3D3D3D"/>
          <w:sz w:val="18"/>
          <w:szCs w:val="18"/>
        </w:rPr>
      </w:pPr>
      <w:r>
        <w:rPr>
          <w:rFonts w:ascii="Arial" w:hAnsi="Arial" w:cs="Arial"/>
          <w:color w:val="444444"/>
        </w:rPr>
        <w:t>ЕГРН - Единый государственный реестр недвижимости</w:t>
      </w:r>
      <w:r>
        <w:rPr>
          <w:rFonts w:ascii="Arial" w:hAnsi="Arial" w:cs="Arial"/>
          <w:color w:val="444444"/>
        </w:rPr>
        <w:br/>
      </w:r>
    </w:p>
    <w:p w14:paraId="77AE4207" w14:textId="77777777" w:rsidR="00016684" w:rsidRDefault="00016684" w:rsidP="00016684"/>
    <w:p w14:paraId="233FC2D8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668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6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668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headertext">
    <w:name w:val="headertext"/>
    <w:basedOn w:val="a"/>
    <w:rsid w:val="00016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16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