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D63EF" w:rsidRPr="007D63EF" w:rsidRDefault="007D63EF" w:rsidP="007D63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3EF">
        <w:rPr>
          <w:rFonts w:ascii="Times New Roman" w:hAnsi="Times New Roman" w:cs="Times New Roman"/>
          <w:b/>
          <w:sz w:val="24"/>
          <w:szCs w:val="24"/>
        </w:rPr>
        <w:t>Об утверждении Порядка охраны особо охраняемых природных территорий регионального значения Амурской области</w:t>
      </w: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ПРАВИТЕЛЬСТВО АМУРСКОЙ ОБЛАСТИ</w:t>
      </w: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от 30 января 2018 года N 45</w:t>
      </w: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Об утверждении Порядка охраны особо охраняемых природных территорий регионального значения Амурской области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14 марта 1995 г. N 33-ФЗ "Об особо охраняемых природных территориях", Законом Амурской области от 7 октября 2014 г. N 417-ОЗ "Об особо охраняемых природных территориях Амурской области" Правительство Амурской области постановляет: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1. Утвердить прилагаемый Порядок охраны особо охраняемых природных территорий регионального значения Амурской области.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D63E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D63EF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председателя Правительства Амурской области </w:t>
      </w:r>
      <w:proofErr w:type="spellStart"/>
      <w:r w:rsidRPr="007D63EF">
        <w:rPr>
          <w:rFonts w:ascii="Times New Roman" w:hAnsi="Times New Roman" w:cs="Times New Roman"/>
          <w:sz w:val="24"/>
          <w:szCs w:val="24"/>
        </w:rPr>
        <w:t>А.В.Венглинского</w:t>
      </w:r>
      <w:proofErr w:type="spellEnd"/>
      <w:r w:rsidRPr="007D63EF">
        <w:rPr>
          <w:rFonts w:ascii="Times New Roman" w:hAnsi="Times New Roman" w:cs="Times New Roman"/>
          <w:sz w:val="24"/>
          <w:szCs w:val="24"/>
        </w:rPr>
        <w:t>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jc w:val="right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Губернатор</w:t>
      </w:r>
    </w:p>
    <w:p w:rsidR="007D63EF" w:rsidRPr="007D63EF" w:rsidRDefault="007D63EF" w:rsidP="007D63EF">
      <w:pPr>
        <w:jc w:val="right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7D63EF" w:rsidRDefault="007D63EF" w:rsidP="007D63EF">
      <w:pPr>
        <w:jc w:val="right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А.А.КОЗЛОВ</w:t>
      </w:r>
    </w:p>
    <w:p w:rsid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Порядок охраны особо охраняемых природных территорий регионального значения Амурской области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jc w:val="right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Утвержден</w:t>
      </w:r>
    </w:p>
    <w:p w:rsidR="007D63EF" w:rsidRPr="007D63EF" w:rsidRDefault="007D63EF" w:rsidP="007D63EF">
      <w:pPr>
        <w:jc w:val="right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7D63EF" w:rsidRPr="007D63EF" w:rsidRDefault="007D63EF" w:rsidP="007D63EF">
      <w:pPr>
        <w:jc w:val="right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7D63EF" w:rsidRPr="007D63EF" w:rsidRDefault="007D63EF" w:rsidP="007D63EF">
      <w:pPr>
        <w:jc w:val="right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7D63EF" w:rsidRPr="007D63EF" w:rsidRDefault="007D63EF" w:rsidP="007D63EF">
      <w:pPr>
        <w:jc w:val="right"/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от 30 января 2018 г. N 45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7D63EF">
        <w:rPr>
          <w:rFonts w:ascii="Times New Roman" w:hAnsi="Times New Roman" w:cs="Times New Roman"/>
          <w:sz w:val="24"/>
          <w:szCs w:val="24"/>
        </w:rPr>
        <w:t>Порядок охраны особо охраняемых природных территорий регионального значения Амурской области (далее - Порядок) разработан в соответствии с Федеральным законом от 14 марта 1995 г. N 33-ФЗ "Об особо охраняемых природных территориях", Законом Амурской области от 7 октября 2014 г. N 417-ОЗ "Об особо охраняемых природных территориях Амурской области", в целях обеспечения соблюдения режима особой охраны - системы ограничений, устанавливаемых в границах особо</w:t>
      </w:r>
      <w:proofErr w:type="gramEnd"/>
      <w:r w:rsidRPr="007D63EF">
        <w:rPr>
          <w:rFonts w:ascii="Times New Roman" w:hAnsi="Times New Roman" w:cs="Times New Roman"/>
          <w:sz w:val="24"/>
          <w:szCs w:val="24"/>
        </w:rPr>
        <w:t xml:space="preserve"> охраняемых природных территорий регионального значения Амурской области (далее - ООПТ регионального значения) и их охранных зон, в отношении хозяйственной и иной деятельности, а также в целях сохранения компонентов природной среды и поддержания экологического баланса территории ООПТ регионального значения.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lastRenderedPageBreak/>
        <w:t xml:space="preserve">1.2. </w:t>
      </w:r>
      <w:proofErr w:type="gramStart"/>
      <w:r w:rsidRPr="007D63EF">
        <w:rPr>
          <w:rFonts w:ascii="Times New Roman" w:hAnsi="Times New Roman" w:cs="Times New Roman"/>
          <w:sz w:val="24"/>
          <w:szCs w:val="24"/>
        </w:rPr>
        <w:t>Охрана ООПТ регионального значения осуществляется должностными лицами исполнительного органа государственной власти Амурской области, осуществляющего функции управления в сфере охраны и использования объектов животного мира и водных биологических ресурсов, особо охраняемых природных территорий областного значения (далее - уполномоченный орган), а также подведомственного уполномоченному органу государственного бюджетного учреждения, осуществляющего управление ООПТ регионального значения (далее - подведомственное учреждение).</w:t>
      </w:r>
      <w:proofErr w:type="gramEnd"/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1.3. Должностные лица уполномоченного органа и подведомственного учреждения, осуществляющие охрану ООПТ регионального значения (далее - должностные лица), наделены полномочиями, указанными в пункте 4 настоящего Порядка.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К охране ООПТ регионального значения могут привлекаться представители правоохранительных органов, исполнительных органов государственной власти Амурской области, территориальных органов федеральных органов исполнительной власти, некоммерческих организаций.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1.4. Правообладатели земельных участков, расположенных в границах ООПТ регионального значения и их охранных зон, обязаны соблюдать установленный соответствующим правовым актом режим особой охраны, исполнять законные требования лиц, указанных в пункте 1.3 настоящего Порядка.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2. Цели и задачи охраны ООПТ регионального значения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2.1. Охрана ООПТ регионального значения осуществляется в целях сохранения природных комплексов и объектов на территории ООПТ регионального значения.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2.2. Основными задачами, направленными на охрану ООПТ регионального значения, являются: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lastRenderedPageBreak/>
        <w:t>предупреждение нарушений и обеспечение режима особой охраны и соблюдения природоохранного законодательства на территориях ООПТ регионального значения и их охранных зон;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сохранение компонентов природной среды и поддержание экологического баланса территории ООПТ регионального значения;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разработка и внедрение эффективных методов охраны природных комплексов и объектов на территории ООПТ регионального значения;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рациональное использование рекреационных ресурсов ООПТ регионального значения;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экологическое просвещение населения.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3. Мероприятия по охране ООПТ регионального значения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Мероприятия по охране ООПТ регионального значения включают в себя: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3.1. Наблюдение за состоянием природных комплексов и объектов на территории ООПТ регионального значения, их функциональных и охранных зон.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3.2. Создание инфраструктуры ООПТ: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lastRenderedPageBreak/>
        <w:t>установку информационных знаков (аншлагов), содержащих информацию о режиме особой охраны, ответственности за нарушение режима особой охраны;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оборудование баз, кордонов, мест отдыха, мест наблюдения за ценными природными объектами;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создание экологических троп и иных объектов в целях сохранения природных комплексов и объектов на территории ООПТ регионального значения и развития их рекреационного потенциала;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поддержание созданной инфраструктуры в нормативном состоянии.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3.3. Комплекс информационной работы: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размещение на официальных сайтах уполномоченного органа и подведомственного учреждения в информационно-телекоммуникационной сети "Интернет" нормативных правовых актов в сфере охраны ООПТ регионального значения;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проведение семинаров, конференций, акций, разъяснительной работы в средствах массовой информации по вопросам соблюдения обязательных требований, установленных законодательством Российской Федерации и Амурской области в области охраны ООПТ регионального значения.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 xml:space="preserve">3.4. Оформление уполномоченным органом в соответствии с пунктом 3 статьи 26 Федерального закона от 14 марта 1995 г. N 33-ФЗ "Об особо охраняемых природных территориях" охранных </w:t>
      </w:r>
      <w:r w:rsidRPr="007D63EF">
        <w:rPr>
          <w:rFonts w:ascii="Times New Roman" w:hAnsi="Times New Roman" w:cs="Times New Roman"/>
          <w:sz w:val="24"/>
          <w:szCs w:val="24"/>
        </w:rPr>
        <w:lastRenderedPageBreak/>
        <w:t xml:space="preserve">обязательств на памятники природы регионального значения, </w:t>
      </w:r>
      <w:proofErr w:type="gramStart"/>
      <w:r w:rsidRPr="007D63E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D63EF">
        <w:rPr>
          <w:rFonts w:ascii="Times New Roman" w:hAnsi="Times New Roman" w:cs="Times New Roman"/>
          <w:sz w:val="24"/>
          <w:szCs w:val="24"/>
        </w:rPr>
        <w:t xml:space="preserve"> исполнением условий заключенных охранных обязательств.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3.5. Осуществление государственного надзора в области охраны и использования ООПТ регионального значения в порядке, установленном Правительством Амурской области.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4. Права и обязанности должностных лиц по охране ООПТ регионального значения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4.1. Должностные лица по охране ООПТ регионального значения, являющиеся государственными инспекторами в области охраны окружающей среды, при осуществлении мероприятий по охране ООПТ регионального значения обладают правами, установленными статьей 34 Федерального закона от 14 марта 1995 г. N 33-ФЗ "Об особо охраняемых природных территориях".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4.2. Должностные лица по охране ООПТ регионального значения обязаны обеспечивать соблюдение установленного режима ООПТ регионального значения, в том числе: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осуществлять рейды по осмотру территории ООПТ регионального значения и их охранных зон с целью предупреждения, выявления и пресечения случаев нарушения режима их особой охраны и законодательства Российской Федерации и Амурской области об особо охраняемых природных территориях;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контролировать правомерность и порядок осуществления природопользования и иной деятельности на территории ООПТ регионального значения и их охранных зон;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в пределах своей компетенции составлять протоколы и направлять материалы о выявленных нарушениях режима ООПТ регионального значения в правоохранительные и иные уполномоченные органы;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следить за исправным состоянием информационных знаков (аншлагов), установленных на границах ООПТ регионального значения;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проводить профилактическую разъяснительную работу с населением по предупреждению нарушений режима ООПТ регионального значения, законодательства Российской Федерации и Амурской области об особо охраняемых природных территориях;</w:t>
      </w: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7D63EF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</w:p>
    <w:p w:rsidR="00A41FA1" w:rsidRPr="007D63EF" w:rsidRDefault="007D63EF" w:rsidP="007D63EF">
      <w:pPr>
        <w:rPr>
          <w:rFonts w:ascii="Times New Roman" w:hAnsi="Times New Roman" w:cs="Times New Roman"/>
          <w:sz w:val="24"/>
          <w:szCs w:val="24"/>
        </w:rPr>
      </w:pPr>
      <w:r w:rsidRPr="007D63EF">
        <w:rPr>
          <w:rFonts w:ascii="Times New Roman" w:hAnsi="Times New Roman" w:cs="Times New Roman"/>
          <w:sz w:val="24"/>
          <w:szCs w:val="24"/>
        </w:rPr>
        <w:t>взаимодействовать с органами прокуратуры, органами внутренних дел, органами государственной власти Амурской области, органами местного самоуправления Амурской области, некоммерческими организациями и средствами массовой информации.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A41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9ab4823590e4b0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