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B17794" w14:textId="77777777" w:rsidR="009776A5" w:rsidRDefault="009776A5" w:rsidP="009776A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ПРАВИТЕЛЬСТВО ХАБАРОВСКОГО КРАЯ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13 октября 2006 года N 157-пр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Положения о порядке ведения Красной книги Хабаровского края</w:t>
      </w:r>
    </w:p>
    <w:p w14:paraId="4C455AA8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20 августа 2015 года)</w:t>
      </w:r>
    </w:p>
    <w:p w14:paraId="1BB3BC78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     ________________________________</w:t>
      </w:r>
      <w:r>
        <w:rPr>
          <w:rFonts w:ascii="Arial" w:hAnsi="Arial" w:cs="Arial"/>
          <w:color w:val="444444"/>
        </w:rPr>
        <w:br/>
        <w:t>     Документ с изменениями, внесенными:</w:t>
      </w:r>
      <w:r>
        <w:rPr>
          <w:rFonts w:ascii="Arial" w:hAnsi="Arial" w:cs="Arial"/>
          <w:color w:val="444444"/>
        </w:rPr>
        <w:br/>
        <w:t>     Постановлением Правительства Хабаровского края от 20 сентября 2010 года N 259-пр</w:t>
      </w:r>
      <w:r>
        <w:rPr>
          <w:rFonts w:ascii="Arial" w:hAnsi="Arial" w:cs="Arial"/>
          <w:color w:val="444444"/>
        </w:rPr>
        <w:br/>
        <w:t>     Постановлением Правительства Хабаровского края от 17 октября 2011 года N 341-пр</w:t>
      </w:r>
      <w:r>
        <w:rPr>
          <w:rFonts w:ascii="Arial" w:hAnsi="Arial" w:cs="Arial"/>
          <w:color w:val="444444"/>
        </w:rPr>
        <w:br/>
        <w:t>     Постановлением Правительства Хабаровского края от 20 августа 2015 года N 264-пр     </w:t>
      </w:r>
      <w:r>
        <w:rPr>
          <w:rFonts w:ascii="Arial" w:hAnsi="Arial" w:cs="Arial"/>
          <w:color w:val="444444"/>
        </w:rPr>
        <w:br/>
        <w:t>     ________________________________</w:t>
      </w:r>
    </w:p>
    <w:p w14:paraId="59520E7A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C0231B7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федеральными законами от 10 января 2002 г. № 7-ФЗ "Об охране окружающей среды", от 24 апреля 1995 г. N 52-ФЗ "О животном мире", от 06 октября 1999 г. №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Федерации", Приказом Государственного комитета Российской Федерации по охране окружающей среды от 03 октября 1997 г. N 419-а "Об утверждении Порядка ведения Красной книги Российской Федерации", в целях охраны, восстановления, использования и изучения редких и находящихся под угрозой исчезновения видов животных, растений и грибов Правительство края</w:t>
      </w:r>
      <w:r>
        <w:rPr>
          <w:rFonts w:ascii="Arial" w:hAnsi="Arial" w:cs="Arial"/>
          <w:color w:val="444444"/>
        </w:rPr>
        <w:br/>
      </w:r>
    </w:p>
    <w:p w14:paraId="3B3A19B0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  <w:r>
        <w:rPr>
          <w:rFonts w:ascii="Arial" w:hAnsi="Arial" w:cs="Arial"/>
          <w:color w:val="444444"/>
        </w:rPr>
        <w:br/>
      </w:r>
    </w:p>
    <w:p w14:paraId="3EF85778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прилагаемое Положение о порядке ведения Красной книги Хабаровского края.</w:t>
      </w:r>
    </w:p>
    <w:p w14:paraId="58406AF6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Пункт утратил силу - Постановление Правительства Хабаровского края от 20 августа 2015 года N 264-пр - см. предыдущую редакцию.</w:t>
      </w:r>
      <w:r>
        <w:rPr>
          <w:rFonts w:ascii="Arial" w:hAnsi="Arial" w:cs="Arial"/>
          <w:color w:val="444444"/>
        </w:rPr>
        <w:br/>
      </w:r>
    </w:p>
    <w:p w14:paraId="3A544D70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Губернатор, Председатель</w:t>
      </w:r>
      <w:r>
        <w:rPr>
          <w:rFonts w:ascii="Arial" w:hAnsi="Arial" w:cs="Arial"/>
          <w:color w:val="444444"/>
        </w:rPr>
        <w:br/>
        <w:t>Правительства края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В.И.Ишаев</w:t>
      </w:r>
      <w:proofErr w:type="spellEnd"/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УТВЕРЖДЕНО</w:t>
      </w:r>
      <w:r>
        <w:rPr>
          <w:rFonts w:ascii="Arial" w:hAnsi="Arial" w:cs="Arial"/>
          <w:color w:val="444444"/>
        </w:rPr>
        <w:br/>
        <w:t>постановлением</w:t>
      </w:r>
      <w:r>
        <w:rPr>
          <w:rFonts w:ascii="Arial" w:hAnsi="Arial" w:cs="Arial"/>
          <w:color w:val="444444"/>
        </w:rPr>
        <w:br/>
        <w:t>Правительства края</w:t>
      </w:r>
      <w:r>
        <w:rPr>
          <w:rFonts w:ascii="Arial" w:hAnsi="Arial" w:cs="Arial"/>
          <w:color w:val="444444"/>
        </w:rPr>
        <w:br/>
        <w:t>от 13 октября 2006 года N 157-пр</w:t>
      </w:r>
    </w:p>
    <w:p w14:paraId="4F2B9502" w14:textId="77777777" w:rsidR="009776A5" w:rsidRDefault="009776A5" w:rsidP="009776A5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ПОЛОЖЕНИЕ</w:t>
      </w:r>
      <w:r>
        <w:rPr>
          <w:rFonts w:ascii="Arial" w:hAnsi="Arial" w:cs="Arial"/>
          <w:color w:val="444444"/>
          <w:sz w:val="24"/>
          <w:szCs w:val="24"/>
        </w:rPr>
        <w:br/>
        <w:t>о порядке ведения Красной книги Хабаровского края</w:t>
      </w:r>
    </w:p>
    <w:p w14:paraId="560046F7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(с изменениями на 17 октября 2011 года)</w:t>
      </w:r>
    </w:p>
    <w:p w14:paraId="63AF5861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8DE7B98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Красная книга Хабаровского края является официальным документом, содержащим свод сведений о состоянии, распространении и мерах по охране редких и находящихся под угрозой исчезновения видов (подвидов, популяций) диких животных, дикорастущих растений и грибов (далее также - объекты животного и растительного мира), обитающих или произрастающих на территории Хабаровского края.</w:t>
      </w:r>
    </w:p>
    <w:p w14:paraId="6A3867CF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Ведение Красной книги Хабаровского края включает в себя:</w:t>
      </w:r>
    </w:p>
    <w:p w14:paraId="10F35821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сбор и анализ данных об объектах животного и растительного мира;</w:t>
      </w:r>
    </w:p>
    <w:p w14:paraId="62889AFD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создание и пополнение банка данных по объектам животного и растительного мира;</w:t>
      </w:r>
    </w:p>
    <w:p w14:paraId="2DAED42C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установление критериев занесения, очередности расположения видов (подвидов, популяций) объектов животного и растительного мира, а также правил составления листов Красной книги Хабаровского края;</w:t>
      </w:r>
    </w:p>
    <w:p w14:paraId="270E63EB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занесение в установленном порядке в Красную книгу Хабаровского края (исключение из нее) объектов животного или растительного мира;</w:t>
      </w:r>
    </w:p>
    <w:p w14:paraId="6E1BF03B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подготовку к изданию, издание и распространение Красной книги Хабаровского края;</w:t>
      </w:r>
    </w:p>
    <w:p w14:paraId="40DBFAAC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подготовку в установленном порядке предложений по специальным мерам охраны объектов животного и растительного мира, занесенных в Красную книгу Хабаровского края, включая организацию особо охраняемых природных территорий и генетических банков;</w:t>
      </w:r>
    </w:p>
    <w:p w14:paraId="522C8069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утверждение в случаях, установленных законодательством, такс для исчисления размера взыскания за ущерб, причиненный уничтожением, незаконным изъятием из природной среды объектов животного и растительного мира, занесенных в Красную книгу Хабаровского края, за исключением объектов, включенных в Красную книгу Российской Федерации и находящихся на особо охраняемых природных территориях федерального значения;</w:t>
      </w:r>
    </w:p>
    <w:p w14:paraId="10471384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информационное обеспечение ведения Красной книги Хабаровского края и организацию пропаганды сохранения объектов животного и растительного мира;</w:t>
      </w:r>
    </w:p>
    <w:p w14:paraId="11C45A7D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иные мероприятия в соответствии с законодательством Российской Федерации и Хабаровского края.</w:t>
      </w:r>
    </w:p>
    <w:p w14:paraId="34D03558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Организация ведения Красной книги Хабаровского края осуществляется министерством природных ресурсов Хабаровского края во взаимодействии с территориальными органами федеральных органов исполнительной власти, осуществляющими функции по контролю и надзору в сфере природопользования, лесного хозяйства, охраны, воспроизводства, использования объектов животного мира, водных биологических ресурсов и среды их обитания (далее - территориальные органы федеральных органов исполнительной власти), органами местного самоуправления, научно-исследовательскими и иными организациями, а также гражданами в соответствии с законодательством и настоящим Положением.  (Пункт изменен Постановлением Правительства Хабаровского края от 20 сентября 2010 года N 259-пр - см. предыдущую редакцию).</w:t>
      </w:r>
    </w:p>
    <w:p w14:paraId="329B32D5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Министерство природных ресурсов Хабаровского края:</w:t>
      </w:r>
    </w:p>
    <w:p w14:paraId="06F9E242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проводит работу по занесению в Красную книгу Хабаровского края (исключению из нее) того или иного объекта животного или растительного мира, об изменении категории его статуса, за исключением объектов, включенных в Красную книгу Российской Федерации и находящихся на особо охраняемых природных территориях федерального значения, по представлению комиссии по редким и находящимся под угрозой исчезновения видам животных, растений и </w:t>
      </w:r>
      <w:r>
        <w:rPr>
          <w:rFonts w:ascii="Arial" w:hAnsi="Arial" w:cs="Arial"/>
          <w:color w:val="444444"/>
        </w:rPr>
        <w:lastRenderedPageBreak/>
        <w:t>грибов Хабаровского края (далее также - Комиссия) и по согласованию с территориальными органами федеральных органов исполнительной власти; (Абзац изменен Постановлением Правительства Хабаровского края от 17 октября 2011 года N 341-пр - см. предыдущую редакцию).</w:t>
      </w:r>
    </w:p>
    <w:p w14:paraId="3B69BF64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осуществляет подготовку к изданию и организует издание Красной книги Хабаровского края, отдельных публикаций на ее основе;</w:t>
      </w:r>
    </w:p>
    <w:p w14:paraId="62E028C2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для оперативного планирования мероприятий по сохранению и восстановлению объектов животного и растительного мира, занесенных в Красную книгу Хабаровского края, своевременного информирования граждан и организаций о наличии особо охраняемых на территории Хабаровского края объектов животного и растительного мира в периоды между изданиями Красной книги Хабаровского края обеспечивает подготовку и распространение перечней (списков) объектов животного и растительного мира, занесенных в Красную книгу Хабаровского края (исключенных из нее);</w:t>
      </w:r>
    </w:p>
    <w:p w14:paraId="4C88749D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обеспечивает в пределах компетенции разработку мер по охране объектов животного и растительного мира, занесенных в Красную книгу Хабаровского края, кроме объектов, занесенных в Красную книгу Российской Федерации и находящихся на особо охраняемых природных территориях федерального значения, включая организацию особо охраняемых природных территорий регионального значения (заказников, природных парков, памятников природы и </w:t>
      </w:r>
      <w:proofErr w:type="gramStart"/>
      <w:r>
        <w:rPr>
          <w:rFonts w:ascii="Arial" w:hAnsi="Arial" w:cs="Arial"/>
          <w:color w:val="444444"/>
        </w:rPr>
        <w:t>т.д.</w:t>
      </w:r>
      <w:proofErr w:type="gramEnd"/>
      <w:r>
        <w:rPr>
          <w:rFonts w:ascii="Arial" w:hAnsi="Arial" w:cs="Arial"/>
          <w:color w:val="444444"/>
        </w:rPr>
        <w:t>);</w:t>
      </w:r>
    </w:p>
    <w:p w14:paraId="29EE9895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организует </w:t>
      </w:r>
      <w:proofErr w:type="gramStart"/>
      <w:r>
        <w:rPr>
          <w:rFonts w:ascii="Arial" w:hAnsi="Arial" w:cs="Arial"/>
          <w:color w:val="444444"/>
        </w:rPr>
        <w:t>работу по подготовке</w:t>
      </w:r>
      <w:proofErr w:type="gramEnd"/>
      <w:r>
        <w:rPr>
          <w:rFonts w:ascii="Arial" w:hAnsi="Arial" w:cs="Arial"/>
          <w:color w:val="444444"/>
        </w:rPr>
        <w:t xml:space="preserve"> рукописи Красной книги Хабаровского края.</w:t>
      </w:r>
    </w:p>
    <w:p w14:paraId="41605509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Для решения вопросов, связанных с ведением Красной книги Хабаровского края, а также обеспечения взаимодействия органов исполнительной власти края, территориальных органов федеральных органов исполнительной власти и научно-исследовательских организаций создается комиссия по редким и находящимся под угрозой исчезновения видам животных, растений и грибов Хабаровского края.</w:t>
      </w:r>
    </w:p>
    <w:p w14:paraId="27AB09FF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Комиссия осуществляет подготовку и обоснование предложений по определению критериев занесения, очередности расположения видов (подвидов, популяций) объектов животного и растительного мира, установлению правил составления листов Красной книги Хабаровского края, сохранению и восстановлению редких и находящихся под угрозой исчезновения объектов животного и растительного мира, включая разработку мероприятий по искусственному разведению этих объектов в неволе или в культуре.</w:t>
      </w:r>
    </w:p>
    <w:p w14:paraId="67AB394D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Научное обеспечение ведения Красной книги Хабаровского края осуществляется организациями, определяемыми в установленном порядке министерством природных ресурсов Хабаровского края, из числа научно-исследовательских организаций и вузов, осуществляющих исследовательскую деятельность по изучению и разработке мер охраны объектов животного и растительного мира (далее - ведущие организации).</w:t>
      </w:r>
    </w:p>
    <w:p w14:paraId="2EC22B9F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Ведущие организации проводят сбор, анализ, обобщение и хранение научной информации по объектам животного и растительного мира, принадлежащим к видам, занесенным в Красную книгу Хабаровского края, за исключением объектов, включенных в Красную книгу Российской Федерации и находящихся на особо охраняемых природных территориях федерального значения, создают и пополняют банки данных по указанным объектам и передают соответствующие материалы в министерство природных ресурсов Хабаровского края.</w:t>
      </w:r>
    </w:p>
    <w:p w14:paraId="6A1034C5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9. Сбор данных о распространении, местах обитания, образе жизни, биологии, численности, лимитирующих факторах, принятых и необходимых мерах по охране и восстановлению объектов животного и растительного мира, об изменении </w:t>
      </w:r>
      <w:r>
        <w:rPr>
          <w:rFonts w:ascii="Arial" w:hAnsi="Arial" w:cs="Arial"/>
          <w:color w:val="444444"/>
        </w:rPr>
        <w:lastRenderedPageBreak/>
        <w:t>условий их обитания осуществляется организациями и гражданами, связанными по роду своей деятельности с изучением и охраной объектов животного и растительного мира.</w:t>
      </w:r>
    </w:p>
    <w:p w14:paraId="0AC56ABF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Сбор и анализ данных об объектах животного и растительного мира, занесенных или рекомендуемых к занесению в Красную книгу Хабаровского края (исключению из нее), обеспечивается в результате проведения необходимых обследований с использованием данных мониторинга состояния объектов животного и растительного мира.</w:t>
      </w:r>
    </w:p>
    <w:p w14:paraId="529CDA8E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Осуществление мероприятий по сохранению объектов животного и растительного мира и мест их обитания проводят граждане и организации, деятельность которых связана с изучением, охраной, восстановлением и использованием объектов животного и растительного мира, занесенных в Красную книгу Хабаровского края, а также органы исполнительной власти в пределах своей компетенции.</w:t>
      </w:r>
    </w:p>
    <w:p w14:paraId="66796A20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В Красную книгу Хабаровского края заносятся редкие и находящиеся под угрозой исчезновения объекты растительного или животного мира, постоянно или временно обитающие или произрастающие в естественных условиях на территории (акватории) Хабаровского края, в том числе занесенные в Красную книгу Российской Федерации.</w:t>
      </w:r>
    </w:p>
    <w:p w14:paraId="5AE94715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В Красную книгу Хабаровского края могут включаться объекты животного и растительного мира, отвечающие следующим условиям:</w:t>
      </w:r>
    </w:p>
    <w:p w14:paraId="4258DB54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а) объекты животного и растительного мира, обладающие четкой выраженностью внешних признаков, позволяющей идентифицировать объекты животного или растительного мира, рекомендуемые для занесения в Красную книгу Хабаровского края на уровне вида (подвида, популяции);</w:t>
      </w:r>
    </w:p>
    <w:p w14:paraId="65E2F22A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б) объекты животного и растительного мира, нуждающиеся в специальных мерах охраны на всей территории Хабаровского края, в том числе:</w:t>
      </w:r>
    </w:p>
    <w:p w14:paraId="4E712E7E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объекты животного и растительного мира, предположительно исчезнувшие на территории Хабаровского края или находящиеся под угрозой исчезновения;</w:t>
      </w:r>
    </w:p>
    <w:p w14:paraId="67116D90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объекты животного и растительного мира, в настоящий момент не испытывающие угрозы исчезновения, но популяции которых в силу крайне низкой численности и узости ареала или крайне ограниченного числа местонахождений находятся в состоянии высокого риска утраты (уязвимые, </w:t>
      </w:r>
      <w:proofErr w:type="spellStart"/>
      <w:r>
        <w:rPr>
          <w:rFonts w:ascii="Arial" w:hAnsi="Arial" w:cs="Arial"/>
          <w:color w:val="444444"/>
        </w:rPr>
        <w:t>узкоэндемичные</w:t>
      </w:r>
      <w:proofErr w:type="spellEnd"/>
      <w:r>
        <w:rPr>
          <w:rFonts w:ascii="Arial" w:hAnsi="Arial" w:cs="Arial"/>
          <w:color w:val="444444"/>
        </w:rPr>
        <w:t>, эндемичные объекты животного и растительного мира, составляющие специфику природно-климатических зон в пределах территории Хабаровского края, а также объекты животного и растительного мира, относящиеся к естественно редким или периферийным видам (обитающие на краю ареала);</w:t>
      </w:r>
    </w:p>
    <w:p w14:paraId="22A52CB1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объекты животного и растительного мира, темпы сокращения численности и/или ареала которых таковы, что они вскоре могут пополнить группу объектов, находящихся под угрозой исчезновения (ресурсные виды, современная интенсивность эксплуатации которых неуклонно ведет к истощению их запасов и, в конечном счете, к исчезновению; объекты животного и растительного мира, численность которых сокращается в связи с чрезмерным направленным изъятием их человеком из природных популяций в связи с декоративными, лекарственными, пищевыми и иными свойствами);</w:t>
      </w:r>
    </w:p>
    <w:p w14:paraId="35B0540C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в) объекты животного и растительного мира, занесенные в Красную книгу Российской Федерации и/или подпадающие под действие международных конвенций и соглашений, подписанных Российской Федерацией, с учетом состояния природного комплекса страны и популяций в пределах территории Хабаровского края;</w:t>
      </w:r>
    </w:p>
    <w:p w14:paraId="489530B8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г) объекты животного и растительного мира, представляющие утилитарную, научную, эстетическую или иную ценность.</w:t>
      </w:r>
    </w:p>
    <w:p w14:paraId="1E7ACCF3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14. Основанием для исключения из Красной книги Хабаровского края или изменения категории статуса того или иного объекта животного или растительного мира служат данные о восстановлении его численности и/или ареала, положительных изменениях условий его существования или другие данные, свидетельствующие об отсутствии необходимости принятия специальных мер по его сохранению и восстановлению, а также данные о его безвозвратной потере (вымирании).</w:t>
      </w:r>
    </w:p>
    <w:p w14:paraId="68155267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Особый правовой режим охраны объектов животного и растительного мира, занесенных в Красную книгу Хабаровского края, обеспечивается:</w:t>
      </w:r>
    </w:p>
    <w:p w14:paraId="1507283D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установлением в пределах полномочий правил и норм по охране, восстановлению и использованию объектов животного и растительного мира, занесенных в Красную книгу Хабаровского края;</w:t>
      </w:r>
    </w:p>
    <w:p w14:paraId="4E9F7870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созданием в порядке, установленном законодательством, особо охраняемых природных территорий регионального значения;</w:t>
      </w:r>
    </w:p>
    <w:p w14:paraId="56DC3714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организацией научных исследований, направленных на выявление объектов животного и растительного мира, нуждающихся в специальных мерах охраны, изучением состояния их популяций и разработкой мер по их сохранению и восстановлению;</w:t>
      </w:r>
    </w:p>
    <w:p w14:paraId="5939E4AA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пропагандой через средства массовой информации мероприятий по сохранению и восстановлению объектов животного и растительного мира, занесенных в Красную книгу Хабаровского края;</w:t>
      </w:r>
    </w:p>
    <w:p w14:paraId="1D0624E7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установлением в пределах полномочий ответственности за нарушение норм и правил, касающихся вопросов охраны, восстановления и использования объектов животного и растительного мира, занесенных в Красную книгу Хабаровского края.</w:t>
      </w:r>
    </w:p>
    <w:p w14:paraId="0FC26EEA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Красная книга Хабаровского края включает сведения по различным группам редких, находящихся под угрозой исчезновения и нуждающихся в особой охране видов (подвидов, популяций) объектов животного и растительного мира.</w:t>
      </w:r>
    </w:p>
    <w:p w14:paraId="3125B4F1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Красной книге Хабаровского края могут прилагаться следующие перечни:</w:t>
      </w:r>
    </w:p>
    <w:p w14:paraId="0E9B424B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объектов животного и растительного мира, исчезнувших с территории Хабаровского края;</w:t>
      </w:r>
    </w:p>
    <w:p w14:paraId="754AE852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объектов животного и растительного мира, нуждающихся в особом внимании к их состоянию в природной среде;</w:t>
      </w:r>
    </w:p>
    <w:p w14:paraId="55BF9104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объектов животного и растительного мира, исключенных из Красной книги Хабаровского края;</w:t>
      </w:r>
    </w:p>
    <w:p w14:paraId="312B30C7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перечень объектов животного и растительного мира, восстановленных на территории Хабаровского края.</w:t>
      </w:r>
    </w:p>
    <w:p w14:paraId="60FB1277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Издание Красной книги Хабаровского края осуществляется по мере изменения экологической ситуации в Хабаровском крае и поступления новых данных об объектах животного и растительного мира, но не реже одного раза в 10 лет.</w:t>
      </w:r>
    </w:p>
    <w:p w14:paraId="1B0046B6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Часть тиража издания Красной книги Хабаровского края направляется в органы государственной власти, органы местного самоуправления края, научно-исследовательским организациям и другим заинтересованным организациям для использования в решении текущих задач, связанных с охраной объектов животного и растительного мира, а также в воспитательных и пропагандистских целях.</w:t>
      </w:r>
    </w:p>
    <w:p w14:paraId="74A561AC" w14:textId="77777777" w:rsidR="009776A5" w:rsidRDefault="009776A5" w:rsidP="009776A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19. Финансирование работ, связанных с ведением и периодическим изданием Красной книги Хабаровского края, производится за счет средств краевого бюджета и иных источников, предусмотренных законодательством.</w:t>
      </w:r>
      <w:r>
        <w:rPr>
          <w:rFonts w:ascii="Arial" w:hAnsi="Arial" w:cs="Arial"/>
          <w:color w:val="444444"/>
        </w:rPr>
        <w:br/>
      </w:r>
    </w:p>
    <w:p w14:paraId="07A0EE1C" w14:textId="77777777" w:rsidR="009776A5" w:rsidRDefault="009776A5" w:rsidP="009776A5"/>
    <w:p w14:paraId="542E8CBB" w14:textId="77777777" w:rsidR="00D80131" w:rsidRDefault="00D8013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776A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776A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776A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9776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