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D836A9" w14:textId="77777777" w:rsidR="00C638BC" w:rsidRPr="00C638BC" w:rsidRDefault="00C638BC" w:rsidP="00C638B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38BC">
        <w:rPr>
          <w:rFonts w:ascii="Arial" w:hAnsi="Arial" w:cs="Arial"/>
          <w:sz w:val="24"/>
          <w:szCs w:val="24"/>
        </w:rPr>
        <w:t>МИНИСТЕРСТВО ПРИРОДОПОЛЬЗОВАНИЯ И ЭКОЛОГИИ РЕСПУБЛИКИ БАШКОРТОСТАН</w:t>
      </w: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  <w:t>ПРИКАЗ</w:t>
      </w: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  <w:t>от 23 мая 2012 года N 238п</w:t>
      </w: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"Выдача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значения"</w:t>
      </w:r>
    </w:p>
    <w:p w14:paraId="10B5E610" w14:textId="77777777" w:rsidR="00C638BC" w:rsidRPr="00C638BC" w:rsidRDefault="00C638BC" w:rsidP="00C638B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(с изменениями на 31 мая 2019 года)</w:t>
      </w:r>
    </w:p>
    <w:p w14:paraId="2D47A02C" w14:textId="77777777" w:rsidR="00C638BC" w:rsidRPr="00C638BC" w:rsidRDefault="00C638BC" w:rsidP="00C638B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(в ред. Приказов Минэкологии Республики Башкортостан от 25.03.2013 N 105п, от 03.09.2013 N 294п, от 01.12.2014 N 504п, от 29.06.2016 N 435п, от 31.05.2019 N 519п)</w:t>
      </w:r>
    </w:p>
    <w:p w14:paraId="2FD87FD8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br/>
      </w:r>
      <w:r w:rsidRPr="00C638BC">
        <w:rPr>
          <w:rFonts w:ascii="Arial" w:hAnsi="Arial" w:cs="Arial"/>
        </w:rPr>
        <w:br/>
      </w:r>
      <w:r w:rsidRPr="00C638BC">
        <w:rPr>
          <w:rFonts w:ascii="Arial" w:hAnsi="Arial" w:cs="Arial"/>
        </w:rPr>
        <w:br/>
        <w:t>     Зарегистрировано в Управлении РБ по организации деятельности мировых судей и ведению регистров правовых актов 22 октября 2012 г. N 2322</w:t>
      </w:r>
    </w:p>
    <w:p w14:paraId="1FAD3C5D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br/>
      </w:r>
    </w:p>
    <w:p w14:paraId="53F18CC8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В соответствии с Постановлением Правительства Республики Башкортостан от 15 февраля 2019 года N 90 "О разработке и утверждении республиканскими органами исполнительной власти административных регламентов осуществления государственного контроля (надзора) и административных регламентов предоставления государственных услуг и о внесении изменений в Правила подачи и рассмотрения жалоб на решения и действия (бездействия) республиканских органов исполнительной власти и их должностных лиц, государственных гражданских служащих Республики Башкортостан" приказываю:</w:t>
      </w:r>
      <w:r w:rsidRPr="00C638BC">
        <w:rPr>
          <w:rFonts w:ascii="Arial" w:hAnsi="Arial" w:cs="Arial"/>
        </w:rPr>
        <w:br/>
      </w:r>
    </w:p>
    <w:p w14:paraId="74B2BC0E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E55868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(преамбула в ред. Приказа Минэкологии Республики Башкортостан от 31.05.2019 N 519п)</w:t>
      </w:r>
      <w:r w:rsidRPr="00C638BC">
        <w:rPr>
          <w:rFonts w:ascii="Arial" w:hAnsi="Arial" w:cs="Arial"/>
        </w:rPr>
        <w:br/>
      </w:r>
    </w:p>
    <w:p w14:paraId="047D2FE1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270A7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"Выдача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значения".</w:t>
      </w:r>
      <w:r w:rsidRPr="00C638BC">
        <w:rPr>
          <w:rFonts w:ascii="Arial" w:hAnsi="Arial" w:cs="Arial"/>
        </w:rPr>
        <w:br/>
      </w:r>
    </w:p>
    <w:p w14:paraId="5FC88D0F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862D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 xml:space="preserve">2. Признать утратившим силу Приказ Министерства природопользования и экологии Республики Башкортостан от 15 июля 2010 года N 233п "Об утверждении Административного регламента Министерства природопользования и экологии Республики Башкортостан исполнения государственной функции "Выдача разрешений на добывание объектов животного и растительного мира, </w:t>
      </w:r>
      <w:r w:rsidRPr="00C638BC">
        <w:rPr>
          <w:rFonts w:ascii="Arial" w:hAnsi="Arial" w:cs="Arial"/>
        </w:rPr>
        <w:lastRenderedPageBreak/>
        <w:t>принадлежащих к видам, занесенным в Красную книгу Республики Башкортостан, для видов республиканского значения".</w:t>
      </w:r>
      <w:r w:rsidRPr="00C638BC">
        <w:rPr>
          <w:rFonts w:ascii="Arial" w:hAnsi="Arial" w:cs="Arial"/>
        </w:rPr>
        <w:br/>
      </w:r>
    </w:p>
    <w:p w14:paraId="2754F5FA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6D34D1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3. Отделу по работе с особо охраняемыми природными территориями и биоразнообразия (</w:t>
      </w:r>
      <w:proofErr w:type="spellStart"/>
      <w:r w:rsidRPr="00C638BC">
        <w:rPr>
          <w:rFonts w:ascii="Arial" w:hAnsi="Arial" w:cs="Arial"/>
        </w:rPr>
        <w:t>Курбанаева</w:t>
      </w:r>
      <w:proofErr w:type="spellEnd"/>
      <w:r w:rsidRPr="00C638BC">
        <w:rPr>
          <w:rFonts w:ascii="Arial" w:hAnsi="Arial" w:cs="Arial"/>
        </w:rPr>
        <w:t xml:space="preserve"> </w:t>
      </w:r>
      <w:proofErr w:type="gramStart"/>
      <w:r w:rsidRPr="00C638BC">
        <w:rPr>
          <w:rFonts w:ascii="Arial" w:hAnsi="Arial" w:cs="Arial"/>
        </w:rPr>
        <w:t>Э.М.</w:t>
      </w:r>
      <w:proofErr w:type="gramEnd"/>
      <w:r w:rsidRPr="00C638BC">
        <w:rPr>
          <w:rFonts w:ascii="Arial" w:hAnsi="Arial" w:cs="Arial"/>
        </w:rPr>
        <w:t>) направить настоящий Приказ на государственную регистрацию в Управление Республики Башкортостан по организации деятельности мировых судей и ведению регистров правовых актов.</w:t>
      </w:r>
      <w:r w:rsidRPr="00C638BC">
        <w:rPr>
          <w:rFonts w:ascii="Arial" w:hAnsi="Arial" w:cs="Arial"/>
        </w:rPr>
        <w:br/>
      </w:r>
    </w:p>
    <w:p w14:paraId="558FE3DB" w14:textId="77777777" w:rsidR="00C638BC" w:rsidRPr="00C638BC" w:rsidRDefault="00C638BC" w:rsidP="00C638B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br/>
      </w:r>
      <w:r w:rsidRPr="00C638BC">
        <w:rPr>
          <w:rFonts w:ascii="Arial" w:hAnsi="Arial" w:cs="Arial"/>
        </w:rPr>
        <w:br/>
        <w:t>Министр</w:t>
      </w:r>
      <w:r w:rsidRPr="00C638BC">
        <w:rPr>
          <w:rFonts w:ascii="Arial" w:hAnsi="Arial" w:cs="Arial"/>
        </w:rPr>
        <w:br/>
        <w:t>А.Н.КУТЛИАХМЕТОВ</w:t>
      </w:r>
    </w:p>
    <w:p w14:paraId="0C252FAA" w14:textId="77777777" w:rsidR="00C638BC" w:rsidRPr="00C638BC" w:rsidRDefault="00C638BC" w:rsidP="00C638BC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  <w:t>Утвержден</w:t>
      </w:r>
      <w:r w:rsidRPr="00C638BC">
        <w:rPr>
          <w:rFonts w:ascii="Arial" w:hAnsi="Arial" w:cs="Arial"/>
          <w:sz w:val="24"/>
          <w:szCs w:val="24"/>
        </w:rPr>
        <w:br/>
        <w:t>Приказом Министерства</w:t>
      </w:r>
      <w:r w:rsidRPr="00C638BC">
        <w:rPr>
          <w:rFonts w:ascii="Arial" w:hAnsi="Arial" w:cs="Arial"/>
          <w:sz w:val="24"/>
          <w:szCs w:val="24"/>
        </w:rPr>
        <w:br/>
        <w:t>природопользования и экологии</w:t>
      </w:r>
      <w:r w:rsidRPr="00C638BC">
        <w:rPr>
          <w:rFonts w:ascii="Arial" w:hAnsi="Arial" w:cs="Arial"/>
          <w:sz w:val="24"/>
          <w:szCs w:val="24"/>
        </w:rPr>
        <w:br/>
        <w:t>Республики Башкортостан</w:t>
      </w:r>
      <w:r w:rsidRPr="00C638BC">
        <w:rPr>
          <w:rFonts w:ascii="Arial" w:hAnsi="Arial" w:cs="Arial"/>
          <w:sz w:val="24"/>
          <w:szCs w:val="24"/>
        </w:rPr>
        <w:br/>
        <w:t>от 23 мая 2012 г. N 238п</w:t>
      </w:r>
    </w:p>
    <w:p w14:paraId="09A2494E" w14:textId="77777777" w:rsidR="00C638BC" w:rsidRPr="00C638BC" w:rsidRDefault="00C638BC" w:rsidP="00C638B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638BC">
        <w:rPr>
          <w:rFonts w:ascii="Arial" w:hAnsi="Arial" w:cs="Arial"/>
          <w:b/>
          <w:bCs/>
        </w:rPr>
        <w:br/>
      </w:r>
      <w:r w:rsidRPr="00C638BC">
        <w:rPr>
          <w:rFonts w:ascii="Arial" w:hAnsi="Arial" w:cs="Arial"/>
          <w:b/>
          <w:bCs/>
        </w:rPr>
        <w:br/>
        <w:t>АДМИНИСТРАТИВНЫЙ РЕГЛАМЕНТ МИНИСТЕРСТВА ПРИРОДОПОЛЬЗОВАНИЯ И ЭКОЛОГИИ РЕСПУБЛИКИ БАШКОРТОСТАН ПО ПРЕДОСТАВЛЕНИЮ ГОСУДАРСТВЕННОЙ УСЛУГИ "ВЫДАЧА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ЗНАЧЕНИЯ"</w:t>
      </w:r>
    </w:p>
    <w:p w14:paraId="31E2DFD2" w14:textId="77777777" w:rsidR="00C638BC" w:rsidRPr="00C638BC" w:rsidRDefault="00C638BC" w:rsidP="00C638B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(в ред. Приказа Минэкологии Республики Башкортостан от 31.05.2019 N 519п)</w:t>
      </w:r>
    </w:p>
    <w:p w14:paraId="67B154C0" w14:textId="77777777" w:rsidR="00C638BC" w:rsidRPr="00C638BC" w:rsidRDefault="00C638BC" w:rsidP="00C638BC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</w:r>
      <w:r w:rsidRPr="00C638BC">
        <w:rPr>
          <w:rFonts w:ascii="Arial" w:hAnsi="Arial" w:cs="Arial"/>
          <w:sz w:val="24"/>
          <w:szCs w:val="24"/>
        </w:rPr>
        <w:br/>
        <w:t>I. ОБЩИЕ ПОЛОЖЕНИЯ</w:t>
      </w:r>
    </w:p>
    <w:p w14:paraId="190D454F" w14:textId="77777777" w:rsidR="00C638BC" w:rsidRPr="00C638BC" w:rsidRDefault="00C638BC" w:rsidP="00C638BC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br/>
      </w:r>
      <w:r w:rsidRPr="00C638BC">
        <w:rPr>
          <w:rFonts w:ascii="Arial" w:hAnsi="Arial" w:cs="Arial"/>
        </w:rPr>
        <w:br/>
        <w:t>Предмет регулирования Административного регламента</w:t>
      </w:r>
    </w:p>
    <w:p w14:paraId="2D28AF55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B1C3C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1.1. Административный регламент Министерства природопользования и экологии Республики Башкортостан по предоставлению государственной услуги "Выдача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значения" (далее - Административный регламент, государственная услуга соответственно) устанавливает порядок, сроки и последовательность действий (административных процедур) по выдаче разрешений на добывание объектов животного и растительного мира, принадлежащих к видам, занесенным в Красную книгу Республики Башкортостан, для видов республиканского значения.</w:t>
      </w:r>
      <w:r w:rsidRPr="00C638BC">
        <w:rPr>
          <w:rFonts w:ascii="Arial" w:hAnsi="Arial" w:cs="Arial"/>
        </w:rPr>
        <w:br/>
      </w:r>
    </w:p>
    <w:p w14:paraId="4CD6E0CB" w14:textId="77777777" w:rsidR="00C638BC" w:rsidRPr="00C638BC" w:rsidRDefault="00C638BC" w:rsidP="00C638BC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lastRenderedPageBreak/>
        <w:br/>
      </w:r>
      <w:r w:rsidRPr="00C638BC">
        <w:rPr>
          <w:rFonts w:ascii="Arial" w:hAnsi="Arial" w:cs="Arial"/>
        </w:rPr>
        <w:br/>
        <w:t>Круг Заявителей</w:t>
      </w:r>
    </w:p>
    <w:p w14:paraId="6A7AB205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0C67B3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1.2. Государственная услуга предоставляется гражданину Российской Федерации, а также постоянно или временно проживающему на территории Российской Федерации иностранному гражданину и лицу без гражданства, юридическому лицу, созданному в соответствии с законодательством Российской Федерации, и имеющему место нахождения в Российской Федерации или индивидуальному предпринимателю (далее - Заявитель).</w:t>
      </w:r>
      <w:r w:rsidRPr="00C638BC">
        <w:rPr>
          <w:rFonts w:ascii="Arial" w:hAnsi="Arial" w:cs="Arial"/>
        </w:rPr>
        <w:br/>
      </w:r>
    </w:p>
    <w:p w14:paraId="76F2F77F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0DA930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1.3. Интересы Заявителей, указанных в пункте 1.2 настоящего Административного регламента, могут представлять лица, обладающие соответствующими полномочиями (далее - представитель).</w:t>
      </w:r>
      <w:r w:rsidRPr="00C638BC">
        <w:rPr>
          <w:rFonts w:ascii="Arial" w:hAnsi="Arial" w:cs="Arial"/>
        </w:rPr>
        <w:br/>
      </w:r>
    </w:p>
    <w:p w14:paraId="41208D33" w14:textId="77777777" w:rsidR="00C638BC" w:rsidRPr="00C638BC" w:rsidRDefault="00C638BC" w:rsidP="00C638BC">
      <w:pPr>
        <w:pStyle w:val="4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br/>
      </w:r>
      <w:r w:rsidRPr="00C638BC">
        <w:rPr>
          <w:rFonts w:ascii="Arial" w:hAnsi="Arial" w:cs="Arial"/>
        </w:rPr>
        <w:br/>
        <w:t>Требования к порядку информирования о предоставлении государственной услуги</w:t>
      </w:r>
    </w:p>
    <w:p w14:paraId="18D5B38C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5C96A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1.4. Информирование о порядке предоставления государственной услуги осуществляется:</w:t>
      </w:r>
      <w:r w:rsidRPr="00C638BC">
        <w:rPr>
          <w:rFonts w:ascii="Arial" w:hAnsi="Arial" w:cs="Arial"/>
        </w:rPr>
        <w:br/>
      </w:r>
    </w:p>
    <w:p w14:paraId="4B1CD341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E1461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- непосредственно при личном приеме Заявителя в Минэкологии РБ или многофункциональном центре предоставления государственных и муниципальных услуг (далее - многофункциональный центр);</w:t>
      </w:r>
      <w:r w:rsidRPr="00C638BC">
        <w:rPr>
          <w:rFonts w:ascii="Arial" w:hAnsi="Arial" w:cs="Arial"/>
        </w:rPr>
        <w:br/>
      </w:r>
    </w:p>
    <w:p w14:paraId="7C4AEC9E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646ACC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- по телефону в Минэкологии РБ или многофункциональном центре;</w:t>
      </w:r>
      <w:r w:rsidRPr="00C638BC">
        <w:rPr>
          <w:rFonts w:ascii="Arial" w:hAnsi="Arial" w:cs="Arial"/>
        </w:rPr>
        <w:br/>
      </w:r>
    </w:p>
    <w:p w14:paraId="6462089F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F1A6E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- письменно, в том числе посредством электронной почты, факсимильной связи;</w:t>
      </w:r>
      <w:r w:rsidRPr="00C638BC">
        <w:rPr>
          <w:rFonts w:ascii="Arial" w:hAnsi="Arial" w:cs="Arial"/>
        </w:rPr>
        <w:br/>
      </w:r>
    </w:p>
    <w:p w14:paraId="149D08BF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54187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- посредством размещения в открытой и доступной форме информации:</w:t>
      </w:r>
      <w:r w:rsidRPr="00C638BC">
        <w:rPr>
          <w:rFonts w:ascii="Arial" w:hAnsi="Arial" w:cs="Arial"/>
        </w:rPr>
        <w:br/>
      </w:r>
    </w:p>
    <w:p w14:paraId="328FD673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2BDA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на Портале государственных и муниципальных услуг (функций) Республики Башкортостан (gosuslugi.bashkortostan.ru);</w:t>
      </w:r>
      <w:r w:rsidRPr="00C638BC">
        <w:rPr>
          <w:rFonts w:ascii="Arial" w:hAnsi="Arial" w:cs="Arial"/>
        </w:rPr>
        <w:br/>
      </w:r>
    </w:p>
    <w:p w14:paraId="76D2EBF6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B327F8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на официальном сайте Минэкологии РБ (ecology.bashkortostan.ru);</w:t>
      </w:r>
      <w:r w:rsidRPr="00C638BC">
        <w:rPr>
          <w:rFonts w:ascii="Arial" w:hAnsi="Arial" w:cs="Arial"/>
        </w:rPr>
        <w:br/>
      </w:r>
    </w:p>
    <w:p w14:paraId="38110247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912592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- посредством размещения информации на информационных стендах Минэкологии РБ или многофункционального центра.</w:t>
      </w:r>
      <w:r w:rsidRPr="00C638BC">
        <w:rPr>
          <w:rFonts w:ascii="Arial" w:hAnsi="Arial" w:cs="Arial"/>
        </w:rPr>
        <w:br/>
      </w:r>
    </w:p>
    <w:p w14:paraId="7E5B52B0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0257F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lastRenderedPageBreak/>
        <w:t>1.5. Информирование осуществляется по вопросам, касающимся:</w:t>
      </w:r>
      <w:r w:rsidRPr="00C638BC">
        <w:rPr>
          <w:rFonts w:ascii="Arial" w:hAnsi="Arial" w:cs="Arial"/>
        </w:rPr>
        <w:br/>
      </w:r>
    </w:p>
    <w:p w14:paraId="1F2B40D8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6371CA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способов подачи заявления о предоставлении государственной услуги;</w:t>
      </w:r>
      <w:r w:rsidRPr="00C638BC">
        <w:rPr>
          <w:rFonts w:ascii="Arial" w:hAnsi="Arial" w:cs="Arial"/>
        </w:rPr>
        <w:br/>
      </w:r>
    </w:p>
    <w:p w14:paraId="57112B9F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3596A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адреса Минэкологии РБ и многофункциональных центров, в которые можно обратиться с заявлением о предоставлении государственной услуги;</w:t>
      </w:r>
      <w:r w:rsidRPr="00C638BC">
        <w:rPr>
          <w:rFonts w:ascii="Arial" w:hAnsi="Arial" w:cs="Arial"/>
        </w:rPr>
        <w:br/>
      </w:r>
    </w:p>
    <w:p w14:paraId="094A0B82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A81F17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справочной информации о работе Минэкологии РБ;</w:t>
      </w:r>
      <w:r w:rsidRPr="00C638BC">
        <w:rPr>
          <w:rFonts w:ascii="Arial" w:hAnsi="Arial" w:cs="Arial"/>
        </w:rPr>
        <w:br/>
      </w:r>
    </w:p>
    <w:p w14:paraId="64BD9D47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7AA9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документов, необходимых для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2D688873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476797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порядка и сроков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345DCE18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83814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6F4C0412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451834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по вопросам предоставления услуг, которые являются необходимыми и обязательными для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3FBE71DC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22DF24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порядка досудебного (внесудебного) обжалования действий (бездействия) должностных лиц, и принимаемых ими решений при предоставлении государственной услуги.</w:t>
      </w:r>
      <w:r w:rsidRPr="00C638BC">
        <w:rPr>
          <w:rFonts w:ascii="Arial" w:hAnsi="Arial" w:cs="Arial"/>
        </w:rPr>
        <w:br/>
      </w:r>
    </w:p>
    <w:p w14:paraId="3CD70FDE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887C6F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Получение информации по вопросам предоставления государственной услуги и услуг, которые являются необходимыми и обязательными для предоставления государственной услуги, осуществляется бесплатно.</w:t>
      </w:r>
      <w:r w:rsidRPr="00C638BC">
        <w:rPr>
          <w:rFonts w:ascii="Arial" w:hAnsi="Arial" w:cs="Arial"/>
        </w:rPr>
        <w:br/>
      </w:r>
    </w:p>
    <w:p w14:paraId="0C1A7E6D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70D5BD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1.6. При устном обращении Заявителя (лично или по телефону) специалист Минэкологии РБ, многофункционального центра, осуществляющий консультирование, подробно и в вежливой (корректной) форме информирует обратившегося по интересующим вопросам.</w:t>
      </w:r>
      <w:r w:rsidRPr="00C638BC">
        <w:rPr>
          <w:rFonts w:ascii="Arial" w:hAnsi="Arial" w:cs="Arial"/>
        </w:rPr>
        <w:br/>
      </w:r>
    </w:p>
    <w:p w14:paraId="56C4B210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EFFA23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Ответ на телефонный звонок должен начинаться с информации о наименовании органа, в который позвонил Заявитель, фамилии, имени, отчества (последнее - при наличии) и должности специалиста, принявшего телефонный звонок.</w:t>
      </w:r>
      <w:r w:rsidRPr="00C638BC">
        <w:rPr>
          <w:rFonts w:ascii="Arial" w:hAnsi="Arial" w:cs="Arial"/>
        </w:rPr>
        <w:br/>
      </w:r>
    </w:p>
    <w:p w14:paraId="5B5BE0E3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F4BF0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 xml:space="preserve">Если специалист Минэкологии РБ не может самостоятельно дать ответ, телефонный звонок должен быть переадресован (переведен) на другое </w:t>
      </w:r>
      <w:r w:rsidRPr="00C638BC">
        <w:rPr>
          <w:rFonts w:ascii="Arial" w:hAnsi="Arial" w:cs="Arial"/>
        </w:rPr>
        <w:lastRenderedPageBreak/>
        <w:t>должностное лицо или же обратившемуся лицу должен быть сообщен телефонный номер, по которому можно будет получить необходимую информацию.</w:t>
      </w:r>
      <w:r w:rsidRPr="00C638BC">
        <w:rPr>
          <w:rFonts w:ascii="Arial" w:hAnsi="Arial" w:cs="Arial"/>
        </w:rPr>
        <w:br/>
      </w:r>
    </w:p>
    <w:p w14:paraId="21A13079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CD5638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Если подготовка ответа требует продолжительного времени, специалист предлагает Заявителю один из следующих вариантов дальнейших действий:</w:t>
      </w:r>
      <w:r w:rsidRPr="00C638BC">
        <w:rPr>
          <w:rFonts w:ascii="Arial" w:hAnsi="Arial" w:cs="Arial"/>
        </w:rPr>
        <w:br/>
      </w:r>
    </w:p>
    <w:p w14:paraId="43716807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0AB88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изложить обращение в письменной форме;</w:t>
      </w:r>
      <w:r w:rsidRPr="00C638BC">
        <w:rPr>
          <w:rFonts w:ascii="Arial" w:hAnsi="Arial" w:cs="Arial"/>
        </w:rPr>
        <w:br/>
      </w:r>
    </w:p>
    <w:p w14:paraId="44B17C30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F619F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назначить время для осуществления консультаций.</w:t>
      </w:r>
      <w:r w:rsidRPr="00C638BC">
        <w:rPr>
          <w:rFonts w:ascii="Arial" w:hAnsi="Arial" w:cs="Arial"/>
        </w:rPr>
        <w:br/>
      </w:r>
    </w:p>
    <w:p w14:paraId="674F4BCF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1C22AF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Специалист Минэкологии РБ не вправе осуществлять информирование, выходящее за рамки стандартных процедур и условий предоставления государственной услуги и влияющее прямо или косвенно на принимаемое решение.</w:t>
      </w:r>
      <w:r w:rsidRPr="00C638BC">
        <w:rPr>
          <w:rFonts w:ascii="Arial" w:hAnsi="Arial" w:cs="Arial"/>
        </w:rPr>
        <w:br/>
      </w:r>
    </w:p>
    <w:p w14:paraId="1A6B6F4A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929F3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Продолжительность информирования по телефону не должна превышать 10 минут.</w:t>
      </w:r>
      <w:r w:rsidRPr="00C638BC">
        <w:rPr>
          <w:rFonts w:ascii="Arial" w:hAnsi="Arial" w:cs="Arial"/>
        </w:rPr>
        <w:br/>
      </w:r>
    </w:p>
    <w:p w14:paraId="5CEB0E5E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303BD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Информирование осуществляется в соответствии с графиком приема граждан.</w:t>
      </w:r>
      <w:r w:rsidRPr="00C638BC">
        <w:rPr>
          <w:rFonts w:ascii="Arial" w:hAnsi="Arial" w:cs="Arial"/>
        </w:rPr>
        <w:br/>
      </w:r>
    </w:p>
    <w:p w14:paraId="63035076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32A0CD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1.7. По письменному обращению специалист Минэкологии РБ, ответственный за предоставление государственной услуги, подробно в письменной форме разъясняет гражданину сведения по вопросам, указанным в пункте 1.5 Административного регламента, в порядке, установленном Федеральным законом от 2 мая 2006 года N 59-ФЗ "О порядке рассмотрения обращений граждан Российской Федерации" (далее - Федеральный закон N 59-ФЗ).</w:t>
      </w:r>
      <w:r w:rsidRPr="00C638BC">
        <w:rPr>
          <w:rFonts w:ascii="Arial" w:hAnsi="Arial" w:cs="Arial"/>
        </w:rPr>
        <w:br/>
      </w:r>
    </w:p>
    <w:p w14:paraId="5E4F9B75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BC02E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1.8. На РПГУ размещается следующая информация:</w:t>
      </w:r>
      <w:r w:rsidRPr="00C638BC">
        <w:rPr>
          <w:rFonts w:ascii="Arial" w:hAnsi="Arial" w:cs="Arial"/>
        </w:rPr>
        <w:br/>
      </w:r>
    </w:p>
    <w:p w14:paraId="70D87508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0EA952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1) наименование (в том числе краткое) государственной услуги;</w:t>
      </w:r>
      <w:r w:rsidRPr="00C638BC">
        <w:rPr>
          <w:rFonts w:ascii="Arial" w:hAnsi="Arial" w:cs="Arial"/>
        </w:rPr>
        <w:br/>
      </w:r>
    </w:p>
    <w:p w14:paraId="3C827A8B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3F278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2) уникальный реестровый номер государственной услуги и дата размещения сведений о ней в государственной информационной системе "Реестр государственных и муниципальных услуг (функций) Республики Башкортостан";</w:t>
      </w:r>
      <w:r w:rsidRPr="00C638BC">
        <w:rPr>
          <w:rFonts w:ascii="Arial" w:hAnsi="Arial" w:cs="Arial"/>
        </w:rPr>
        <w:br/>
      </w:r>
    </w:p>
    <w:p w14:paraId="5099ECD7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1FC8B3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3) наименование органа (организации), предоставляющего государственную услугу;</w:t>
      </w:r>
      <w:r w:rsidRPr="00C638BC">
        <w:rPr>
          <w:rFonts w:ascii="Arial" w:hAnsi="Arial" w:cs="Arial"/>
        </w:rPr>
        <w:br/>
      </w:r>
    </w:p>
    <w:p w14:paraId="2A6357A4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5F589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lastRenderedPageBreak/>
        <w:t>4) наименования органов власти и организаций, участвующих в предоставлении государственной услуги;</w:t>
      </w:r>
      <w:r w:rsidRPr="00C638BC">
        <w:rPr>
          <w:rFonts w:ascii="Arial" w:hAnsi="Arial" w:cs="Arial"/>
        </w:rPr>
        <w:br/>
      </w:r>
    </w:p>
    <w:p w14:paraId="0B496323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6CEB71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5) перечень и тексты нормативных правовых актов, непосредственно регулирующих предоставление государственной услуги, с указанием их реквизитов и источников официального опубликования (в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 либо наименование и текст проекта административного регламента);</w:t>
      </w:r>
      <w:r w:rsidRPr="00C638BC">
        <w:rPr>
          <w:rFonts w:ascii="Arial" w:hAnsi="Arial" w:cs="Arial"/>
        </w:rPr>
        <w:br/>
      </w:r>
    </w:p>
    <w:p w14:paraId="02910A99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503A12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6) способы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4DD077A4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ABAC6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7) описание результата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522C22DB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21F1A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8) категория Заявителей, которым предоставляется государственная услуга;</w:t>
      </w:r>
      <w:r w:rsidRPr="00C638BC">
        <w:rPr>
          <w:rFonts w:ascii="Arial" w:hAnsi="Arial" w:cs="Arial"/>
        </w:rPr>
        <w:br/>
      </w:r>
    </w:p>
    <w:p w14:paraId="3DAFDF5E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18F876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9) срок предоставления государственной услуги (в том числе с учетом необходимости обращения в республиканские органы исполнительной власти, органы местного самоуправления Республики Башкортостан и организации, участвующие в предоставлении услуги) и срок выдачи (направления) документов, являющихся результатом предоставления государственной услуги;</w:t>
      </w:r>
      <w:r w:rsidRPr="00C638BC">
        <w:rPr>
          <w:rFonts w:ascii="Arial" w:hAnsi="Arial" w:cs="Arial"/>
        </w:rPr>
        <w:br/>
      </w:r>
    </w:p>
    <w:p w14:paraId="1C009326" w14:textId="77777777" w:rsidR="00C638BC" w:rsidRPr="00C638BC" w:rsidRDefault="00C638BC" w:rsidP="00C638BC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19C8D5" w14:textId="77777777" w:rsidR="00C638BC" w:rsidRPr="00C638BC" w:rsidRDefault="00C638BC" w:rsidP="00C638B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638BC">
        <w:rPr>
          <w:rFonts w:ascii="Arial" w:hAnsi="Arial" w:cs="Arial"/>
        </w:rPr>
        <w:t>10) срок, в течение которого заявление о предоставлении государственной услуги должно быть зарегистрировано;</w:t>
      </w:r>
      <w:r w:rsidRPr="00C638BC">
        <w:rPr>
          <w:rFonts w:ascii="Arial" w:hAnsi="Arial" w:cs="Arial"/>
        </w:rPr>
        <w:br/>
      </w:r>
    </w:p>
    <w:p w14:paraId="413A7DC7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7BF8126E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76E80FAD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3FAE5AA8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1ED8ADC9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798FA7D2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(указывается наименование документа,</w:t>
      </w:r>
    </w:p>
    <w:p w14:paraId="17261F26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      номер, кем и когда выдан)</w:t>
      </w:r>
    </w:p>
    <w:p w14:paraId="2C85B206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</w:t>
      </w:r>
      <w:proofErr w:type="gramStart"/>
      <w:r w:rsidRPr="00C638BC">
        <w:rPr>
          <w:rFonts w:ascii="Courier New" w:hAnsi="Courier New" w:cs="Courier New"/>
          <w:spacing w:val="-18"/>
        </w:rPr>
        <w:t>Адрес места жительства</w:t>
      </w:r>
      <w:proofErr w:type="gramEnd"/>
      <w:r w:rsidRPr="00C638BC">
        <w:rPr>
          <w:rFonts w:ascii="Courier New" w:hAnsi="Courier New" w:cs="Courier New"/>
          <w:spacing w:val="-18"/>
        </w:rPr>
        <w:t xml:space="preserve"> (пребывания):</w:t>
      </w:r>
    </w:p>
    <w:p w14:paraId="200B5305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6D7C9B30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605A7F5D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0AD5079A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lastRenderedPageBreak/>
        <w:t xml:space="preserve">                                       Адрес   электронной    почты </w:t>
      </w:r>
      <w:proofErr w:type="gramStart"/>
      <w:r w:rsidRPr="00C638BC">
        <w:rPr>
          <w:rFonts w:ascii="Courier New" w:hAnsi="Courier New" w:cs="Courier New"/>
          <w:spacing w:val="-18"/>
        </w:rPr>
        <w:t>   (</w:t>
      </w:r>
      <w:proofErr w:type="gramEnd"/>
      <w:r w:rsidRPr="00C638BC">
        <w:rPr>
          <w:rFonts w:ascii="Courier New" w:hAnsi="Courier New" w:cs="Courier New"/>
          <w:spacing w:val="-18"/>
        </w:rPr>
        <w:t xml:space="preserve">при </w:t>
      </w:r>
    </w:p>
    <w:p w14:paraId="2991593E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наличии):</w:t>
      </w:r>
    </w:p>
    <w:p w14:paraId="48195F23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1063A3B9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Номер контактного телефона:</w:t>
      </w:r>
    </w:p>
    <w:p w14:paraId="598CBA29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     ____________________________________</w:t>
      </w:r>
    </w:p>
    <w:p w14:paraId="06CE9B74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3F2E5B7A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>    </w:t>
      </w:r>
      <w:proofErr w:type="gramStart"/>
      <w:r w:rsidRPr="00C638BC">
        <w:rPr>
          <w:rFonts w:ascii="Courier New" w:hAnsi="Courier New" w:cs="Courier New"/>
          <w:spacing w:val="-18"/>
        </w:rPr>
        <w:t>Прошу  устранить</w:t>
      </w:r>
      <w:proofErr w:type="gramEnd"/>
      <w:r w:rsidRPr="00C638BC">
        <w:rPr>
          <w:rFonts w:ascii="Courier New" w:hAnsi="Courier New" w:cs="Courier New"/>
          <w:spacing w:val="-18"/>
        </w:rPr>
        <w:t xml:space="preserve"> (исправить) опечатку и (или) ошибку (нужное указать) в </w:t>
      </w:r>
    </w:p>
    <w:p w14:paraId="707822D8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ранее принятом (выданном) _________________________________________________</w:t>
      </w:r>
    </w:p>
    <w:p w14:paraId="4BDDBC44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48C6A07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9CC428A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 xml:space="preserve">   (указывается наименование документа, в котором допущена опечатка или </w:t>
      </w:r>
    </w:p>
    <w:p w14:paraId="5C21AA95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  ошибка)</w:t>
      </w:r>
    </w:p>
    <w:p w14:paraId="1299F90A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от _____________ N ________________________________________________________</w:t>
      </w:r>
    </w:p>
    <w:p w14:paraId="37F39F1E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 xml:space="preserve">     (указывается дата принятия и номер документа, в котором допущена </w:t>
      </w:r>
    </w:p>
    <w:p w14:paraId="182C1B5E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опечатка или ошибка)</w:t>
      </w:r>
    </w:p>
    <w:p w14:paraId="6F2293FA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>в части ___________________________________________________________________</w:t>
      </w:r>
    </w:p>
    <w:p w14:paraId="1C93CBD1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CFEDD46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87BCA28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(указывается допущенная опечатка или ошибка)</w:t>
      </w:r>
    </w:p>
    <w:p w14:paraId="10072099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в связи с _________________________________________________________________</w:t>
      </w:r>
    </w:p>
    <w:p w14:paraId="7C7A4CAB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ADC3A13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DACD1C7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9F8A845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35C24F9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103505B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72E7C1D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(указываются доводы, а также реквизиты документа(-</w:t>
      </w:r>
      <w:proofErr w:type="spellStart"/>
      <w:r w:rsidRPr="00C638BC">
        <w:rPr>
          <w:rFonts w:ascii="Courier New" w:hAnsi="Courier New" w:cs="Courier New"/>
          <w:spacing w:val="-18"/>
        </w:rPr>
        <w:t>ов</w:t>
      </w:r>
      <w:proofErr w:type="spellEnd"/>
      <w:r w:rsidRPr="00C638BC">
        <w:rPr>
          <w:rFonts w:ascii="Courier New" w:hAnsi="Courier New" w:cs="Courier New"/>
          <w:spacing w:val="-18"/>
        </w:rPr>
        <w:t xml:space="preserve">), обосновывающих </w:t>
      </w:r>
    </w:p>
    <w:p w14:paraId="7D5C4231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 xml:space="preserve">доводы заявителя о наличии опечатки, ошибки, а также содержащих правильные </w:t>
      </w:r>
    </w:p>
    <w:p w14:paraId="576453F3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                      сведения)</w:t>
      </w:r>
    </w:p>
    <w:p w14:paraId="3EF57EBF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>К заявлению прилагаются:</w:t>
      </w:r>
    </w:p>
    <w:p w14:paraId="6B0C4DAF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lastRenderedPageBreak/>
        <w:t xml:space="preserve">    1. </w:t>
      </w:r>
      <w:proofErr w:type="gramStart"/>
      <w:r w:rsidRPr="00C638BC">
        <w:rPr>
          <w:rFonts w:ascii="Courier New" w:hAnsi="Courier New" w:cs="Courier New"/>
          <w:spacing w:val="-18"/>
        </w:rPr>
        <w:t>документ,  подтверждающий</w:t>
      </w:r>
      <w:proofErr w:type="gramEnd"/>
      <w:r w:rsidRPr="00C638BC">
        <w:rPr>
          <w:rFonts w:ascii="Courier New" w:hAnsi="Courier New" w:cs="Courier New"/>
          <w:spacing w:val="-18"/>
        </w:rPr>
        <w:t xml:space="preserve">   полномочия   представителя   (в   случае </w:t>
      </w:r>
    </w:p>
    <w:p w14:paraId="520D2CC8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обращения за получением государственной услуги представителя);</w:t>
      </w:r>
    </w:p>
    <w:p w14:paraId="5E7BD862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2. ____________________________________________________________________</w:t>
      </w:r>
    </w:p>
    <w:p w14:paraId="50291EBD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3. ____________________________________________________________________</w:t>
      </w:r>
    </w:p>
    <w:p w14:paraId="548D0B28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4. ____________________________________________________________________</w:t>
      </w:r>
    </w:p>
    <w:p w14:paraId="41F1D6D9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    (указываются реквизиты документа(-</w:t>
      </w:r>
      <w:proofErr w:type="spellStart"/>
      <w:r w:rsidRPr="00C638BC">
        <w:rPr>
          <w:rFonts w:ascii="Courier New" w:hAnsi="Courier New" w:cs="Courier New"/>
          <w:spacing w:val="-18"/>
        </w:rPr>
        <w:t>ов</w:t>
      </w:r>
      <w:proofErr w:type="spellEnd"/>
      <w:r w:rsidRPr="00C638BC">
        <w:rPr>
          <w:rFonts w:ascii="Courier New" w:hAnsi="Courier New" w:cs="Courier New"/>
          <w:spacing w:val="-18"/>
        </w:rPr>
        <w:t xml:space="preserve">), обосновывающих доводы </w:t>
      </w:r>
    </w:p>
    <w:p w14:paraId="75CC0A16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заявителя о наличии опечатки, а также содержащих правильные сведения)</w:t>
      </w:r>
    </w:p>
    <w:p w14:paraId="2FABE43B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>___________________  ____________________________  ________________________</w:t>
      </w:r>
    </w:p>
    <w:p w14:paraId="705F772F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(</w:t>
      </w:r>
      <w:proofErr w:type="gramStart"/>
      <w:r w:rsidRPr="00C638BC">
        <w:rPr>
          <w:rFonts w:ascii="Courier New" w:hAnsi="Courier New" w:cs="Courier New"/>
          <w:spacing w:val="-18"/>
        </w:rPr>
        <w:t>дата)   </w:t>
      </w:r>
      <w:proofErr w:type="gramEnd"/>
      <w:r w:rsidRPr="00C638BC">
        <w:rPr>
          <w:rFonts w:ascii="Courier New" w:hAnsi="Courier New" w:cs="Courier New"/>
          <w:spacing w:val="-18"/>
        </w:rPr>
        <w:t>                (подпись)                   (Ф.И.О.)</w:t>
      </w:r>
    </w:p>
    <w:p w14:paraId="196C386B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>Реквизиты документа, удостоверяющего личность представителя:</w:t>
      </w:r>
    </w:p>
    <w:p w14:paraId="67BD1B8A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br/>
        <w:t>___________________________________________________________________________</w:t>
      </w:r>
    </w:p>
    <w:p w14:paraId="5CD65F96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1DF142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2BD3CCE" w14:textId="77777777" w:rsidR="00C638BC" w:rsidRPr="00C638BC" w:rsidRDefault="00C638BC" w:rsidP="00C638B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C638BC">
        <w:rPr>
          <w:rFonts w:ascii="Courier New" w:hAnsi="Courier New" w:cs="Courier New"/>
          <w:spacing w:val="-18"/>
        </w:rPr>
        <w:t>      (указывается наименование документа, номер, кем и когда выдан)</w:t>
      </w:r>
    </w:p>
    <w:p w14:paraId="70D27DC7" w14:textId="77777777" w:rsidR="00C638BC" w:rsidRPr="00C638BC" w:rsidRDefault="00C638BC" w:rsidP="00C638BC"/>
    <w:p w14:paraId="7B52563D" w14:textId="77777777" w:rsidR="00704F1D" w:rsidRPr="00C638BC" w:rsidRDefault="00704F1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38B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638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638B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C638B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638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638B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638B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C63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63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C638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