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7271EA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ТАМБОВСКОЙ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06 июля 2010 года N 672-З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особо охраняемых природных территориях Тамбовской области</w:t>
      </w:r>
    </w:p>
    <w:p w14:paraId="158906C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Законов Тамбовской области от 29.05.2013 N 279-З, от 28.06.2014 N 425-З, от 23.07.2015 N 564-З, от 28.12.2015 N 623-З, от 02.11.2017 N 151-З, от 03.07.2019 N 368-З, от 02.03.2020 N 457-З, от 20.09.2021 N 660-З)</w:t>
      </w:r>
    </w:p>
    <w:p w14:paraId="44D517C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Тамбовской областной Думы</w:t>
      </w:r>
      <w:r>
        <w:rPr>
          <w:rFonts w:ascii="Arial" w:hAnsi="Arial" w:cs="Arial"/>
          <w:color w:val="444444"/>
        </w:rPr>
        <w:br/>
        <w:t>от 30 июня 2010 г. N 1848</w:t>
      </w:r>
    </w:p>
    <w:p w14:paraId="3DFDAB7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7A8F330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регулирует отношения в Тамбовской области, связанные с организацией, охраной, использованием, управлением в области особо охраняемых природных территорий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фонда.</w:t>
      </w:r>
      <w:r>
        <w:rPr>
          <w:rFonts w:ascii="Arial" w:hAnsi="Arial" w:cs="Arial"/>
          <w:color w:val="444444"/>
        </w:rPr>
        <w:br/>
      </w:r>
    </w:p>
    <w:p w14:paraId="3786604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28C74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29.05.2013 N 279-З)</w:t>
      </w:r>
      <w:r>
        <w:rPr>
          <w:rFonts w:ascii="Arial" w:hAnsi="Arial" w:cs="Arial"/>
          <w:color w:val="444444"/>
        </w:rPr>
        <w:br/>
      </w:r>
    </w:p>
    <w:p w14:paraId="6C71EB2C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Законодательство Тамбовской области об особо охраняемых природных территориях</w:t>
      </w:r>
    </w:p>
    <w:p w14:paraId="6957E4E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55DB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Законодательство Тамбовской области об особо охраняемых природных территориях основывается на соответствующих положениях Конституции Российской Федерации, Федеральных законов "Об общих принципах организации законодательных (представительных) и исполнительных органов государственной власти субъектов Российской Федерации", "Об особо охраняемых природных территориях", Земельного, Лесного и Водного кодексов Российской Федерации, других законов и иных нормативных правовых актов Российской Федерации и состоит из Устава (Основного закона) Тамбовской области Российской Федерации, настоящего Закона, других законов и иных нормативных правовых актов Тамбовской области.</w:t>
      </w:r>
      <w:r>
        <w:rPr>
          <w:rFonts w:ascii="Arial" w:hAnsi="Arial" w:cs="Arial"/>
          <w:color w:val="444444"/>
        </w:rPr>
        <w:br/>
      </w:r>
    </w:p>
    <w:p w14:paraId="3F1A041C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Область действия настоящего Закона</w:t>
      </w:r>
    </w:p>
    <w:p w14:paraId="641C881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9E36CC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Действие настоящего Закона распространяется на все категории особо охраняемых природных территорий регионального и местного значения, </w:t>
      </w:r>
      <w:r>
        <w:rPr>
          <w:rFonts w:ascii="Arial" w:hAnsi="Arial" w:cs="Arial"/>
          <w:color w:val="444444"/>
        </w:rPr>
        <w:lastRenderedPageBreak/>
        <w:t>созданных в соответствии с законодательством Российской Федерации и законодательством Тамбовской области.</w:t>
      </w:r>
      <w:r>
        <w:rPr>
          <w:rFonts w:ascii="Arial" w:hAnsi="Arial" w:cs="Arial"/>
          <w:color w:val="444444"/>
        </w:rPr>
        <w:br/>
      </w:r>
    </w:p>
    <w:p w14:paraId="11A8F26D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Понятие и категории особо охраняемых природных территорий регионального и местного значения Тамбовской области</w:t>
      </w:r>
    </w:p>
    <w:p w14:paraId="1968E98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D4E1F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28.06.2014 N 425-З)</w:t>
      </w:r>
      <w:r>
        <w:rPr>
          <w:rFonts w:ascii="Arial" w:hAnsi="Arial" w:cs="Arial"/>
          <w:color w:val="444444"/>
        </w:rPr>
        <w:br/>
      </w:r>
    </w:p>
    <w:p w14:paraId="49EEE5A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E093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Особо охраняемые природные территории Тамбовской области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решениями органов государственной власти области полностью или частично из хозяйственного использования и для которых установлен режим особой охраны.</w:t>
      </w:r>
      <w:r>
        <w:rPr>
          <w:rFonts w:ascii="Arial" w:hAnsi="Arial" w:cs="Arial"/>
          <w:color w:val="444444"/>
        </w:rPr>
        <w:br/>
      </w:r>
    </w:p>
    <w:p w14:paraId="02E48E5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35C07B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особо охраняемым природным территориям регионального значения относятся:</w:t>
      </w:r>
      <w:r>
        <w:rPr>
          <w:rFonts w:ascii="Arial" w:hAnsi="Arial" w:cs="Arial"/>
          <w:color w:val="444444"/>
        </w:rPr>
        <w:br/>
      </w:r>
    </w:p>
    <w:p w14:paraId="4A25E17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4848BC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государственные природные заказники;</w:t>
      </w:r>
      <w:r>
        <w:rPr>
          <w:rFonts w:ascii="Arial" w:hAnsi="Arial" w:cs="Arial"/>
          <w:color w:val="444444"/>
        </w:rPr>
        <w:br/>
      </w:r>
    </w:p>
    <w:p w14:paraId="321B235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27D902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памятники природы;</w:t>
      </w:r>
      <w:r>
        <w:rPr>
          <w:rFonts w:ascii="Arial" w:hAnsi="Arial" w:cs="Arial"/>
          <w:color w:val="444444"/>
        </w:rPr>
        <w:br/>
      </w:r>
    </w:p>
    <w:p w14:paraId="51BD0D1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AC5D1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природные парки;</w:t>
      </w:r>
      <w:r>
        <w:rPr>
          <w:rFonts w:ascii="Arial" w:hAnsi="Arial" w:cs="Arial"/>
          <w:color w:val="444444"/>
        </w:rPr>
        <w:br/>
      </w:r>
    </w:p>
    <w:p w14:paraId="5B7BE92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BBCE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дендрологические парки и ботанические сады;</w:t>
      </w:r>
      <w:r>
        <w:rPr>
          <w:rFonts w:ascii="Arial" w:hAnsi="Arial" w:cs="Arial"/>
          <w:color w:val="444444"/>
        </w:rPr>
        <w:br/>
      </w:r>
    </w:p>
    <w:p w14:paraId="4679E36C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167E5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охраняемые зеленые зоны.</w:t>
      </w:r>
      <w:r>
        <w:rPr>
          <w:rFonts w:ascii="Arial" w:hAnsi="Arial" w:cs="Arial"/>
          <w:color w:val="444444"/>
        </w:rPr>
        <w:br/>
      </w:r>
    </w:p>
    <w:p w14:paraId="72FA0D8C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69F4E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Законом Тамбовской области от 02.11.2017 N 151-З)</w:t>
      </w:r>
      <w:r>
        <w:rPr>
          <w:rFonts w:ascii="Arial" w:hAnsi="Arial" w:cs="Arial"/>
          <w:color w:val="444444"/>
        </w:rPr>
        <w:br/>
      </w:r>
    </w:p>
    <w:p w14:paraId="137A5F7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ACE98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особо охраняемым природным территориям местного значения относятся охраняемые зеленые зоны.</w:t>
      </w:r>
      <w:r>
        <w:rPr>
          <w:rFonts w:ascii="Arial" w:hAnsi="Arial" w:cs="Arial"/>
          <w:color w:val="444444"/>
        </w:rPr>
        <w:br/>
      </w:r>
    </w:p>
    <w:p w14:paraId="7C882B6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F5C0D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Органы местного самоуправления создают особо охраняемые природные территории местного значения на земельных участках, находящихся в собственности соответствующего муниципального образования. В случае, если создаваемая особо охраняемая природная территория будет занимать более чем пять процентов от общей площади земельных участков, находящихся в </w:t>
      </w:r>
      <w:r>
        <w:rPr>
          <w:rFonts w:ascii="Arial" w:hAnsi="Arial" w:cs="Arial"/>
          <w:color w:val="444444"/>
        </w:rPr>
        <w:lastRenderedPageBreak/>
        <w:t>собственности муниципального образования, решение о создании особо охраняемой природной территории орган местного самоуправления согласовывает с администрацией области.</w:t>
      </w:r>
      <w:r>
        <w:rPr>
          <w:rFonts w:ascii="Arial" w:hAnsi="Arial" w:cs="Arial"/>
          <w:color w:val="444444"/>
        </w:rPr>
        <w:br/>
      </w:r>
    </w:p>
    <w:p w14:paraId="04F401C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F3F01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Органы местного самоуправления решают предусмотренные Федеральным законом от 6 октября 2003 года N 131-ФЗ "Об общих принципах организации местного самоуправления в Российской Федерации" вопросы использования, охраны, защиты, воспроизводства лесов особо охраняемых природных территорий, расположенных в границах населенных пунктов поселения, городского округа, в соответствии с положениями о соответствующих особо охраняемых природных территориях.</w:t>
      </w:r>
      <w:r>
        <w:rPr>
          <w:rFonts w:ascii="Arial" w:hAnsi="Arial" w:cs="Arial"/>
          <w:color w:val="444444"/>
        </w:rPr>
        <w:br/>
      </w:r>
    </w:p>
    <w:p w14:paraId="6C4DF41F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Общие принципы охраны и использования особо охраняемых природных территорий Тамбовской области</w:t>
      </w:r>
    </w:p>
    <w:p w14:paraId="059B46B2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3D0D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Создание, охрана и использование особо охраняемых природных территорий Тамбовской области осуществляются в соответствии со следующими принципами:</w:t>
      </w:r>
      <w:r>
        <w:rPr>
          <w:rFonts w:ascii="Arial" w:hAnsi="Arial" w:cs="Arial"/>
          <w:color w:val="444444"/>
        </w:rPr>
        <w:br/>
      </w:r>
    </w:p>
    <w:p w14:paraId="149F881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34DF3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5263A99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6E5F5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приоритет общенациональных, региональных и местных интересов при решении вопросов создания, охраны и использования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294DA4F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E6F5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7EC1839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219C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преобладание интересов сохранения особо охраняемых природных территорий над интересами их использования;</w:t>
      </w:r>
      <w:r>
        <w:rPr>
          <w:rFonts w:ascii="Arial" w:hAnsi="Arial" w:cs="Arial"/>
          <w:color w:val="444444"/>
        </w:rPr>
        <w:br/>
      </w:r>
    </w:p>
    <w:p w14:paraId="5D041D7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A67B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преобладание использования особо охраняемых природных территорий в научно-исследовательских, культурно-познавательных и рекреационных целях (в случаях, если они предусмотрены) над использованием их в других целях;</w:t>
      </w:r>
      <w:r>
        <w:rPr>
          <w:rFonts w:ascii="Arial" w:hAnsi="Arial" w:cs="Arial"/>
          <w:color w:val="444444"/>
        </w:rPr>
        <w:br/>
      </w:r>
    </w:p>
    <w:p w14:paraId="1898E3DE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6A8B1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недопустимость хозяйственной деятельности на особо охраняемых природных территориях, способной причинить вред охраняемым объектам и несовместимой с режимом особо охраняемых природных территорий (кроме деятельности, обеспечивающей сохранение биологического разнообразия и экологического равновесия);</w:t>
      </w:r>
      <w:r>
        <w:rPr>
          <w:rFonts w:ascii="Arial" w:hAnsi="Arial" w:cs="Arial"/>
          <w:color w:val="444444"/>
        </w:rPr>
        <w:br/>
      </w:r>
    </w:p>
    <w:p w14:paraId="5E66370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5B2E8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взаимное согласование вопросов охраны и использования особо охраняемых природных территорий органами государственной власти Российской Федерации, органами государственной власти области и органами местного самоуправления;</w:t>
      </w:r>
      <w:r>
        <w:rPr>
          <w:rFonts w:ascii="Arial" w:hAnsi="Arial" w:cs="Arial"/>
          <w:color w:val="444444"/>
        </w:rPr>
        <w:br/>
      </w:r>
    </w:p>
    <w:p w14:paraId="4F143F4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CCE2B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устойчивость особо охраняемых природных территорий как единой системы, поддерживающей экологический баланс региона;</w:t>
      </w:r>
      <w:r>
        <w:rPr>
          <w:rFonts w:ascii="Arial" w:hAnsi="Arial" w:cs="Arial"/>
          <w:color w:val="444444"/>
        </w:rPr>
        <w:br/>
      </w:r>
    </w:p>
    <w:p w14:paraId="0D22180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001842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привлечение граждан и юридических лиц к решению задач по созданию и сохранению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4EAF8EC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4D98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151A189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2D243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участие граждан, общественных и иных некоммерческих объединений в решении задач охраны особо охраняемых природных территорий.</w:t>
      </w:r>
      <w:r>
        <w:rPr>
          <w:rFonts w:ascii="Arial" w:hAnsi="Arial" w:cs="Arial"/>
          <w:color w:val="444444"/>
        </w:rPr>
        <w:br/>
      </w:r>
    </w:p>
    <w:p w14:paraId="4FD2BB3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648B5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Расположение и особенности использования особо охраняемых природных территорий подлежат обязательному учету при разработке планов и программ социально-экономического развития территорий и рекреационной деятельности, при проведении лесоустройства, землеустройства и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>, при подготовке градостроительной документации, лесных планов, лесохозяйственных регламентов, схем комплексного использования и охраны водных объектов, документов территориального планирования, правил землепользования и застройки, схем землеустройства.</w:t>
      </w:r>
      <w:r>
        <w:rPr>
          <w:rFonts w:ascii="Arial" w:hAnsi="Arial" w:cs="Arial"/>
          <w:color w:val="444444"/>
        </w:rPr>
        <w:br/>
      </w:r>
    </w:p>
    <w:p w14:paraId="46424D1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9445F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особо охраняемых природных территориях всех категорий в соответствии с законодательством Российской Федерации и законодательством области могут вводиться:</w:t>
      </w:r>
      <w:r>
        <w:rPr>
          <w:rFonts w:ascii="Arial" w:hAnsi="Arial" w:cs="Arial"/>
          <w:color w:val="444444"/>
        </w:rPr>
        <w:br/>
      </w:r>
    </w:p>
    <w:p w14:paraId="6B4C1F8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62EE0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запрет или ограничение (временное или постоянное) хозяйственной и иной деятельности, не соответствующей их целям и задачам;</w:t>
      </w:r>
      <w:r>
        <w:rPr>
          <w:rFonts w:ascii="Arial" w:hAnsi="Arial" w:cs="Arial"/>
          <w:color w:val="444444"/>
        </w:rPr>
        <w:br/>
      </w:r>
    </w:p>
    <w:p w14:paraId="0852C7A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C3341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временное, сезонное или постоянное ограничение посещения особо охраняемых природных территорий, а также отдельных участков особо охраняемых природных территорий.</w:t>
      </w:r>
      <w:r>
        <w:rPr>
          <w:rFonts w:ascii="Arial" w:hAnsi="Arial" w:cs="Arial"/>
          <w:color w:val="444444"/>
        </w:rPr>
        <w:br/>
      </w:r>
    </w:p>
    <w:p w14:paraId="5DB1C33F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Полномочия органов государственной власти Тамбовской области и органов местного самоуправления в сфере организации и функционирования особо охраняемых природных территорий регионального и местного значения</w:t>
      </w:r>
    </w:p>
    <w:p w14:paraId="079C3BE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B1E11C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К полномочиям Тамбовской областной Думы в сфере особо охраняемых природных территорий регионального значения относятся:</w:t>
      </w:r>
      <w:r>
        <w:rPr>
          <w:rFonts w:ascii="Arial" w:hAnsi="Arial" w:cs="Arial"/>
          <w:color w:val="444444"/>
        </w:rPr>
        <w:br/>
      </w:r>
    </w:p>
    <w:p w14:paraId="3615B5C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EA8AF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принятие законов и иных нормативных правовых актов, регулирующих отношения в указанной сфере;</w:t>
      </w:r>
      <w:r>
        <w:rPr>
          <w:rFonts w:ascii="Arial" w:hAnsi="Arial" w:cs="Arial"/>
          <w:color w:val="444444"/>
        </w:rPr>
        <w:br/>
      </w:r>
    </w:p>
    <w:p w14:paraId="35E3495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80FC8C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иных категорий особо охраняемых природных территорий регионального и местного значения;</w:t>
      </w:r>
      <w:r>
        <w:rPr>
          <w:rFonts w:ascii="Arial" w:hAnsi="Arial" w:cs="Arial"/>
          <w:color w:val="444444"/>
        </w:rPr>
        <w:br/>
      </w:r>
    </w:p>
    <w:p w14:paraId="4E65695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8615FB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внесение в порядке законодательной инициативы в Государственную Думу Федерального Собрания Российской Федерации проектов федеральных законов;</w:t>
      </w:r>
      <w:r>
        <w:rPr>
          <w:rFonts w:ascii="Arial" w:hAnsi="Arial" w:cs="Arial"/>
          <w:color w:val="444444"/>
        </w:rPr>
        <w:br/>
      </w:r>
    </w:p>
    <w:p w14:paraId="6A05F19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11D23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контроль за исполнением принятых законов и иных нормативных правовых актов;</w:t>
      </w:r>
      <w:r>
        <w:rPr>
          <w:rFonts w:ascii="Arial" w:hAnsi="Arial" w:cs="Arial"/>
          <w:color w:val="444444"/>
        </w:rPr>
        <w:br/>
      </w:r>
    </w:p>
    <w:p w14:paraId="23B9A5A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15ABB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полномочия в соответствии с законодательством Российской Федерации и законодательством Тамбовской области.</w:t>
      </w:r>
      <w:r>
        <w:rPr>
          <w:rFonts w:ascii="Arial" w:hAnsi="Arial" w:cs="Arial"/>
          <w:color w:val="444444"/>
        </w:rPr>
        <w:br/>
      </w:r>
    </w:p>
    <w:p w14:paraId="6E68CCC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5C3B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1 в ред. Закона Тамбовской области от 28.06.2014 N 425-З)</w:t>
      </w:r>
      <w:r>
        <w:rPr>
          <w:rFonts w:ascii="Arial" w:hAnsi="Arial" w:cs="Arial"/>
          <w:color w:val="444444"/>
        </w:rPr>
        <w:br/>
      </w:r>
    </w:p>
    <w:p w14:paraId="37B1AFE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6E14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администрации области в сфере особо охраняемых природных территорий регионального значения относятся:</w:t>
      </w:r>
      <w:r>
        <w:rPr>
          <w:rFonts w:ascii="Arial" w:hAnsi="Arial" w:cs="Arial"/>
          <w:color w:val="444444"/>
        </w:rPr>
        <w:br/>
      </w:r>
    </w:p>
    <w:p w14:paraId="20ED33E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EC762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решений о создании особо охраняемых природных территорий регионального значения, об изменении режима их особой охраны с:</w:t>
      </w:r>
      <w:r>
        <w:rPr>
          <w:rFonts w:ascii="Arial" w:hAnsi="Arial" w:cs="Arial"/>
          <w:color w:val="444444"/>
        </w:rPr>
        <w:br/>
      </w:r>
    </w:p>
    <w:p w14:paraId="787DF5E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4FBE8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уполномоченным федеральным органом исполнительной власти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754CA3E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386F2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органов;</w:t>
      </w:r>
      <w:r>
        <w:rPr>
          <w:rFonts w:ascii="Arial" w:hAnsi="Arial" w:cs="Arial"/>
          <w:color w:val="444444"/>
        </w:rPr>
        <w:br/>
      </w:r>
    </w:p>
    <w:p w14:paraId="480CA81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998FC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схем размещения и развития особо охраняемых природных территорий или территориальных схем охраны природы;</w:t>
      </w:r>
      <w:r>
        <w:rPr>
          <w:rFonts w:ascii="Arial" w:hAnsi="Arial" w:cs="Arial"/>
          <w:color w:val="444444"/>
        </w:rPr>
        <w:br/>
      </w:r>
    </w:p>
    <w:p w14:paraId="262D0D0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9693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принятие решений о резервировании земель, которые предполагается объявить землями особо охраняемых природных территорий, с последующим </w:t>
      </w:r>
      <w:r>
        <w:rPr>
          <w:rFonts w:ascii="Arial" w:hAnsi="Arial" w:cs="Arial"/>
          <w:color w:val="444444"/>
        </w:rPr>
        <w:lastRenderedPageBreak/>
        <w:t>изъятием таких земель и об ограничении на них хозяйственной деятельности;</w:t>
      </w:r>
      <w:r>
        <w:rPr>
          <w:rFonts w:ascii="Arial" w:hAnsi="Arial" w:cs="Arial"/>
          <w:color w:val="444444"/>
        </w:rPr>
        <w:br/>
      </w:r>
    </w:p>
    <w:p w14:paraId="662601C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1EFBDE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28.12.2015 N 623-З)</w:t>
      </w:r>
      <w:r>
        <w:rPr>
          <w:rFonts w:ascii="Arial" w:hAnsi="Arial" w:cs="Arial"/>
          <w:color w:val="444444"/>
        </w:rPr>
        <w:br/>
      </w:r>
    </w:p>
    <w:p w14:paraId="4EB165E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9F9BE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определение порядка и принятие решений об отнесении земель к землям особо охраняемых природных территорий, а также порядка их использования и охраны;</w:t>
      </w:r>
      <w:r>
        <w:rPr>
          <w:rFonts w:ascii="Arial" w:hAnsi="Arial" w:cs="Arial"/>
          <w:color w:val="444444"/>
        </w:rPr>
        <w:br/>
      </w:r>
    </w:p>
    <w:p w14:paraId="342D8560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62892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создание и обеспечение функционирования и охраны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4C341F0A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97B13B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положений об особо охраняемых природных территориях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0476DBC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DB509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ведения государственного кадастра и мониторинга особо охраняемых природных территорий, являющихся собственностью области;</w:t>
      </w:r>
    </w:p>
    <w:p w14:paraId="1EAF9A22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определение порядка осуществления управления в области организации и функционирования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51B8C5B2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5121C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и реализация государственных программ Тамбовской области;</w:t>
      </w:r>
      <w:r>
        <w:rPr>
          <w:rFonts w:ascii="Arial" w:hAnsi="Arial" w:cs="Arial"/>
          <w:color w:val="444444"/>
        </w:rPr>
        <w:br/>
      </w:r>
    </w:p>
    <w:p w14:paraId="64148AD8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1F7609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реализация природоохранных мероприятий;</w:t>
      </w:r>
      <w:r>
        <w:rPr>
          <w:rFonts w:ascii="Arial" w:hAnsi="Arial" w:cs="Arial"/>
          <w:color w:val="444444"/>
        </w:rPr>
        <w:br/>
      </w:r>
    </w:p>
    <w:p w14:paraId="68FFEA85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D4D373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исключен - Закон Тамбовской области от 02.03.2020 N 457-З;</w:t>
      </w:r>
      <w:r>
        <w:rPr>
          <w:rFonts w:ascii="Arial" w:hAnsi="Arial" w:cs="Arial"/>
          <w:color w:val="444444"/>
        </w:rPr>
        <w:br/>
      </w:r>
    </w:p>
    <w:p w14:paraId="4BC0B92B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8C9105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полномочия в соответствии с законодательством Российской Федерации и законодательством Тамбовской области.</w:t>
      </w:r>
      <w:r>
        <w:rPr>
          <w:rFonts w:ascii="Arial" w:hAnsi="Arial" w:cs="Arial"/>
          <w:color w:val="444444"/>
        </w:rPr>
        <w:br/>
      </w:r>
    </w:p>
    <w:p w14:paraId="1AA443F6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CFF15C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2 в ред. Закона Тамбовской области от 28.06.2014 N 425-З)</w:t>
      </w:r>
      <w:r>
        <w:rPr>
          <w:rFonts w:ascii="Arial" w:hAnsi="Arial" w:cs="Arial"/>
          <w:color w:val="444444"/>
        </w:rPr>
        <w:br/>
      </w:r>
    </w:p>
    <w:p w14:paraId="066B2AB8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529595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полномочиям органов местного самоуправления Тамбовской области в сфере особо охраняемых природных территорий местного значения относятся:</w:t>
      </w:r>
      <w:r>
        <w:rPr>
          <w:rFonts w:ascii="Arial" w:hAnsi="Arial" w:cs="Arial"/>
          <w:color w:val="444444"/>
        </w:rPr>
        <w:br/>
      </w:r>
    </w:p>
    <w:p w14:paraId="73414C91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355E8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создание, развитие и обеспечение охраны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05A3693F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093FB2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- Закон Тамбовской области от 28.06.2014 N 425-З;</w:t>
      </w:r>
      <w:r>
        <w:rPr>
          <w:rFonts w:ascii="Arial" w:hAnsi="Arial" w:cs="Arial"/>
          <w:color w:val="444444"/>
        </w:rPr>
        <w:br/>
      </w:r>
    </w:p>
    <w:p w14:paraId="22DD7724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30740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осуществление муниципального контроля в области охраны и использования особо охраняемых природных территорий местного значения;</w:t>
      </w:r>
      <w:r>
        <w:rPr>
          <w:rFonts w:ascii="Arial" w:hAnsi="Arial" w:cs="Arial"/>
          <w:color w:val="444444"/>
        </w:rPr>
        <w:br/>
      </w:r>
    </w:p>
    <w:p w14:paraId="4EDEE842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811806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- Закон Тамбовской области от 28.06.2014 N 425-З;</w:t>
      </w:r>
      <w:r>
        <w:rPr>
          <w:rFonts w:ascii="Arial" w:hAnsi="Arial" w:cs="Arial"/>
          <w:color w:val="444444"/>
        </w:rPr>
        <w:br/>
      </w:r>
    </w:p>
    <w:p w14:paraId="6B83752B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32EE67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полномочия в соответствии с законодательством Российской Федерации и законодательством Тамбовской области.</w:t>
      </w:r>
      <w:r>
        <w:rPr>
          <w:rFonts w:ascii="Arial" w:hAnsi="Arial" w:cs="Arial"/>
          <w:color w:val="444444"/>
        </w:rPr>
        <w:br/>
      </w:r>
    </w:p>
    <w:p w14:paraId="15F0C1F5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D93FE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3 в ред. Закона Тамбовской области от 29.05.2013 N 279-З)</w:t>
      </w:r>
      <w:r>
        <w:rPr>
          <w:rFonts w:ascii="Arial" w:hAnsi="Arial" w:cs="Arial"/>
          <w:color w:val="444444"/>
        </w:rPr>
        <w:br/>
      </w:r>
    </w:p>
    <w:p w14:paraId="4B3355C2" w14:textId="77777777" w:rsidR="00A44072" w:rsidRDefault="00A44072" w:rsidP="00A4407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6. Порядок создания, режим охраны и использования особо охраняемых природных территорий регионального и местного значения</w:t>
      </w:r>
    </w:p>
    <w:p w14:paraId="0B6DCF31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24ADE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68EEE5BC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05B41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Процедура создания особо охраняемых природных территорий регионального значения включает:</w:t>
      </w:r>
      <w:r>
        <w:rPr>
          <w:rFonts w:ascii="Arial" w:hAnsi="Arial" w:cs="Arial"/>
          <w:color w:val="444444"/>
        </w:rPr>
        <w:br/>
      </w:r>
    </w:p>
    <w:p w14:paraId="32E98D0E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D50DA7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3C79A905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55E721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резервирование земельного участка для последующего создания особо охраняемых природных территорий, в соответствии с Положением, утвержденным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5490AD4F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55A51D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69AC1536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B6A3FE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комплексного экологического обследования участков территорий для последующего придания им правового статуса особо охраняемых природных территорий.</w:t>
      </w:r>
      <w:r>
        <w:rPr>
          <w:rFonts w:ascii="Arial" w:hAnsi="Arial" w:cs="Arial"/>
          <w:color w:val="444444"/>
        </w:rPr>
        <w:br/>
      </w:r>
    </w:p>
    <w:p w14:paraId="3EBE05EA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F5B628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Материалы комплексного экологического обследования участков территорий, на которых предполагается создание особо охраняемой природной территории, включают:</w:t>
      </w:r>
      <w:r>
        <w:rPr>
          <w:rFonts w:ascii="Arial" w:hAnsi="Arial" w:cs="Arial"/>
          <w:color w:val="444444"/>
        </w:rPr>
        <w:br/>
      </w:r>
    </w:p>
    <w:p w14:paraId="5F59CF55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73CF91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5CEE9F6D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709D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пояснительную записку о необходимости создания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10F05C03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06A4B2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49E9370D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1C744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местонахождении, площади, категории и режиме особой охраны и использования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60763180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55E56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описание границ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474D609A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7FCDC8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границах особо охраняемой природной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недвижимости;</w:t>
      </w:r>
      <w:r>
        <w:rPr>
          <w:rFonts w:ascii="Arial" w:hAnsi="Arial" w:cs="Arial"/>
          <w:color w:val="444444"/>
        </w:rPr>
        <w:br/>
      </w:r>
    </w:p>
    <w:p w14:paraId="080669B2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1184D6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30220845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A402BB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земельных участках, включаемых в территорию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4309743C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CF364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составе и характеристику лесных насаждений, водных, почвенных, геологических и других природных ресурсов, находящихся в границах особо охраняемой природной территории, в том числе выпадающих из хозяйственного использования в связи с созданием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57D23C1D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58F6E2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о наличии редких и охраняемых видов растительного и животного мира;</w:t>
      </w:r>
      <w:r>
        <w:rPr>
          <w:rFonts w:ascii="Arial" w:hAnsi="Arial" w:cs="Arial"/>
          <w:color w:val="444444"/>
        </w:rPr>
        <w:br/>
      </w:r>
    </w:p>
    <w:p w14:paraId="6B04077A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FC92F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подготовку научного обоснования создания определенной категории особо охраняемой природной территории.</w:t>
      </w:r>
      <w:r>
        <w:rPr>
          <w:rFonts w:ascii="Arial" w:hAnsi="Arial" w:cs="Arial"/>
          <w:color w:val="444444"/>
        </w:rPr>
        <w:br/>
      </w:r>
    </w:p>
    <w:p w14:paraId="50F5DF46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835A0C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61223B20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3206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Решение о создании природных парков регионального значения принимает администрация области в соответствии с требованиями, предусмотренными пунктом 6 статьи 2 Федерального закона от 14 марта 1995 года N 33-ФЗ "Об особо охраняемых природных территориях". Конкретные особенности, зонирование и режим каждого природного парка определяются положением об этом природном парке, утверждаемым администрацией области.</w:t>
      </w:r>
      <w:r>
        <w:rPr>
          <w:rFonts w:ascii="Arial" w:hAnsi="Arial" w:cs="Arial"/>
          <w:color w:val="444444"/>
        </w:rPr>
        <w:br/>
      </w:r>
    </w:p>
    <w:p w14:paraId="1F3DF658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203E0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1AF74A0A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E0126A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природными парками осуществляется государственными учреждениями Тамбовской области, созданными в установленном законодательством Российской Федерации порядке.</w:t>
      </w:r>
      <w:r>
        <w:rPr>
          <w:rFonts w:ascii="Arial" w:hAnsi="Arial" w:cs="Arial"/>
          <w:color w:val="444444"/>
        </w:rPr>
        <w:br/>
      </w:r>
    </w:p>
    <w:p w14:paraId="7E2F297F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57E7CB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2 в ред. Закона Тамбовской области от 28.06.2014 N 425-З)</w:t>
      </w:r>
      <w:r>
        <w:rPr>
          <w:rFonts w:ascii="Arial" w:hAnsi="Arial" w:cs="Arial"/>
          <w:color w:val="444444"/>
        </w:rPr>
        <w:br/>
      </w:r>
    </w:p>
    <w:p w14:paraId="31643DEC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A86537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Решение о создании государственных природных заказников регионального значения принимает администрация области в соответствии с требованиями, предусмотренными пунктом 6 статьи 2 Федерального закона от 14 марта 1995 года N 33-ФЗ "Об особо охраняемых природных территориях".</w:t>
      </w:r>
      <w:r>
        <w:rPr>
          <w:rFonts w:ascii="Arial" w:hAnsi="Arial" w:cs="Arial"/>
          <w:color w:val="444444"/>
        </w:rPr>
        <w:br/>
      </w:r>
    </w:p>
    <w:p w14:paraId="703FF10E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0F8C83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4F8E631E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7D5476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Задачи и особенности режима особой охраны конкретного государственного природного заказника регионального значения определяются администрацией области.</w:t>
      </w:r>
      <w:r>
        <w:rPr>
          <w:rFonts w:ascii="Arial" w:hAnsi="Arial" w:cs="Arial"/>
          <w:color w:val="444444"/>
        </w:rPr>
        <w:br/>
      </w:r>
    </w:p>
    <w:p w14:paraId="771DEF2E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6DC061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Государственные природные заказники не могут располагаться на территориях государственных природных заповедников и национальных парков.</w:t>
      </w:r>
      <w:r>
        <w:rPr>
          <w:rFonts w:ascii="Arial" w:hAnsi="Arial" w:cs="Arial"/>
          <w:color w:val="444444"/>
        </w:rPr>
        <w:br/>
      </w:r>
    </w:p>
    <w:p w14:paraId="577A2F11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6C734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3 в ред. Закона Тамбовской области от 28.06.2014 N 425-З)</w:t>
      </w:r>
      <w:r>
        <w:rPr>
          <w:rFonts w:ascii="Arial" w:hAnsi="Arial" w:cs="Arial"/>
          <w:color w:val="444444"/>
        </w:rPr>
        <w:br/>
      </w:r>
    </w:p>
    <w:p w14:paraId="2C8E0A16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25AB6F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Отнесение природных объектов и комплексов к памятникам природы регионального значения, а территорий, занятых ими, к особо охраняемым природным территориям регионального значения осуществляется администрацией области по предложению уполномоченного органа исполнительной власти Тамбовской области в сфере особо охраняемых природных территорий регионального значения (далее - уполномоченный орган). Проект решения администрации области согласовывается с соответствующими органами местного самоуправления, органами исполнительной власти области в сфере охраны окружающей среды, лесных отношений, сельского хозяйства, охраны, контроля и регулирования использования объектов животного мира.</w:t>
      </w:r>
      <w:r>
        <w:rPr>
          <w:rFonts w:ascii="Arial" w:hAnsi="Arial" w:cs="Arial"/>
          <w:color w:val="444444"/>
        </w:rPr>
        <w:br/>
      </w:r>
    </w:p>
    <w:p w14:paraId="202E9911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2EF8D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02.03.2020 N 457-З)</w:t>
      </w:r>
      <w:r>
        <w:rPr>
          <w:rFonts w:ascii="Arial" w:hAnsi="Arial" w:cs="Arial"/>
          <w:color w:val="444444"/>
        </w:rPr>
        <w:br/>
      </w:r>
    </w:p>
    <w:p w14:paraId="099CCDEA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944DBE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Дендрологические парки и ботанические сады, охраняемые зеленые зоны регионального значения создаются на основании постановления администрации области по предложению уполномоченного органа.</w:t>
      </w:r>
      <w:r>
        <w:rPr>
          <w:rFonts w:ascii="Arial" w:hAnsi="Arial" w:cs="Arial"/>
          <w:color w:val="444444"/>
        </w:rPr>
        <w:br/>
      </w:r>
    </w:p>
    <w:p w14:paraId="577753A7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12183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Тамбовской области от 02.11.2017 N 151-З, от 03.07.2019 N 368-З)</w:t>
      </w:r>
      <w:r>
        <w:rPr>
          <w:rFonts w:ascii="Arial" w:hAnsi="Arial" w:cs="Arial"/>
          <w:color w:val="444444"/>
        </w:rPr>
        <w:br/>
      </w:r>
    </w:p>
    <w:p w14:paraId="4CFF4B06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EDF40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Задачи, особенности правового положения, организационное устройство, особенности режима особой охраны конкретного дендрологического парка и ботанического сада, охраняемой зеленой зоны определяются в положениях о них, утверждаемых администрацией области.</w:t>
      </w:r>
      <w:r>
        <w:rPr>
          <w:rFonts w:ascii="Arial" w:hAnsi="Arial" w:cs="Arial"/>
          <w:color w:val="444444"/>
        </w:rPr>
        <w:br/>
      </w:r>
    </w:p>
    <w:p w14:paraId="5BB6A77F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4AAF3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02.11.2017 N 151-З)</w:t>
      </w:r>
      <w:r>
        <w:rPr>
          <w:rFonts w:ascii="Arial" w:hAnsi="Arial" w:cs="Arial"/>
          <w:color w:val="444444"/>
        </w:rPr>
        <w:br/>
      </w:r>
    </w:p>
    <w:p w14:paraId="2A5EF0C3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7436E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Для предотвращения неблагоприятных антропогенных воздействий на природные парки, охраняемые зеленые зоны и памятники природы на прилегающих к ним земельных участках и водных объектах устанавливаются охранные зоны.</w:t>
      </w:r>
      <w:r>
        <w:rPr>
          <w:rFonts w:ascii="Arial" w:hAnsi="Arial" w:cs="Arial"/>
          <w:color w:val="444444"/>
        </w:rPr>
        <w:br/>
      </w:r>
    </w:p>
    <w:p w14:paraId="23F29D97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948066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Тамбовской области от 02.11.2017 N 151-З, от 03.07.2019 N 368-З)</w:t>
      </w:r>
      <w:r>
        <w:rPr>
          <w:rFonts w:ascii="Arial" w:hAnsi="Arial" w:cs="Arial"/>
          <w:color w:val="444444"/>
        </w:rPr>
        <w:br/>
      </w:r>
    </w:p>
    <w:p w14:paraId="350E9B07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5E2A72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зоне, которое утверждено администрацией области.</w:t>
      </w:r>
      <w:r>
        <w:rPr>
          <w:rFonts w:ascii="Arial" w:hAnsi="Arial" w:cs="Arial"/>
          <w:color w:val="444444"/>
        </w:rPr>
        <w:br/>
      </w:r>
    </w:p>
    <w:p w14:paraId="138F1528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B6CC8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администрации Тамбовской области принимает решения об установлении, изменении, о прекращении существования охранных зон природных парков и памятников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63F918E9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3D7DFB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6016F021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071C0B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6 в ред. Закона Тамбовской области от 28.06.2014 N 425-З)</w:t>
      </w:r>
      <w:r>
        <w:rPr>
          <w:rFonts w:ascii="Arial" w:hAnsi="Arial" w:cs="Arial"/>
          <w:color w:val="444444"/>
        </w:rPr>
        <w:br/>
      </w:r>
    </w:p>
    <w:p w14:paraId="0ACBCE15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ADA750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Особо охраняемые природные территории местного значения определяются в границах муниципальных образований, являются их собственностью и находятся в ведении органов местного самоуправления.</w:t>
      </w:r>
      <w:r>
        <w:rPr>
          <w:rFonts w:ascii="Arial" w:hAnsi="Arial" w:cs="Arial"/>
          <w:color w:val="444444"/>
        </w:rPr>
        <w:br/>
      </w:r>
    </w:p>
    <w:p w14:paraId="6BF87DEE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3F372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Особо охраняемые природные территории местного значения определяются органами местного самоуправления в порядке, устанавливаемом законодательством Тамбовской области.</w:t>
      </w:r>
      <w:r>
        <w:rPr>
          <w:rFonts w:ascii="Arial" w:hAnsi="Arial" w:cs="Arial"/>
          <w:color w:val="444444"/>
        </w:rPr>
        <w:br/>
      </w:r>
    </w:p>
    <w:p w14:paraId="2D9F2A1E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1F823C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29.05.2013 N 279-З)</w:t>
      </w:r>
      <w:r>
        <w:rPr>
          <w:rFonts w:ascii="Arial" w:hAnsi="Arial" w:cs="Arial"/>
          <w:color w:val="444444"/>
        </w:rPr>
        <w:br/>
      </w:r>
    </w:p>
    <w:p w14:paraId="29D420A0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F45205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Порядок охраны и использования особо охраняемых природных территорий местного значения определяют органы местного самоуправления.</w:t>
      </w:r>
      <w:r>
        <w:rPr>
          <w:rFonts w:ascii="Arial" w:hAnsi="Arial" w:cs="Arial"/>
          <w:color w:val="444444"/>
        </w:rPr>
        <w:br/>
      </w:r>
    </w:p>
    <w:p w14:paraId="3CFB76FD" w14:textId="77777777" w:rsidR="00A44072" w:rsidRDefault="00A44072" w:rsidP="00A4407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Порядок отнесения земель к землям особо охраняемых природных территорий регионального значения</w:t>
      </w:r>
    </w:p>
    <w:p w14:paraId="16109457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78B93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отнесения земель к землям особо охраняемых природных территорий регионального значения устанавливается администрацией области в соответствии с законодательством Российской Федерации и Тамбовской области.</w:t>
      </w:r>
      <w:r>
        <w:rPr>
          <w:rFonts w:ascii="Arial" w:hAnsi="Arial" w:cs="Arial"/>
          <w:color w:val="444444"/>
        </w:rPr>
        <w:br/>
      </w:r>
    </w:p>
    <w:p w14:paraId="43524232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C2500E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29.05.2013 N 279-З)</w:t>
      </w:r>
      <w:r>
        <w:rPr>
          <w:rFonts w:ascii="Arial" w:hAnsi="Arial" w:cs="Arial"/>
          <w:color w:val="444444"/>
        </w:rPr>
        <w:br/>
      </w:r>
    </w:p>
    <w:p w14:paraId="4A860566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9EB81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Земельные участки в составе земель особо охраняемых природных территорий, если установленные режимы особой охраны данных земельных участков не позволяют вести на них хозяйственную деятельность в соответствии с целевым назначением, определенным до создания особо охраняемых природных территорий, подлежат переводу в категорию земель особо охраняемых территорий и объектов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01C7859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41C8EB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03.07.2019 N 368-З)</w:t>
      </w:r>
      <w:r>
        <w:rPr>
          <w:rFonts w:ascii="Arial" w:hAnsi="Arial" w:cs="Arial"/>
          <w:color w:val="444444"/>
        </w:rPr>
        <w:br/>
      </w:r>
    </w:p>
    <w:p w14:paraId="49C5D05D" w14:textId="77777777" w:rsidR="00A44072" w:rsidRDefault="00A44072" w:rsidP="00A44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D75654" w14:textId="77777777" w:rsidR="00A44072" w:rsidRDefault="00A44072" w:rsidP="00A44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Земельные участки в составе особо охраняемых природных территорий, на которых возможно ведение хозяйственной деятельности в условиях, установленных режимом особой охраны данных земельных участков, используются по целевому назначению с учетом установленных ограничений.</w:t>
      </w:r>
    </w:p>
    <w:p w14:paraId="1417A67D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8. Региональный государственный контроль (надзор) в области охраны и использования особо охраняемых природных территорий</w:t>
      </w:r>
    </w:p>
    <w:p w14:paraId="6A5AD84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2932CE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20.09.2021 N 660-З)</w:t>
      </w:r>
      <w:r>
        <w:rPr>
          <w:rFonts w:ascii="Arial" w:hAnsi="Arial" w:cs="Arial"/>
          <w:color w:val="444444"/>
        </w:rPr>
        <w:br/>
      </w:r>
    </w:p>
    <w:p w14:paraId="598ED61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B7EE3F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особо охраняемых природных территориях регионального значения региональный государственный контроль (надзор) в области охраны и использования особо охраняемых природных территорий осуществляется:</w:t>
      </w:r>
      <w:r>
        <w:rPr>
          <w:rFonts w:ascii="Arial" w:hAnsi="Arial" w:cs="Arial"/>
          <w:color w:val="444444"/>
        </w:rPr>
        <w:br/>
      </w:r>
    </w:p>
    <w:p w14:paraId="463BC21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912EE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государственными бюджетными учреждениями - в отношении управляемых ими особо охраняемых природных территорий регионального значения и их охранных зон;</w:t>
      </w:r>
      <w:r>
        <w:rPr>
          <w:rFonts w:ascii="Arial" w:hAnsi="Arial" w:cs="Arial"/>
          <w:color w:val="444444"/>
        </w:rPr>
        <w:br/>
      </w:r>
    </w:p>
    <w:p w14:paraId="45C1A2F2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94F2F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уполномоченным органом - на особо охраняемых природных территориях регионального значения и в границах их охранных зон, которые не находятся под </w:t>
      </w:r>
      <w:r>
        <w:rPr>
          <w:rFonts w:ascii="Arial" w:hAnsi="Arial" w:cs="Arial"/>
          <w:color w:val="444444"/>
        </w:rPr>
        <w:lastRenderedPageBreak/>
        <w:t>управлением государственных бюджетных учреждений.</w:t>
      </w:r>
      <w:r>
        <w:rPr>
          <w:rFonts w:ascii="Arial" w:hAnsi="Arial" w:cs="Arial"/>
          <w:color w:val="444444"/>
        </w:rPr>
        <w:br/>
      </w:r>
    </w:p>
    <w:p w14:paraId="5D39810F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8.1. Охрана территорий особо охраняемых природных территорий регионального значения</w:t>
      </w:r>
    </w:p>
    <w:p w14:paraId="0219176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A3CD65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Тамбовской области от 02.03.2020 N 457-З)</w:t>
      </w:r>
      <w:r>
        <w:rPr>
          <w:rFonts w:ascii="Arial" w:hAnsi="Arial" w:cs="Arial"/>
          <w:color w:val="444444"/>
        </w:rPr>
        <w:br/>
      </w:r>
    </w:p>
    <w:p w14:paraId="020B62A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D46BA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Охрана территорий особо охраняемых природных территорий регионального значения осуществляется уполномоченным государственным органом, в ведении которого они находятся, в порядке, предусмотренном нормативными правовыми актами Российской Федерации, а также нормативными правовыми актами администрации Тамбовской области.</w:t>
      </w:r>
      <w:r>
        <w:rPr>
          <w:rFonts w:ascii="Arial" w:hAnsi="Arial" w:cs="Arial"/>
          <w:color w:val="444444"/>
        </w:rPr>
        <w:br/>
      </w:r>
    </w:p>
    <w:p w14:paraId="35337882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Финансирование создания и обеспечения охраны особо охраняемых природных территорий регионального и местного значения</w:t>
      </w:r>
    </w:p>
    <w:p w14:paraId="12A2E79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9B445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Финансирование расходов, связанных с созданием и обеспечением охраны особо охраняемых природных территорий регионального значения, осуществляется за счет средств бюджета Тамбовской области, а также иных не запрещенных законодательством Российской Федерации и законодательством Тамбовской области источников.</w:t>
      </w:r>
      <w:r>
        <w:rPr>
          <w:rFonts w:ascii="Arial" w:hAnsi="Arial" w:cs="Arial"/>
          <w:color w:val="444444"/>
        </w:rPr>
        <w:br/>
      </w:r>
    </w:p>
    <w:p w14:paraId="759898F3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0895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02.11.2017 N 151-З)</w:t>
      </w:r>
      <w:r>
        <w:rPr>
          <w:rFonts w:ascii="Arial" w:hAnsi="Arial" w:cs="Arial"/>
          <w:color w:val="444444"/>
        </w:rPr>
        <w:br/>
      </w:r>
    </w:p>
    <w:p w14:paraId="3311B5C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779824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Финансирование расходов на содержание особо охраняемых природных территорий местного значения осуществляется за счет средств местных бюджетов и иных не запрещенных законодательством Российской Федерации и законодательством Тамбовской области источников.</w:t>
      </w:r>
      <w:r>
        <w:rPr>
          <w:rFonts w:ascii="Arial" w:hAnsi="Arial" w:cs="Arial"/>
          <w:color w:val="444444"/>
        </w:rPr>
        <w:br/>
      </w:r>
    </w:p>
    <w:p w14:paraId="0C1478CB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10. Ликвидация особо охраняемых природных территорий Тамбовской области</w:t>
      </w:r>
    </w:p>
    <w:p w14:paraId="086AC3D0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6C1A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Особо охраняемые природные территории регионального значения могут быть ликвидированы администрацией области по следующим основаниям:</w:t>
      </w:r>
      <w:r>
        <w:rPr>
          <w:rFonts w:ascii="Arial" w:hAnsi="Arial" w:cs="Arial"/>
          <w:color w:val="444444"/>
        </w:rPr>
        <w:br/>
      </w:r>
    </w:p>
    <w:p w14:paraId="699FFB42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76F9C8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объекты, для охраны которых образована особо охраняемая природная территория, перестали нуждаться в особой охране;</w:t>
      </w:r>
      <w:r>
        <w:rPr>
          <w:rFonts w:ascii="Arial" w:hAnsi="Arial" w:cs="Arial"/>
          <w:color w:val="444444"/>
        </w:rPr>
        <w:br/>
      </w:r>
    </w:p>
    <w:p w14:paraId="2459403B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1D15B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объекты, для охраны которых образована особо охраняемая природная территория, прекратили свое существование в результате чрезвычайных событий и их восстановление стало невозможным.</w:t>
      </w:r>
      <w:r>
        <w:rPr>
          <w:rFonts w:ascii="Arial" w:hAnsi="Arial" w:cs="Arial"/>
          <w:color w:val="444444"/>
        </w:rPr>
        <w:br/>
      </w:r>
    </w:p>
    <w:p w14:paraId="53C95332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89756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Решение о ликвидации особо охраняемой природной территории принимается на основании материалов комплексного экологического обследования.</w:t>
      </w:r>
      <w:r>
        <w:rPr>
          <w:rFonts w:ascii="Arial" w:hAnsi="Arial" w:cs="Arial"/>
          <w:color w:val="444444"/>
        </w:rPr>
        <w:br/>
      </w:r>
    </w:p>
    <w:p w14:paraId="4D6A2B9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170FCD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Особо охраняемые природные территории местного значения могут быть ликвидированы решением органов местного самоуправления.</w:t>
      </w:r>
      <w:r>
        <w:rPr>
          <w:rFonts w:ascii="Arial" w:hAnsi="Arial" w:cs="Arial"/>
          <w:color w:val="444444"/>
        </w:rPr>
        <w:br/>
      </w:r>
    </w:p>
    <w:p w14:paraId="78C62467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11. Приведение правовых актов области в соответствие с настоящим Законом</w:t>
      </w:r>
    </w:p>
    <w:p w14:paraId="646F8A3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63121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Внести изменения в Закон Тамбовской области от 11 октября 2002 года N 58-З "О природных ресурсах и природопользовании в Тамбовской области" (газета "Тамбовская жизнь", 2002, 12 ноября; 2007, 9 октября, 9 ноября; 2008, 26 декабря) следующего содержания:</w:t>
      </w:r>
      <w:r>
        <w:rPr>
          <w:rFonts w:ascii="Arial" w:hAnsi="Arial" w:cs="Arial"/>
          <w:color w:val="444444"/>
        </w:rPr>
        <w:br/>
      </w:r>
    </w:p>
    <w:p w14:paraId="3C678DF7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E0170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статьи 68, 69, 70, 71, 72, 74, 75 признать утратившими силу.</w:t>
      </w:r>
      <w:r>
        <w:rPr>
          <w:rFonts w:ascii="Arial" w:hAnsi="Arial" w:cs="Arial"/>
          <w:color w:val="444444"/>
        </w:rPr>
        <w:br/>
      </w:r>
    </w:p>
    <w:p w14:paraId="734A152E" w14:textId="77777777" w:rsidR="00A44072" w:rsidRDefault="00A44072" w:rsidP="00A4407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12. Вступление настоящего Закона в силу</w:t>
      </w:r>
    </w:p>
    <w:p w14:paraId="7C1B6A56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CB635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через 10 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FAF1BC9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администрации области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О.И.Бетин</w:t>
      </w:r>
      <w:proofErr w:type="spellEnd"/>
    </w:p>
    <w:p w14:paraId="4BC9A850" w14:textId="77777777" w:rsidR="00A44072" w:rsidRDefault="00A44072" w:rsidP="00A4407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г. Тамбов</w:t>
      </w:r>
      <w:r>
        <w:rPr>
          <w:rFonts w:ascii="Arial" w:hAnsi="Arial" w:cs="Arial"/>
          <w:color w:val="444444"/>
        </w:rPr>
        <w:br/>
        <w:t>6 июля 2010 года</w:t>
      </w:r>
      <w:r>
        <w:rPr>
          <w:rFonts w:ascii="Arial" w:hAnsi="Arial" w:cs="Arial"/>
          <w:color w:val="444444"/>
        </w:rPr>
        <w:br/>
        <w:t>N 672-З</w:t>
      </w:r>
    </w:p>
    <w:p w14:paraId="124AEB0B" w14:textId="77777777" w:rsidR="00A44072" w:rsidRDefault="00A44072" w:rsidP="00A44072"/>
    <w:p w14:paraId="71C61827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4407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440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440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44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