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CCCB4B3" w14:textId="77777777" w:rsidR="00DE3CBA" w:rsidRDefault="00DE3CBA" w:rsidP="00DE3CB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ЗАБАЙКАЛЬСКОГО КРАЯ</w:t>
      </w:r>
    </w:p>
    <w:p w14:paraId="743D09D2" w14:textId="77777777" w:rsidR="00DE3CBA" w:rsidRDefault="00DE3CBA" w:rsidP="00DE3CB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64AEB27A" w14:textId="77777777" w:rsidR="00DE3CBA" w:rsidRDefault="00DE3CBA" w:rsidP="00DE3CB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21 июня 2011 года N 211</w:t>
      </w:r>
      <w:r>
        <w:rPr>
          <w:rFonts w:ascii="Arial" w:hAnsi="Arial" w:cs="Arial"/>
          <w:b/>
          <w:bCs/>
          <w:color w:val="444444"/>
        </w:rPr>
        <w:br/>
      </w:r>
    </w:p>
    <w:p w14:paraId="1D01CF75" w14:textId="77777777" w:rsidR="00DE3CBA" w:rsidRDefault="00DE3CBA" w:rsidP="00DE3CB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ПОЛОЖЕНИЯ ОБ ОБЩЕСТВЕННЫХ ОХОТНИЧЬИХ ИНСПЕКТОРАХ ЗАБАЙКАЛЬСКОГО КРАЯ</w:t>
      </w:r>
    </w:p>
    <w:p w14:paraId="69808CE0" w14:textId="77777777" w:rsidR="00DE3CBA" w:rsidRDefault="00DE3CBA" w:rsidP="00DE3CB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Постановлений Правительства Забайкальского края от 14.09.2011 N 322, от 27.04.2017 N 168)</w:t>
      </w:r>
      <w:r>
        <w:rPr>
          <w:rFonts w:ascii="Arial" w:hAnsi="Arial" w:cs="Arial"/>
          <w:color w:val="444444"/>
        </w:rPr>
        <w:br/>
      </w:r>
    </w:p>
    <w:p w14:paraId="03A95142" w14:textId="77777777" w:rsidR="00DE3CBA" w:rsidRDefault="00DE3CBA" w:rsidP="00DE3CB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9F0953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статьей 10 Федерального закона "О животном мире", статьей 44 Устава Забайкальского края, в целях участия граждан в охране объектов животного мира и среды их обитания Правительство Забайкальского края постановляет:</w:t>
      </w:r>
      <w:r>
        <w:rPr>
          <w:rFonts w:ascii="Arial" w:hAnsi="Arial" w:cs="Arial"/>
          <w:color w:val="444444"/>
        </w:rPr>
        <w:br/>
      </w:r>
    </w:p>
    <w:p w14:paraId="1D357F69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утвердить Положение об общественных охотничьих инспекторах Забайкальского края (прилагается).</w:t>
      </w:r>
      <w:r>
        <w:rPr>
          <w:rFonts w:ascii="Arial" w:hAnsi="Arial" w:cs="Arial"/>
          <w:color w:val="444444"/>
        </w:rPr>
        <w:br/>
      </w:r>
    </w:p>
    <w:p w14:paraId="286592D9" w14:textId="77777777" w:rsidR="00DE3CBA" w:rsidRDefault="00DE3CBA" w:rsidP="00DE3CB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И.о</w:t>
      </w:r>
      <w:proofErr w:type="spellEnd"/>
      <w:r>
        <w:rPr>
          <w:rFonts w:ascii="Arial" w:hAnsi="Arial" w:cs="Arial"/>
          <w:color w:val="444444"/>
        </w:rPr>
        <w:t>. Губернатора</w:t>
      </w:r>
      <w:r>
        <w:rPr>
          <w:rFonts w:ascii="Arial" w:hAnsi="Arial" w:cs="Arial"/>
          <w:color w:val="444444"/>
        </w:rPr>
        <w:br/>
        <w:t>Забайкальского края</w:t>
      </w:r>
      <w:r>
        <w:rPr>
          <w:rFonts w:ascii="Arial" w:hAnsi="Arial" w:cs="Arial"/>
          <w:color w:val="444444"/>
        </w:rPr>
        <w:br/>
        <w:t>А.А.ХОЛМОГОРОВ</w:t>
      </w:r>
      <w:r>
        <w:rPr>
          <w:rFonts w:ascii="Arial" w:hAnsi="Arial" w:cs="Arial"/>
          <w:color w:val="444444"/>
        </w:rPr>
        <w:br/>
      </w:r>
    </w:p>
    <w:p w14:paraId="5BBF4F0B" w14:textId="77777777" w:rsidR="00DE3CBA" w:rsidRDefault="00DE3CBA" w:rsidP="00DE3CBA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Утверждено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 Забайкальского края</w:t>
      </w:r>
      <w:r>
        <w:rPr>
          <w:rFonts w:ascii="Arial" w:hAnsi="Arial" w:cs="Arial"/>
          <w:color w:val="444444"/>
          <w:sz w:val="24"/>
          <w:szCs w:val="24"/>
        </w:rPr>
        <w:br/>
        <w:t>от 21 июня 2011 года N 211</w:t>
      </w:r>
    </w:p>
    <w:p w14:paraId="55484C62" w14:textId="77777777" w:rsidR="00DE3CBA" w:rsidRDefault="00DE3CBA" w:rsidP="00DE3CB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51A74150" w14:textId="77777777" w:rsidR="00DE3CBA" w:rsidRDefault="00DE3CBA" w:rsidP="00DE3CB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ПОЛОЖЕНИЕ ОБ ОБЩЕСТВЕННЫХ ОХОТНИЧЬИХ ИНСПЕКТОРАХ ЗАБАЙКАЛЬСКОГО КРАЯ</w:t>
      </w:r>
    </w:p>
    <w:p w14:paraId="1881819E" w14:textId="77777777" w:rsidR="00DE3CBA" w:rsidRDefault="00DE3CBA" w:rsidP="00DE3CB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Забайкальского края от 14.09.2011 N 322, от 27.04.2017 N 168)</w:t>
      </w:r>
    </w:p>
    <w:p w14:paraId="3B563EEC" w14:textId="77777777" w:rsidR="00DE3CBA" w:rsidRDefault="00DE3CBA" w:rsidP="00DE3CB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76B8CA3C" w14:textId="77777777" w:rsidR="00DE3CBA" w:rsidRDefault="00DE3CBA" w:rsidP="00DE3CB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334C38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Настоящее Положение определяет правовое положение общественных охотничьих инспекторов по охране объектов животного мира и среды их обитания на территории Забайкальского края, порядок организации их деятельности.</w:t>
      </w:r>
      <w:r>
        <w:rPr>
          <w:rFonts w:ascii="Arial" w:hAnsi="Arial" w:cs="Arial"/>
          <w:color w:val="444444"/>
        </w:rPr>
        <w:br/>
      </w:r>
    </w:p>
    <w:p w14:paraId="0CFFD3E4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Общественные охотничьи инспектора Забайкальского края (далее - общественные охотинспектора) - добровольное формирование граждан Забайкальского края, созданное с целью их содействия в охране объектов животного мира, отнесенных к объектам охоты.</w:t>
      </w:r>
      <w:r>
        <w:rPr>
          <w:rFonts w:ascii="Arial" w:hAnsi="Arial" w:cs="Arial"/>
          <w:color w:val="444444"/>
        </w:rPr>
        <w:br/>
      </w:r>
    </w:p>
    <w:p w14:paraId="4D70999C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Деятельность общественных охотинспекторов основана на строгом соблюдении законности и осуществляется на добровольной и безвозмездной </w:t>
      </w:r>
      <w:r>
        <w:rPr>
          <w:rFonts w:ascii="Arial" w:hAnsi="Arial" w:cs="Arial"/>
          <w:color w:val="444444"/>
        </w:rPr>
        <w:lastRenderedPageBreak/>
        <w:t>основе.</w:t>
      </w:r>
      <w:r>
        <w:rPr>
          <w:rFonts w:ascii="Arial" w:hAnsi="Arial" w:cs="Arial"/>
          <w:color w:val="444444"/>
        </w:rPr>
        <w:br/>
      </w:r>
    </w:p>
    <w:p w14:paraId="73C1CFF5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Общественные охотинспектора при решении возложенных на них задач взаимодействуют с Министерством природных ресурсов Забайкальского края (далее - Минприроды Забайкальского края). Общественные охотинспектора взаимодействуют с правоохранительными органами, юридическими лицами, индивидуальными предпринимателями, осуществляющими долгосрочное пользование объектами животного мира, общественными объединениями, иными юридическими и физическими лицами.</w:t>
      </w:r>
      <w:r>
        <w:rPr>
          <w:rFonts w:ascii="Arial" w:hAnsi="Arial" w:cs="Arial"/>
          <w:color w:val="444444"/>
        </w:rPr>
        <w:br/>
      </w:r>
    </w:p>
    <w:p w14:paraId="6D53E57C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168)</w:t>
      </w:r>
      <w:r>
        <w:rPr>
          <w:rFonts w:ascii="Arial" w:hAnsi="Arial" w:cs="Arial"/>
          <w:color w:val="444444"/>
        </w:rPr>
        <w:br/>
      </w:r>
    </w:p>
    <w:p w14:paraId="4697AD13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В своей деятельности общественные охотинспектора руководствуются Конституцией Российской Федерации, федеральными конституционными законами, федеральными законами, нормативными правовыми актами Российской Федерации, законами и иными нормативными правовыми актами Забайкальского края, а также настоящим Положением.</w:t>
      </w:r>
      <w:r>
        <w:rPr>
          <w:rFonts w:ascii="Arial" w:hAnsi="Arial" w:cs="Arial"/>
          <w:color w:val="444444"/>
        </w:rPr>
        <w:br/>
      </w:r>
    </w:p>
    <w:p w14:paraId="43D78273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Деятельность общественных охотинспекторов осуществляется на основе принципов законности, гласности, соблюдения прав человека, уважения к личности, добровольности участия.</w:t>
      </w:r>
      <w:r>
        <w:rPr>
          <w:rFonts w:ascii="Arial" w:hAnsi="Arial" w:cs="Arial"/>
          <w:color w:val="444444"/>
        </w:rPr>
        <w:br/>
      </w:r>
    </w:p>
    <w:p w14:paraId="3DB459BB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Основной задачей общественных охотинспекторов является содействие Минприроды Забайкальского края в проведении мероприятий по охране объектов животного мира, отнесенных к объектам охоты (далее - объекты животного мира), и среды их обитания.</w:t>
      </w:r>
      <w:r>
        <w:rPr>
          <w:rFonts w:ascii="Arial" w:hAnsi="Arial" w:cs="Arial"/>
          <w:color w:val="444444"/>
        </w:rPr>
        <w:br/>
      </w:r>
    </w:p>
    <w:p w14:paraId="4AE3409C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168)</w:t>
      </w:r>
      <w:r>
        <w:rPr>
          <w:rFonts w:ascii="Arial" w:hAnsi="Arial" w:cs="Arial"/>
          <w:color w:val="444444"/>
        </w:rPr>
        <w:br/>
      </w:r>
    </w:p>
    <w:p w14:paraId="0B328D2C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Основными функциями общественных охотинспекторов являются:</w:t>
      </w:r>
      <w:r>
        <w:rPr>
          <w:rFonts w:ascii="Arial" w:hAnsi="Arial" w:cs="Arial"/>
          <w:color w:val="444444"/>
        </w:rPr>
        <w:br/>
      </w:r>
    </w:p>
    <w:p w14:paraId="2D5E8510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участие в охране объектов животного мира и сохранении среды их обитания, в том числе в мероприятиях по обеспечению сохранности охотничьих аншлагов, выложенной подкормки для охотничьих животных;</w:t>
      </w:r>
      <w:r>
        <w:rPr>
          <w:rFonts w:ascii="Arial" w:hAnsi="Arial" w:cs="Arial"/>
          <w:color w:val="444444"/>
        </w:rPr>
        <w:br/>
      </w:r>
    </w:p>
    <w:p w14:paraId="1E237382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предупреждение и выявление нарушений законодательства в области охраны объектов животного мира и среды их обитания;</w:t>
      </w:r>
      <w:r>
        <w:rPr>
          <w:rFonts w:ascii="Arial" w:hAnsi="Arial" w:cs="Arial"/>
          <w:color w:val="444444"/>
        </w:rPr>
        <w:br/>
      </w:r>
    </w:p>
    <w:p w14:paraId="5112FAA6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проведение разъяснительной работы среди населения по законодательству в области охраны объектов животного мира и среды их обитания;</w:t>
      </w:r>
      <w:r>
        <w:rPr>
          <w:rFonts w:ascii="Arial" w:hAnsi="Arial" w:cs="Arial"/>
          <w:color w:val="444444"/>
        </w:rPr>
        <w:br/>
      </w:r>
    </w:p>
    <w:p w14:paraId="60268386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пропаганда бережного отношения к объектам животного мира и среде их обитания.</w:t>
      </w:r>
      <w:r>
        <w:rPr>
          <w:rFonts w:ascii="Arial" w:hAnsi="Arial" w:cs="Arial"/>
          <w:color w:val="444444"/>
        </w:rPr>
        <w:br/>
      </w:r>
    </w:p>
    <w:p w14:paraId="4090A7FC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Общественные охотинспектора осуществляют свою деятельность в следующих формах:</w:t>
      </w:r>
      <w:r>
        <w:rPr>
          <w:rFonts w:ascii="Arial" w:hAnsi="Arial" w:cs="Arial"/>
          <w:color w:val="444444"/>
        </w:rPr>
        <w:br/>
      </w:r>
    </w:p>
    <w:p w14:paraId="08895581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 выезд на охрану объектов животного мира, в том числе совместно с должностными лицами Минприроды Забайкальского края и (или) сотрудниками </w:t>
      </w:r>
      <w:r>
        <w:rPr>
          <w:rFonts w:ascii="Arial" w:hAnsi="Arial" w:cs="Arial"/>
          <w:color w:val="444444"/>
        </w:rPr>
        <w:lastRenderedPageBreak/>
        <w:t>правоохранительных органов;</w:t>
      </w:r>
      <w:r>
        <w:rPr>
          <w:rFonts w:ascii="Arial" w:hAnsi="Arial" w:cs="Arial"/>
          <w:color w:val="444444"/>
        </w:rPr>
        <w:br/>
      </w:r>
    </w:p>
    <w:p w14:paraId="17A1D902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168)</w:t>
      </w:r>
      <w:r>
        <w:rPr>
          <w:rFonts w:ascii="Arial" w:hAnsi="Arial" w:cs="Arial"/>
          <w:color w:val="444444"/>
        </w:rPr>
        <w:br/>
      </w:r>
    </w:p>
    <w:p w14:paraId="370EDC79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оперативное взаимодействие с должностными лицами Минприроды Забайкальского края и сотрудниками правоохранительных органов по вопросам предупреждения и выявления нарушений законодательства в области объектов животного мира и сохранения среды их обитания;</w:t>
      </w:r>
      <w:r>
        <w:rPr>
          <w:rFonts w:ascii="Arial" w:hAnsi="Arial" w:cs="Arial"/>
          <w:color w:val="444444"/>
        </w:rPr>
        <w:br/>
      </w:r>
    </w:p>
    <w:p w14:paraId="502CD104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168)</w:t>
      </w:r>
      <w:r>
        <w:rPr>
          <w:rFonts w:ascii="Arial" w:hAnsi="Arial" w:cs="Arial"/>
          <w:color w:val="444444"/>
        </w:rPr>
        <w:br/>
      </w:r>
    </w:p>
    <w:p w14:paraId="625B7618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прием сообщений и иной информации о правонарушениях;</w:t>
      </w:r>
      <w:r>
        <w:rPr>
          <w:rFonts w:ascii="Arial" w:hAnsi="Arial" w:cs="Arial"/>
          <w:color w:val="444444"/>
        </w:rPr>
        <w:br/>
      </w:r>
    </w:p>
    <w:p w14:paraId="69CE6948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немедленное информирование о правонарушениях должностных лиц Минприроды Забайкальского края и (или) сотрудников правоохранительных органов;</w:t>
      </w:r>
      <w:r>
        <w:rPr>
          <w:rFonts w:ascii="Arial" w:hAnsi="Arial" w:cs="Arial"/>
          <w:color w:val="444444"/>
        </w:rPr>
        <w:br/>
      </w:r>
    </w:p>
    <w:p w14:paraId="2EA9E4F2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168)</w:t>
      </w:r>
      <w:r>
        <w:rPr>
          <w:rFonts w:ascii="Arial" w:hAnsi="Arial" w:cs="Arial"/>
          <w:color w:val="444444"/>
        </w:rPr>
        <w:br/>
      </w:r>
    </w:p>
    <w:p w14:paraId="46C0E012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пропаганда правовых знаний среди населения;</w:t>
      </w:r>
      <w:r>
        <w:rPr>
          <w:rFonts w:ascii="Arial" w:hAnsi="Arial" w:cs="Arial"/>
          <w:color w:val="444444"/>
        </w:rPr>
        <w:br/>
      </w:r>
    </w:p>
    <w:p w14:paraId="7060E94E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использование иных форм деятельности, не противоречащих действующему законодательству Российской Федерации.</w:t>
      </w:r>
      <w:r>
        <w:rPr>
          <w:rFonts w:ascii="Arial" w:hAnsi="Arial" w:cs="Arial"/>
          <w:color w:val="444444"/>
        </w:rPr>
        <w:br/>
      </w:r>
    </w:p>
    <w:p w14:paraId="50E33C36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Общественный охотинспектор не является государственным гражданским служащим и должностным лицом Минприроды Забайкальского края.</w:t>
      </w:r>
      <w:r>
        <w:rPr>
          <w:rFonts w:ascii="Arial" w:hAnsi="Arial" w:cs="Arial"/>
          <w:color w:val="444444"/>
        </w:rPr>
        <w:br/>
      </w:r>
    </w:p>
    <w:p w14:paraId="3889CC98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168)</w:t>
      </w:r>
      <w:r>
        <w:rPr>
          <w:rFonts w:ascii="Arial" w:hAnsi="Arial" w:cs="Arial"/>
          <w:color w:val="444444"/>
        </w:rPr>
        <w:br/>
      </w:r>
    </w:p>
    <w:p w14:paraId="197AA90E" w14:textId="77777777" w:rsidR="00DE3CBA" w:rsidRDefault="00DE3CBA" w:rsidP="00DE3CB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 Порядок приема и организации работы общественных охотинспекторов</w:t>
      </w:r>
    </w:p>
    <w:p w14:paraId="11B43CA7" w14:textId="77777777" w:rsidR="00DE3CBA" w:rsidRDefault="00DE3CBA" w:rsidP="00DE3CB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879FD8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Прием в общественные охотинспектора осуществляет Минприроды Забайкальского края. В общественные охотинспектора могут быть приняты лица, достигшие 18-летнего возраста, не имеющие судимости, административных взысканий за нарушения законодательства в области охраны объектов животного мира и среды их обитания и проживающие на территории Забайкальского края, на основании ходатайства должностного лица Минприроды Забайкальского края, по личному письменному заявлению гражданина.</w:t>
      </w:r>
      <w:r>
        <w:rPr>
          <w:rFonts w:ascii="Arial" w:hAnsi="Arial" w:cs="Arial"/>
          <w:color w:val="444444"/>
        </w:rPr>
        <w:br/>
      </w:r>
    </w:p>
    <w:p w14:paraId="500BFEC1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168)</w:t>
      </w:r>
      <w:r>
        <w:rPr>
          <w:rFonts w:ascii="Arial" w:hAnsi="Arial" w:cs="Arial"/>
          <w:color w:val="444444"/>
        </w:rPr>
        <w:br/>
      </w:r>
    </w:p>
    <w:p w14:paraId="7739116B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Граждане, принятые в общественные охотинспектора, в обязательном порядке проходят инструктаж, в ходе которого знакомятся с настоящим Положением и законодательством в области охраны объектов животного мира и среды их обитания.</w:t>
      </w:r>
      <w:r>
        <w:rPr>
          <w:rFonts w:ascii="Arial" w:hAnsi="Arial" w:cs="Arial"/>
          <w:color w:val="444444"/>
        </w:rPr>
        <w:br/>
      </w:r>
    </w:p>
    <w:p w14:paraId="635E37DF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10. Общественные охотинспектора регистрируются в журнале регистрации. Журнал регистрации хранится у должностного лица Минприроды Забайкальского края, которое осуществляет контроль за деятельностью общественных охотинспекторов и ведет учет их работы.</w:t>
      </w:r>
      <w:r>
        <w:rPr>
          <w:rFonts w:ascii="Arial" w:hAnsi="Arial" w:cs="Arial"/>
          <w:color w:val="444444"/>
        </w:rPr>
        <w:br/>
      </w:r>
    </w:p>
    <w:p w14:paraId="3092458C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168)</w:t>
      </w:r>
      <w:r>
        <w:rPr>
          <w:rFonts w:ascii="Arial" w:hAnsi="Arial" w:cs="Arial"/>
          <w:color w:val="444444"/>
        </w:rPr>
        <w:br/>
      </w:r>
    </w:p>
    <w:p w14:paraId="7682D609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Минприроды Забайкальского края выдает на один год общественному охотинспектору удостоверение установленного образца по форме, утверждаемой Минприроды Забайкальского края. Выдача удостоверений общественным охотинспекторам, а также продление срока их действия (на год) осуществляется руководителем Минприроды Забайкальского края.</w:t>
      </w:r>
      <w:r>
        <w:rPr>
          <w:rFonts w:ascii="Arial" w:hAnsi="Arial" w:cs="Arial"/>
          <w:color w:val="444444"/>
        </w:rPr>
        <w:br/>
      </w:r>
    </w:p>
    <w:p w14:paraId="145A10BB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168)</w:t>
      </w:r>
      <w:r>
        <w:rPr>
          <w:rFonts w:ascii="Arial" w:hAnsi="Arial" w:cs="Arial"/>
          <w:color w:val="444444"/>
        </w:rPr>
        <w:br/>
      </w:r>
    </w:p>
    <w:p w14:paraId="5E409A57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Общее руководство работой общественных охотинспекторов на территории Забайкальского края осуществляет Минприроды Забайкальского края.</w:t>
      </w:r>
      <w:r>
        <w:rPr>
          <w:rFonts w:ascii="Arial" w:hAnsi="Arial" w:cs="Arial"/>
          <w:color w:val="444444"/>
        </w:rPr>
        <w:br/>
      </w:r>
    </w:p>
    <w:p w14:paraId="6F6DF596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168)</w:t>
      </w:r>
      <w:r>
        <w:rPr>
          <w:rFonts w:ascii="Arial" w:hAnsi="Arial" w:cs="Arial"/>
          <w:color w:val="444444"/>
        </w:rPr>
        <w:br/>
      </w:r>
    </w:p>
    <w:p w14:paraId="6873709A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Общественный охотинспектор, систематически не выполняющий свои обязанности, подлежит исключению из общественных охотинспекторов, а в случаях личного нарушения правил охоты или злоупотребления своим положением - привлечению к ответственности в установленном законом порядке.</w:t>
      </w:r>
      <w:r>
        <w:rPr>
          <w:rFonts w:ascii="Arial" w:hAnsi="Arial" w:cs="Arial"/>
          <w:color w:val="444444"/>
        </w:rPr>
        <w:br/>
      </w:r>
    </w:p>
    <w:p w14:paraId="2FB3C08D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выбытия граждан из общественных охотинспекторов выданное им удостоверение подлежит обязательной сдаче по месту получения.</w:t>
      </w:r>
      <w:r>
        <w:rPr>
          <w:rFonts w:ascii="Arial" w:hAnsi="Arial" w:cs="Arial"/>
          <w:color w:val="444444"/>
        </w:rPr>
        <w:br/>
      </w:r>
    </w:p>
    <w:p w14:paraId="1DEEBDB0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Должностные лица Минприроды Забайкальского края:</w:t>
      </w:r>
      <w:r>
        <w:rPr>
          <w:rFonts w:ascii="Arial" w:hAnsi="Arial" w:cs="Arial"/>
          <w:color w:val="444444"/>
        </w:rPr>
        <w:br/>
      </w:r>
    </w:p>
    <w:p w14:paraId="6AEFC1F5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168)</w:t>
      </w:r>
      <w:r>
        <w:rPr>
          <w:rFonts w:ascii="Arial" w:hAnsi="Arial" w:cs="Arial"/>
          <w:color w:val="444444"/>
        </w:rPr>
        <w:br/>
      </w:r>
    </w:p>
    <w:p w14:paraId="0AF0B69D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проводят организационную работу с общественными охотинспекторами в соответствующем муниципальном районе, совершенствуют и координируют их деятельность;</w:t>
      </w:r>
      <w:r>
        <w:rPr>
          <w:rFonts w:ascii="Arial" w:hAnsi="Arial" w:cs="Arial"/>
          <w:color w:val="444444"/>
        </w:rPr>
        <w:br/>
      </w:r>
    </w:p>
    <w:p w14:paraId="4F9A5A02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планируют работу общественных охотинспекторов, разрабатывают мероприятия по охране объектов животного мира, проводят инструктаж общественных охотинспекторов;</w:t>
      </w:r>
      <w:r>
        <w:rPr>
          <w:rFonts w:ascii="Arial" w:hAnsi="Arial" w:cs="Arial"/>
          <w:color w:val="444444"/>
        </w:rPr>
        <w:br/>
      </w:r>
    </w:p>
    <w:p w14:paraId="6F7BE8AC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ежегодно представляют начальнику отдела охотничьего надзора и охраны животного мира Минприроды Забайкальского края отчет о деятельности общественных охотинспекторов;</w:t>
      </w:r>
      <w:r>
        <w:rPr>
          <w:rFonts w:ascii="Arial" w:hAnsi="Arial" w:cs="Arial"/>
          <w:color w:val="444444"/>
        </w:rPr>
        <w:br/>
      </w:r>
    </w:p>
    <w:p w14:paraId="7F9A088A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168)</w:t>
      </w:r>
      <w:r>
        <w:rPr>
          <w:rFonts w:ascii="Arial" w:hAnsi="Arial" w:cs="Arial"/>
          <w:color w:val="444444"/>
        </w:rPr>
        <w:br/>
      </w:r>
    </w:p>
    <w:p w14:paraId="5346924A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4) организуют проведение совещаний с общественными охотинспекторами;</w:t>
      </w:r>
      <w:r>
        <w:rPr>
          <w:rFonts w:ascii="Arial" w:hAnsi="Arial" w:cs="Arial"/>
          <w:color w:val="444444"/>
        </w:rPr>
        <w:br/>
      </w:r>
    </w:p>
    <w:p w14:paraId="5566F9F9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обеспечивают взаимодействие общественных охотинспекторов с должностными лицами Минприроды Забайкальского края, а также правоохранительными органами и общественными организациями;</w:t>
      </w:r>
      <w:r>
        <w:rPr>
          <w:rFonts w:ascii="Arial" w:hAnsi="Arial" w:cs="Arial"/>
          <w:color w:val="444444"/>
        </w:rPr>
        <w:br/>
      </w:r>
    </w:p>
    <w:p w14:paraId="6A909E2B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168)</w:t>
      </w:r>
      <w:r>
        <w:rPr>
          <w:rFonts w:ascii="Arial" w:hAnsi="Arial" w:cs="Arial"/>
          <w:color w:val="444444"/>
        </w:rPr>
        <w:br/>
      </w:r>
    </w:p>
    <w:p w14:paraId="4910DA39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осуществляют учет общественных охотинспекторов на территории закрепленного муниципального района;</w:t>
      </w:r>
      <w:r>
        <w:rPr>
          <w:rFonts w:ascii="Arial" w:hAnsi="Arial" w:cs="Arial"/>
          <w:color w:val="444444"/>
        </w:rPr>
        <w:br/>
      </w:r>
    </w:p>
    <w:p w14:paraId="26908730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контролируют исполнение обязанностей общественными охотинспекторами, принимают меры к устранению выявленных недостатков;</w:t>
      </w:r>
      <w:r>
        <w:rPr>
          <w:rFonts w:ascii="Arial" w:hAnsi="Arial" w:cs="Arial"/>
          <w:color w:val="444444"/>
        </w:rPr>
        <w:br/>
      </w:r>
    </w:p>
    <w:p w14:paraId="119F050C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обеспечивают обучение общественных охотинспекторов формам и методам профилактики и выявлению нарушений законодательства в области охраны объектов животного мира и среды их обитания.</w:t>
      </w:r>
      <w:r>
        <w:rPr>
          <w:rFonts w:ascii="Arial" w:hAnsi="Arial" w:cs="Arial"/>
          <w:color w:val="444444"/>
        </w:rPr>
        <w:br/>
      </w:r>
    </w:p>
    <w:p w14:paraId="1C915136" w14:textId="77777777" w:rsidR="00DE3CBA" w:rsidRDefault="00DE3CBA" w:rsidP="00DE3CB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Обязанности и права общественных охотинспекторов</w:t>
      </w:r>
    </w:p>
    <w:p w14:paraId="0DE552C5" w14:textId="77777777" w:rsidR="00DE3CBA" w:rsidRDefault="00DE3CBA" w:rsidP="00DE3CB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A5145A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В своей деятельности по обеспечению соблюдения законодательства в области охраны объектов животного мира и среды их обитания общественный охотинспектор обязан:</w:t>
      </w:r>
      <w:r>
        <w:rPr>
          <w:rFonts w:ascii="Arial" w:hAnsi="Arial" w:cs="Arial"/>
          <w:color w:val="444444"/>
        </w:rPr>
        <w:br/>
      </w:r>
    </w:p>
    <w:p w14:paraId="250A90CC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строго соблюдать требования действующего законодательства, проявлять корректность и выдержку в обращении с гражданами;</w:t>
      </w:r>
      <w:r>
        <w:rPr>
          <w:rFonts w:ascii="Arial" w:hAnsi="Arial" w:cs="Arial"/>
          <w:color w:val="444444"/>
        </w:rPr>
        <w:br/>
      </w:r>
    </w:p>
    <w:p w14:paraId="21619C42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 пределах своих полномочий оказывать содействие должностным лицам Минприроды Забайкальского края, сотрудникам правоохранительных органов в предупреждении и выявлении нарушений законодательства в области охраны объектов животного мира и среды их обитания;</w:t>
      </w:r>
      <w:r>
        <w:rPr>
          <w:rFonts w:ascii="Arial" w:hAnsi="Arial" w:cs="Arial"/>
          <w:color w:val="444444"/>
        </w:rPr>
        <w:br/>
      </w:r>
    </w:p>
    <w:p w14:paraId="38B441A8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168)</w:t>
      </w:r>
      <w:r>
        <w:rPr>
          <w:rFonts w:ascii="Arial" w:hAnsi="Arial" w:cs="Arial"/>
          <w:color w:val="444444"/>
        </w:rPr>
        <w:br/>
      </w:r>
    </w:p>
    <w:p w14:paraId="76478DEA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избегать конфликтных ситуаций, способных нанести ущерб его репутации или авторитету государственного органа;</w:t>
      </w:r>
      <w:r>
        <w:rPr>
          <w:rFonts w:ascii="Arial" w:hAnsi="Arial" w:cs="Arial"/>
          <w:color w:val="444444"/>
        </w:rPr>
        <w:br/>
      </w:r>
    </w:p>
    <w:p w14:paraId="321C3994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добросовестно исполнять свои обязанности на порученном участке деятельности, выполнять указания должностных лиц Минприроды Забайкальского края, а при взаимодействии с сотрудниками правоохранительных органов - их указания и распоряжения;</w:t>
      </w:r>
      <w:r>
        <w:rPr>
          <w:rFonts w:ascii="Arial" w:hAnsi="Arial" w:cs="Arial"/>
          <w:color w:val="444444"/>
        </w:rPr>
        <w:br/>
      </w:r>
    </w:p>
    <w:p w14:paraId="7FD9A812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168)</w:t>
      </w:r>
      <w:r>
        <w:rPr>
          <w:rFonts w:ascii="Arial" w:hAnsi="Arial" w:cs="Arial"/>
          <w:color w:val="444444"/>
        </w:rPr>
        <w:br/>
      </w:r>
    </w:p>
    <w:p w14:paraId="5C11BB6A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5) при проведении мероприятий по охране объектов животного мира иметь при себе удостоверение общественного охотинспектора, при обращении к гражданам или должностным лицам представляться и предъявлять </w:t>
      </w:r>
      <w:r>
        <w:rPr>
          <w:rFonts w:ascii="Arial" w:hAnsi="Arial" w:cs="Arial"/>
          <w:color w:val="444444"/>
        </w:rPr>
        <w:lastRenderedPageBreak/>
        <w:t>удостоверение общественного охотинспектора.</w:t>
      </w:r>
      <w:r>
        <w:rPr>
          <w:rFonts w:ascii="Arial" w:hAnsi="Arial" w:cs="Arial"/>
          <w:color w:val="444444"/>
        </w:rPr>
        <w:br/>
      </w:r>
    </w:p>
    <w:p w14:paraId="2F4FBB88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Для выполнения стоящих перед общественными охотинспекторами задач по охране объектов животного мира им предоставляется право:</w:t>
      </w:r>
      <w:r>
        <w:rPr>
          <w:rFonts w:ascii="Arial" w:hAnsi="Arial" w:cs="Arial"/>
          <w:color w:val="444444"/>
        </w:rPr>
        <w:br/>
      </w:r>
    </w:p>
    <w:p w14:paraId="20DA2B12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производить в общедоступных охотничьих угодьях на территории Забайкальского края регулирование численности животных, наносящих ущерб охотничьему и сельскому хозяйству, при наличии разрешения, выданного Минприроды Забайкальского края;</w:t>
      </w:r>
      <w:r>
        <w:rPr>
          <w:rFonts w:ascii="Arial" w:hAnsi="Arial" w:cs="Arial"/>
          <w:color w:val="444444"/>
        </w:rPr>
        <w:br/>
      </w:r>
    </w:p>
    <w:p w14:paraId="6CB32322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168)</w:t>
      </w:r>
      <w:r>
        <w:rPr>
          <w:rFonts w:ascii="Arial" w:hAnsi="Arial" w:cs="Arial"/>
          <w:color w:val="444444"/>
        </w:rPr>
        <w:br/>
      </w:r>
    </w:p>
    <w:p w14:paraId="2F57C823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совместно с должностными лицами Минприроды Забайкальского края проводить рейды, проверки соблюдения законодательства в области охраны объектов животного мира и среды их обитания;</w:t>
      </w:r>
      <w:r>
        <w:rPr>
          <w:rFonts w:ascii="Arial" w:hAnsi="Arial" w:cs="Arial"/>
          <w:color w:val="444444"/>
        </w:rPr>
        <w:br/>
      </w:r>
    </w:p>
    <w:p w14:paraId="55A5B90F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168)</w:t>
      </w:r>
      <w:r>
        <w:rPr>
          <w:rFonts w:ascii="Arial" w:hAnsi="Arial" w:cs="Arial"/>
          <w:color w:val="444444"/>
        </w:rPr>
        <w:br/>
      </w:r>
    </w:p>
    <w:p w14:paraId="51B96631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 согласия граждан проверять у последних наличие выданных разрешений на право охоты;</w:t>
      </w:r>
      <w:r>
        <w:rPr>
          <w:rFonts w:ascii="Arial" w:hAnsi="Arial" w:cs="Arial"/>
          <w:color w:val="444444"/>
        </w:rPr>
        <w:br/>
      </w:r>
    </w:p>
    <w:p w14:paraId="5092354D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требовать у граждан, нарушающих законодательство в области охраны объектов животного мира и среды их обитания, прекращения нарушений и соблюдения установленного порядка;</w:t>
      </w:r>
      <w:r>
        <w:rPr>
          <w:rFonts w:ascii="Arial" w:hAnsi="Arial" w:cs="Arial"/>
          <w:color w:val="444444"/>
        </w:rPr>
        <w:br/>
      </w:r>
    </w:p>
    <w:p w14:paraId="14139A1A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использовать предусмотренные законом средства самозащиты при задержании лиц, совершивших правонарушения, в состоянии необходимой обороны в случае крайней необходимости;</w:t>
      </w:r>
      <w:r>
        <w:rPr>
          <w:rFonts w:ascii="Arial" w:hAnsi="Arial" w:cs="Arial"/>
          <w:color w:val="444444"/>
        </w:rPr>
        <w:br/>
      </w:r>
    </w:p>
    <w:p w14:paraId="4F0B83BA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принимать иные меры по охране объектов животного мира, отнесенных к объектам охоты, предусмотренные действующим законодательством;</w:t>
      </w:r>
      <w:r>
        <w:rPr>
          <w:rFonts w:ascii="Arial" w:hAnsi="Arial" w:cs="Arial"/>
          <w:color w:val="444444"/>
        </w:rPr>
        <w:br/>
      </w:r>
    </w:p>
    <w:p w14:paraId="07C95DD3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производить фото-, видеозапись незаконно добытых объектов животного мира, документов, орудий незаконной добычи, имущества, механических транспортных средств;</w:t>
      </w:r>
      <w:r>
        <w:rPr>
          <w:rFonts w:ascii="Arial" w:hAnsi="Arial" w:cs="Arial"/>
          <w:color w:val="444444"/>
        </w:rPr>
        <w:br/>
      </w:r>
    </w:p>
    <w:p w14:paraId="532126AB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отбирать объяснения у нарушителя с его согласия;</w:t>
      </w:r>
      <w:r>
        <w:rPr>
          <w:rFonts w:ascii="Arial" w:hAnsi="Arial" w:cs="Arial"/>
          <w:color w:val="444444"/>
        </w:rPr>
        <w:br/>
      </w:r>
    </w:p>
    <w:p w14:paraId="39D53EBF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составлять акты (сообщения) об обнаружении нарушений законодательства в области охраны объектов животного мира и среды их обитания.</w:t>
      </w:r>
      <w:r>
        <w:rPr>
          <w:rFonts w:ascii="Arial" w:hAnsi="Arial" w:cs="Arial"/>
          <w:color w:val="444444"/>
        </w:rPr>
        <w:br/>
      </w:r>
    </w:p>
    <w:p w14:paraId="44D4E9F2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Общественные охотинспектора не вправе:</w:t>
      </w:r>
      <w:r>
        <w:rPr>
          <w:rFonts w:ascii="Arial" w:hAnsi="Arial" w:cs="Arial"/>
          <w:color w:val="444444"/>
        </w:rPr>
        <w:br/>
      </w:r>
    </w:p>
    <w:p w14:paraId="371FCA79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разглашать сведения, ставшие известными им в связи с осуществлением функций общественного охотинспектора, без согласования с должностным лицом Минприроды Забайкальского края;</w:t>
      </w:r>
      <w:r>
        <w:rPr>
          <w:rFonts w:ascii="Arial" w:hAnsi="Arial" w:cs="Arial"/>
          <w:color w:val="444444"/>
        </w:rPr>
        <w:br/>
      </w:r>
    </w:p>
    <w:p w14:paraId="59A74A77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Постановления Правительства Забайкальского края от 27.04.2017 N 168)</w:t>
      </w:r>
      <w:r>
        <w:rPr>
          <w:rFonts w:ascii="Arial" w:hAnsi="Arial" w:cs="Arial"/>
          <w:color w:val="444444"/>
        </w:rPr>
        <w:br/>
      </w:r>
    </w:p>
    <w:p w14:paraId="01E08E27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использовать свое положение, а также информацию, ставшую известной в связи с исполнением функций общественного охотинспектора, в личных и корыстных целях;</w:t>
      </w:r>
      <w:r>
        <w:rPr>
          <w:rFonts w:ascii="Arial" w:hAnsi="Arial" w:cs="Arial"/>
          <w:color w:val="444444"/>
        </w:rPr>
        <w:br/>
      </w:r>
    </w:p>
    <w:p w14:paraId="1EBA1642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совершать действия, порочащие статус общественного охотинспектора.</w:t>
      </w:r>
      <w:r>
        <w:rPr>
          <w:rFonts w:ascii="Arial" w:hAnsi="Arial" w:cs="Arial"/>
          <w:color w:val="444444"/>
        </w:rPr>
        <w:br/>
      </w:r>
    </w:p>
    <w:p w14:paraId="63F49C45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Действия общественного охотинспектора могут быть обжалованы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3A1C000C" w14:textId="77777777" w:rsidR="00DE3CBA" w:rsidRDefault="00DE3CBA" w:rsidP="00DE3CB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 Гарантии правовой защиты и меры поощрения общественных охотинспекторов</w:t>
      </w:r>
    </w:p>
    <w:p w14:paraId="5F3AA54C" w14:textId="77777777" w:rsidR="00DE3CBA" w:rsidRDefault="00DE3CBA" w:rsidP="00DE3CB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E445C0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Гарантии правовой защиты общественных охотинспекторов обеспечиваются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3B54BB3B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Для поощрения общественных охотинспекторов, активно участвующих в проведении мероприятий по охране объектов животного мира, Минприроды Забайкальского края, юридические лица, индивидуальные предприниматели, осуществляющие долгосрочное пользование объектами животного мира, в пределах своих полномочий могут применять следующие формы поощрения:</w:t>
      </w:r>
      <w:r>
        <w:rPr>
          <w:rFonts w:ascii="Arial" w:hAnsi="Arial" w:cs="Arial"/>
          <w:color w:val="444444"/>
        </w:rPr>
        <w:br/>
      </w:r>
    </w:p>
    <w:p w14:paraId="3C9F902A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Забайкальского края от 27.04.2017 N 168)</w:t>
      </w:r>
      <w:r>
        <w:rPr>
          <w:rFonts w:ascii="Arial" w:hAnsi="Arial" w:cs="Arial"/>
          <w:color w:val="444444"/>
        </w:rPr>
        <w:br/>
      </w:r>
    </w:p>
    <w:p w14:paraId="506A6AE8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объявление благодарности;</w:t>
      </w:r>
      <w:r>
        <w:rPr>
          <w:rFonts w:ascii="Arial" w:hAnsi="Arial" w:cs="Arial"/>
          <w:color w:val="444444"/>
        </w:rPr>
        <w:br/>
      </w:r>
    </w:p>
    <w:p w14:paraId="1D942358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направление письма в коллектив по месту работы охотинспектора с извещением о добросовестном выполнении им общественных обязанностей;</w:t>
      </w:r>
      <w:r>
        <w:rPr>
          <w:rFonts w:ascii="Arial" w:hAnsi="Arial" w:cs="Arial"/>
          <w:color w:val="444444"/>
        </w:rPr>
        <w:br/>
      </w:r>
    </w:p>
    <w:p w14:paraId="571CB15F" w14:textId="77777777" w:rsidR="00DE3CBA" w:rsidRDefault="00DE3CBA" w:rsidP="00DE3CB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- 4) исключены. - Постановление Правительства Забайкальского края от 14.09.2011 N 322.</w:t>
      </w:r>
    </w:p>
    <w:p w14:paraId="02CD7184" w14:textId="77777777" w:rsidR="00DE3CBA" w:rsidRDefault="00DE3CBA" w:rsidP="00DE3CBA"/>
    <w:p w14:paraId="0805AE0B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E3CB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E3C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DE3CB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E3CB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E3CB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DE3C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DE3C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