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A27CC" w:rsidRDefault="003A27CC">
      <w:pPr>
        <w:pStyle w:val="EcoNormal"/>
        <w:jc w:val="both"/>
        <w:outlineLvl w:val="0"/>
      </w:pPr>
      <w:bookmarkStart w:id="1" w:name="_GoBack"/>
      <w:bookmarkEnd w:id="1"/>
    </w:p>
    <w:p w:rsidR="003A27CC" w:rsidRDefault="003A27CC">
      <w:pPr>
        <w:pStyle w:val="EcoTitle"/>
        <w:jc w:val="center"/>
        <w:outlineLvl w:val="0"/>
      </w:pPr>
      <w:r>
        <w:t>ПРАВИТЕЛЬСТВО РОССИЙСКОЙ ФЕДЕРАЦИИ</w:t>
      </w:r>
    </w:p>
    <w:p w:rsidR="003A27CC" w:rsidRDefault="003A27CC">
      <w:pPr>
        <w:pStyle w:val="EcoTitle"/>
        <w:jc w:val="center"/>
      </w:pPr>
    </w:p>
    <w:p w:rsidR="003A27CC" w:rsidRDefault="003A27CC">
      <w:pPr>
        <w:pStyle w:val="EcoTitle"/>
        <w:jc w:val="center"/>
      </w:pPr>
      <w:r>
        <w:t>ПОСТАНОВЛЕНИЕ</w:t>
      </w:r>
    </w:p>
    <w:p w:rsidR="003A27CC" w:rsidRDefault="003A27CC">
      <w:pPr>
        <w:pStyle w:val="EcoTitle"/>
        <w:jc w:val="center"/>
      </w:pPr>
      <w:r>
        <w:t>от 20 ноября 2000 г. N 878</w:t>
      </w:r>
    </w:p>
    <w:p w:rsidR="003A27CC" w:rsidRDefault="003A27CC">
      <w:pPr>
        <w:pStyle w:val="EcoTitle"/>
        <w:jc w:val="center"/>
      </w:pPr>
    </w:p>
    <w:p w:rsidR="003A27CC" w:rsidRDefault="003A27CC">
      <w:pPr>
        <w:pStyle w:val="EcoTitle"/>
        <w:jc w:val="center"/>
      </w:pPr>
      <w:r>
        <w:t>ОБ УТВЕРЖДЕНИИ ПРАВИЛ</w:t>
      </w:r>
    </w:p>
    <w:p w:rsidR="003A27CC" w:rsidRDefault="003A27CC">
      <w:pPr>
        <w:pStyle w:val="EcoTitle"/>
        <w:jc w:val="center"/>
      </w:pPr>
      <w:r>
        <w:t>ОХРАНЫ ГАЗОРАСПРЕДЕЛИТЕЛЬНЫХ СЕТЕЙ</w:t>
      </w:r>
    </w:p>
    <w:p w:rsidR="003A27CC" w:rsidRDefault="003A27CC">
      <w:pPr>
        <w:pStyle w:val="EcoNormal"/>
        <w:jc w:val="center"/>
      </w:pPr>
    </w:p>
    <w:p w:rsidR="003A27CC" w:rsidRDefault="003A27CC">
      <w:pPr>
        <w:pStyle w:val="EcoNormal"/>
        <w:ind w:firstLine="540"/>
        <w:jc w:val="both"/>
      </w:pPr>
      <w:r>
        <w:t>В соответствии с Федеральным законом "О газоснабжении в Российской Федерации" Правительство Российской Федерации постановляет:</w:t>
      </w:r>
    </w:p>
    <w:p w:rsidR="003A27CC" w:rsidRDefault="003A27CC">
      <w:pPr>
        <w:pStyle w:val="EcoNormal"/>
        <w:ind w:firstLine="540"/>
        <w:jc w:val="both"/>
      </w:pPr>
      <w:r>
        <w:t>Утвердить прилагаемые Правила охраны газораспределительных сетей.</w:t>
      </w:r>
    </w:p>
    <w:p w:rsidR="003A27CC" w:rsidRDefault="003A27CC">
      <w:pPr>
        <w:pStyle w:val="EcoNormal"/>
      </w:pPr>
    </w:p>
    <w:p w:rsidR="003A27CC" w:rsidRDefault="003A27CC">
      <w:pPr>
        <w:pStyle w:val="EcoNormal"/>
        <w:jc w:val="right"/>
      </w:pPr>
      <w:r>
        <w:t>Председатель Правительства</w:t>
      </w:r>
    </w:p>
    <w:p w:rsidR="003A27CC" w:rsidRDefault="003A27CC">
      <w:pPr>
        <w:pStyle w:val="EcoNormal"/>
        <w:jc w:val="right"/>
      </w:pPr>
      <w:r>
        <w:t>Российской Федерации</w:t>
      </w:r>
    </w:p>
    <w:p w:rsidR="003A27CC" w:rsidRDefault="003A27CC">
      <w:pPr>
        <w:pStyle w:val="EcoNormal"/>
        <w:jc w:val="right"/>
      </w:pPr>
      <w:r>
        <w:t>М.КАСЬЯНОВ</w:t>
      </w:r>
    </w:p>
    <w:p w:rsidR="003A27CC" w:rsidRDefault="003A27CC">
      <w:pPr>
        <w:pStyle w:val="EcoNormal"/>
      </w:pPr>
    </w:p>
    <w:p w:rsidR="003A27CC" w:rsidRDefault="003A27CC">
      <w:pPr>
        <w:pStyle w:val="EcoNormal"/>
      </w:pPr>
    </w:p>
    <w:p w:rsidR="003A27CC" w:rsidRDefault="003A27CC">
      <w:pPr>
        <w:pStyle w:val="EcoNormal"/>
      </w:pPr>
    </w:p>
    <w:p w:rsidR="003A27CC" w:rsidRDefault="003A27CC">
      <w:pPr>
        <w:pStyle w:val="EcoNormal"/>
      </w:pPr>
    </w:p>
    <w:p w:rsidR="003A27CC" w:rsidRDefault="003A27CC">
      <w:pPr>
        <w:pStyle w:val="EcoNormal"/>
      </w:pPr>
    </w:p>
    <w:p w:rsidR="003A27CC" w:rsidRDefault="003A27CC">
      <w:pPr>
        <w:pStyle w:val="EcoNormal"/>
        <w:jc w:val="right"/>
        <w:outlineLvl w:val="0"/>
      </w:pPr>
      <w:r>
        <w:t>Утверждены</w:t>
      </w:r>
    </w:p>
    <w:p w:rsidR="003A27CC" w:rsidRDefault="003A27CC">
      <w:pPr>
        <w:pStyle w:val="EcoNormal"/>
        <w:jc w:val="right"/>
      </w:pPr>
      <w:r>
        <w:t>Постановлением Правительства</w:t>
      </w:r>
    </w:p>
    <w:p w:rsidR="003A27CC" w:rsidRDefault="003A27CC">
      <w:pPr>
        <w:pStyle w:val="EcoNormal"/>
        <w:jc w:val="right"/>
      </w:pPr>
      <w:r>
        <w:t>Российской Федерации</w:t>
      </w:r>
    </w:p>
    <w:p w:rsidR="003A27CC" w:rsidRDefault="003A27CC">
      <w:pPr>
        <w:pStyle w:val="EcoNormal"/>
        <w:jc w:val="right"/>
      </w:pPr>
      <w:r>
        <w:t>от 20 ноября 2000 г. N 878</w:t>
      </w:r>
    </w:p>
    <w:p w:rsidR="003A27CC" w:rsidRDefault="003A27CC">
      <w:pPr>
        <w:pStyle w:val="EcoNormal"/>
      </w:pPr>
    </w:p>
    <w:p w:rsidR="003A27CC" w:rsidRDefault="003A27CC">
      <w:pPr>
        <w:pStyle w:val="EcoTitle"/>
        <w:jc w:val="center"/>
      </w:pPr>
      <w:bookmarkStart w:id="2" w:name="P25"/>
      <w:bookmarkEnd w:id="2"/>
      <w:r>
        <w:t>ПРАВИЛА</w:t>
      </w:r>
    </w:p>
    <w:p w:rsidR="003A27CC" w:rsidRDefault="003A27CC">
      <w:pPr>
        <w:pStyle w:val="EcoTitle"/>
        <w:jc w:val="center"/>
      </w:pPr>
      <w:r>
        <w:t>ОХРАНЫ ГАЗОРАСПРЕДЕЛИТЕЛЬНЫХ СЕТЕЙ</w:t>
      </w:r>
    </w:p>
    <w:p w:rsidR="003A27CC" w:rsidRDefault="003A27CC">
      <w:pPr>
        <w:pStyle w:val="EcoNormal"/>
      </w:pPr>
    </w:p>
    <w:p w:rsidR="003A27CC" w:rsidRDefault="003A27CC">
      <w:pPr>
        <w:pStyle w:val="EcoNormal"/>
        <w:ind w:firstLine="540"/>
        <w:jc w:val="both"/>
      </w:pPr>
      <w:r>
        <w:t>1. Настоящие Правила, разработанные на основании Федерального закона "О газоснабжении в Российской Федерации", устанавливают порядок определения границ охранных зон газораспределительных сетей, условия использования земельных участков, расположенных в их пределах, и ограничения хозяйственной деятельности, которая может привести к повреждению газораспределительных сетей, определяют права и обязанности эксплуатационных организаций в области обеспечения сохранности газораспределительных сетей при их эксплуатации, обслуживании, ремонте, а также предотвращения аварий на газораспределительных сетях и ликвидации их последствий.</w:t>
      </w:r>
    </w:p>
    <w:p w:rsidR="003A27CC" w:rsidRDefault="003A27CC">
      <w:pPr>
        <w:pStyle w:val="EcoNormal"/>
        <w:ind w:firstLine="540"/>
        <w:jc w:val="both"/>
      </w:pPr>
      <w:bookmarkStart w:id="3" w:name="P29"/>
      <w:bookmarkEnd w:id="3"/>
      <w:r>
        <w:t>2. Настоящие Правила действуют на всей территории Российской Федерации и являются обязательными для юридических и физических лиц, являющихся собственниками, владельцами или пользователями земельных участков, расположенных в пределах охранных зон газораспределительных сетей, либо проектирующих объекты жилищно-гражданского и производственного назначения, объекты инженерной, транспортной и социальной инфраструктуры, либо осуществляющих в границах указанных земельных участков любую хозяйственную деятельность.</w:t>
      </w:r>
    </w:p>
    <w:p w:rsidR="003A27CC" w:rsidRDefault="003A27CC">
      <w:pPr>
        <w:pStyle w:val="EcoNormal"/>
        <w:ind w:firstLine="540"/>
        <w:jc w:val="both"/>
      </w:pPr>
      <w:r>
        <w:t>3. В настоящих Правилах используются следующие понятия:</w:t>
      </w:r>
    </w:p>
    <w:p w:rsidR="003A27CC" w:rsidRDefault="003A27CC">
      <w:pPr>
        <w:pStyle w:val="EcoNormal"/>
        <w:ind w:firstLine="540"/>
        <w:jc w:val="both"/>
      </w:pPr>
      <w:r>
        <w:t>а) "распределительные газопроводы" - газопроводы, обеспечивающие подачу газа от газораспределительных станций магистральных газопроводов или других источников газоснабжения до газопроводов-вводов или организаций - потребителей газа;</w:t>
      </w:r>
    </w:p>
    <w:p w:rsidR="003A27CC" w:rsidRDefault="003A27CC">
      <w:pPr>
        <w:pStyle w:val="EcoNormal"/>
        <w:ind w:firstLine="540"/>
        <w:jc w:val="both"/>
      </w:pPr>
      <w:r>
        <w:t>б) "межпоселковый газопровод" - распределительный газопровод, проложенный между поселениями;</w:t>
      </w:r>
    </w:p>
    <w:p w:rsidR="003A27CC" w:rsidRDefault="003A27CC">
      <w:pPr>
        <w:pStyle w:val="EcoNormal"/>
        <w:ind w:firstLine="540"/>
        <w:jc w:val="both"/>
      </w:pPr>
      <w:r>
        <w:t>в) "газопровод-ввод" - газопровод от места присоединения к распределительному газопроводу до отключающего устройства или наружной конструкции здания либо сооружения потребителя газа;</w:t>
      </w:r>
    </w:p>
    <w:p w:rsidR="003A27CC" w:rsidRDefault="003A27CC">
      <w:pPr>
        <w:pStyle w:val="EcoNormal"/>
        <w:ind w:firstLine="540"/>
        <w:jc w:val="both"/>
      </w:pPr>
      <w:r>
        <w:t xml:space="preserve">г) "трасса газопровода" - положение оси газопровода на местности, определяемое двумя </w:t>
      </w:r>
      <w:r>
        <w:lastRenderedPageBreak/>
        <w:t>проекциями: горизонтальной (планом) и вертикальной (продольным профилем);</w:t>
      </w:r>
    </w:p>
    <w:p w:rsidR="003A27CC" w:rsidRDefault="003A27CC">
      <w:pPr>
        <w:pStyle w:val="EcoNormal"/>
        <w:ind w:firstLine="540"/>
        <w:jc w:val="both"/>
      </w:pPr>
      <w:r>
        <w:t>д) "газорегуляторный пункт" - технологическое оборудование, размещаемое в специальных зданиях, шкафах или блоках, предназначенное для снижения давления газа и поддержания его на заданном уровне в газораспределительных сетях;</w:t>
      </w:r>
    </w:p>
    <w:p w:rsidR="003A27CC" w:rsidRDefault="003A27CC">
      <w:pPr>
        <w:pStyle w:val="EcoNormal"/>
        <w:ind w:firstLine="540"/>
        <w:jc w:val="both"/>
      </w:pPr>
      <w:r>
        <w:t>е) "охранная зона газораспределительной сети" - территория с особыми условиями использования, устанавливаемая вдоль трасс газопроводов и вокруг других объектов газораспределительной сети в целях обеспечения нормальных условий ее эксплуатации и исключения возможности ее повреждения;</w:t>
      </w:r>
    </w:p>
    <w:p w:rsidR="003A27CC" w:rsidRDefault="003A27CC">
      <w:pPr>
        <w:pStyle w:val="EcoNormal"/>
        <w:ind w:firstLine="540"/>
        <w:jc w:val="both"/>
      </w:pPr>
      <w:r>
        <w:t>ж) "нормативные расстояния" - минимально допустимые расстояния от газораспределительной сети до зданий и сооружений, не относящихся к этой сети, устанавливаемые при проектировании и строительстве этой сети, зданий и сооружений в целях обеспечения их безопасности, а также находящихся в них людей в случае возникновения аварийной ситуации на газораспределительной сети;</w:t>
      </w:r>
    </w:p>
    <w:p w:rsidR="003A27CC" w:rsidRDefault="003A27CC">
      <w:pPr>
        <w:pStyle w:val="EcoNormal"/>
        <w:ind w:firstLine="540"/>
        <w:jc w:val="both"/>
      </w:pPr>
      <w:r>
        <w:t>з) "организация - собственник газораспределительной сети" - организация, которая получила газораспределительную сеть в собственность в процессе приватизации либо создала или приобрела газораспределительную сеть на других предусмотренных законодательством Российской Федерации основаниях;</w:t>
      </w:r>
    </w:p>
    <w:p w:rsidR="003A27CC" w:rsidRDefault="003A27CC">
      <w:pPr>
        <w:pStyle w:val="EcoNormal"/>
        <w:ind w:firstLine="540"/>
        <w:jc w:val="both"/>
      </w:pPr>
      <w:r>
        <w:t>и) "эксплуатационная организация газораспределительной сети" - специализированная организация, осуществляющая эксплуатацию газораспределительной сети и оказывающая услуги, связанные с подачей газа потребителям. Эксплуатационной организацией может быть организация - собственник этой сети либо организация, заключившая с организацией - собственником сети договор на ее эксплуатацию.</w:t>
      </w:r>
    </w:p>
    <w:p w:rsidR="003A27CC" w:rsidRDefault="003A27CC">
      <w:pPr>
        <w:pStyle w:val="EcoNormal"/>
        <w:ind w:firstLine="540"/>
        <w:jc w:val="both"/>
      </w:pPr>
      <w:r>
        <w:t>4. В состав газораспределительных сетей входят:</w:t>
      </w:r>
    </w:p>
    <w:p w:rsidR="003A27CC" w:rsidRDefault="003A27CC">
      <w:pPr>
        <w:pStyle w:val="EcoNormal"/>
        <w:ind w:firstLine="540"/>
        <w:jc w:val="both"/>
      </w:pPr>
      <w:r>
        <w:t>а) наружные подземные, наземные и надземные распределительные газопроводы, межпоселковые газопроводы, газопроводы-вводы с установленной на них запорной арматурой;</w:t>
      </w:r>
    </w:p>
    <w:p w:rsidR="003A27CC" w:rsidRDefault="003A27CC">
      <w:pPr>
        <w:pStyle w:val="EcoNormal"/>
        <w:ind w:firstLine="540"/>
        <w:jc w:val="both"/>
      </w:pPr>
      <w:r>
        <w:t>б) внеплощадочные газопроводы промышленных предприятий;</w:t>
      </w:r>
    </w:p>
    <w:p w:rsidR="003A27CC" w:rsidRDefault="003A27CC">
      <w:pPr>
        <w:pStyle w:val="EcoNormal"/>
        <w:ind w:firstLine="540"/>
        <w:jc w:val="both"/>
      </w:pPr>
      <w:r>
        <w:t>в) переходы газопроводов через естественные и искусственные препятствия, в том числе через реки, железные и автомобильные дороги;</w:t>
      </w:r>
    </w:p>
    <w:p w:rsidR="003A27CC" w:rsidRDefault="003A27CC">
      <w:pPr>
        <w:pStyle w:val="EcoNormal"/>
        <w:ind w:firstLine="540"/>
        <w:jc w:val="both"/>
      </w:pPr>
      <w:r>
        <w:t>г) отдельно стоящие газорегуляторные пункты, расположенные на территории и за территорией населенных пунктов, промышленных и иных предприятий, а также газорегуляторные пункты, размещенные в зданиях, шкафах или блоках;</w:t>
      </w:r>
    </w:p>
    <w:p w:rsidR="003A27CC" w:rsidRDefault="003A27CC">
      <w:pPr>
        <w:pStyle w:val="EcoNormal"/>
        <w:ind w:firstLine="540"/>
        <w:jc w:val="both"/>
      </w:pPr>
      <w:r>
        <w:t>д) устройства электрохимической защиты стальных газопроводов от коррозии и средства телемеханизации газораспределительных сетей, объекты их электропривода и энергоснабжения.</w:t>
      </w:r>
    </w:p>
    <w:p w:rsidR="003A27CC" w:rsidRDefault="003A27CC">
      <w:pPr>
        <w:pStyle w:val="EcoNormal"/>
        <w:ind w:firstLine="540"/>
        <w:jc w:val="both"/>
      </w:pPr>
      <w:r>
        <w:t xml:space="preserve">5. В соответствии с законодательством Российской Федерации газораспределительные сети относятся к категории опасных производственных объектов, что обусловлено </w:t>
      </w:r>
      <w:proofErr w:type="spellStart"/>
      <w:r>
        <w:t>взрыво</w:t>
      </w:r>
      <w:proofErr w:type="spellEnd"/>
      <w:r>
        <w:t>- и пожароопасными свойствами транспортируемого по ним газа. Основы безопасной эксплуатации газораспределительных сетей определены Федеральным законом "О промышленной безопасности опасных производственных объектов".</w:t>
      </w:r>
    </w:p>
    <w:p w:rsidR="003A27CC" w:rsidRDefault="003A27CC">
      <w:pPr>
        <w:pStyle w:val="EcoNormal"/>
        <w:ind w:firstLine="540"/>
        <w:jc w:val="both"/>
      </w:pPr>
      <w:r>
        <w:t>6. Любые работы в охранных зонах газораспределительных сетей производятся при строгом выполнении требований по сохранности вскрываемых сетей и других инженерных коммуникаций, а также по осуществлению безопасного проезда специального автотранспорта и прохода пешеходов.</w:t>
      </w:r>
    </w:p>
    <w:p w:rsidR="003A27CC" w:rsidRDefault="003A27CC">
      <w:pPr>
        <w:pStyle w:val="EcoNormal"/>
        <w:ind w:firstLine="540"/>
        <w:jc w:val="both"/>
      </w:pPr>
      <w:r>
        <w:t>7. Для газораспределительных сетей устанавливаются следующие охранные зоны:</w:t>
      </w:r>
    </w:p>
    <w:p w:rsidR="003A27CC" w:rsidRDefault="003A27CC">
      <w:pPr>
        <w:pStyle w:val="EcoNormal"/>
        <w:ind w:firstLine="540"/>
        <w:jc w:val="both"/>
      </w:pPr>
      <w:r>
        <w:t>а) вдоль трасс наружных газопроводов - в виде территории, ограниченной условными линиями, проходящими на расстоянии 2 метров с каждой стороны газопровода;</w:t>
      </w:r>
    </w:p>
    <w:p w:rsidR="003A27CC" w:rsidRDefault="003A27CC">
      <w:pPr>
        <w:pStyle w:val="EcoNormal"/>
        <w:ind w:firstLine="540"/>
        <w:jc w:val="both"/>
      </w:pPr>
      <w:r>
        <w:t>б) вдоль трасс подземных газопроводов из полиэтиленовых труб при использовании медного провода для обозначения трассы газопровода - в виде территории, ограниченной условными линиями, проходящими на расстоянии 3 метров от газопровода со стороны провода и 2 метров - с противоположной стороны;</w:t>
      </w:r>
    </w:p>
    <w:p w:rsidR="003A27CC" w:rsidRDefault="003A27CC">
      <w:pPr>
        <w:pStyle w:val="EcoNormal"/>
        <w:ind w:firstLine="540"/>
        <w:jc w:val="both"/>
      </w:pPr>
      <w:r>
        <w:t>в) вдоль трасс наружных газопроводов на вечномерзлых грунтах независимо от материала труб - в виде территории, ограниченной условными линиями, проходящими на расстоянии 10 метров с каждой стороны газопровода;</w:t>
      </w:r>
    </w:p>
    <w:p w:rsidR="003A27CC" w:rsidRDefault="003A27CC">
      <w:pPr>
        <w:pStyle w:val="EcoNormal"/>
        <w:ind w:firstLine="540"/>
        <w:jc w:val="both"/>
      </w:pPr>
      <w:r>
        <w:t xml:space="preserve">г) вокруг отдельно стоящих газорегуляторных пунктов - в виде территории, ограниченной замкнутой линией, проведенной на расстоянии 10 метров от границ этих объектов. Для </w:t>
      </w:r>
      <w:r>
        <w:lastRenderedPageBreak/>
        <w:t>газорегуляторных пунктов, пристроенных к зданиям, охранная зона не регламентируется;</w:t>
      </w:r>
    </w:p>
    <w:p w:rsidR="003A27CC" w:rsidRDefault="003A27CC">
      <w:pPr>
        <w:pStyle w:val="EcoNormal"/>
        <w:ind w:firstLine="540"/>
        <w:jc w:val="both"/>
      </w:pPr>
      <w:r>
        <w:t>д) вдоль подводных переходов газопроводов через судоходные и сплавные реки, озера, водохранилища, каналы - в виде участка водного пространства от водной поверхности до дна, заключенного между параллельными плоскостями, отстоящими на 100 м с каждой стороны газопровода;</w:t>
      </w:r>
    </w:p>
    <w:p w:rsidR="003A27CC" w:rsidRDefault="003A27CC">
      <w:pPr>
        <w:pStyle w:val="EcoNormal"/>
        <w:ind w:firstLine="540"/>
        <w:jc w:val="both"/>
      </w:pPr>
      <w:r>
        <w:t>е) вдоль трасс межпоселковых газопроводов, проходящих по лесам и древесно-кустарниковой растительности, - в виде просек шириной 6 метров, по 3 метра с каждой стороны газопровода. Для надземных участков газопроводов расстояние от деревьев до трубопровода должно быть не менее высоты деревьев в течение всего срока эксплуатации газопровода.</w:t>
      </w:r>
    </w:p>
    <w:p w:rsidR="003A27CC" w:rsidRDefault="003A27CC">
      <w:pPr>
        <w:pStyle w:val="EcoNormal"/>
        <w:ind w:firstLine="540"/>
        <w:jc w:val="both"/>
      </w:pPr>
      <w:r>
        <w:t>8. Отсчет расстояний при определении охранных зон газопроводов производится от оси газопровода - для однониточных газопроводов и от осей крайних ниток газопроводов - для многониточных.</w:t>
      </w:r>
    </w:p>
    <w:p w:rsidR="003A27CC" w:rsidRDefault="003A27CC">
      <w:pPr>
        <w:pStyle w:val="EcoNormal"/>
        <w:ind w:firstLine="540"/>
        <w:jc w:val="both"/>
      </w:pPr>
      <w:r>
        <w:t>9. Нормативные расстояния устанавливаются с учетом значимости объектов, условий прокладки газопровода, давления газа и других факторов, но не менее строительных норм и правил, утвержденных специально уполномоченным федеральным органом исполнительной власти в области градостроительства и строительства.</w:t>
      </w:r>
    </w:p>
    <w:p w:rsidR="003A27CC" w:rsidRDefault="003A27CC">
      <w:pPr>
        <w:pStyle w:val="EcoNormal"/>
        <w:ind w:firstLine="540"/>
        <w:jc w:val="both"/>
      </w:pPr>
      <w:r>
        <w:t xml:space="preserve">10. Трассы подземных газопроводов обозначаются опознавательными знаками, нанесенными на постоянные ориентиры или железобетонные столбики высотой до 1,5 метров (вне городских и сельских поселений), которые устанавливаются в пределах прямой видимости не реже чем через 500 метров друг от друга, а также в местах пересечений газопроводов с железными и автомобильными дорогами, на поворотах и у каждого сооружения газопровода (колодцев, </w:t>
      </w:r>
      <w:proofErr w:type="spellStart"/>
      <w:r>
        <w:t>коверов</w:t>
      </w:r>
      <w:proofErr w:type="spellEnd"/>
      <w:r>
        <w:t xml:space="preserve">, </w:t>
      </w:r>
      <w:proofErr w:type="spellStart"/>
      <w:r>
        <w:t>конденсатосборников</w:t>
      </w:r>
      <w:proofErr w:type="spellEnd"/>
      <w:r>
        <w:t>, устройств электрохимической защиты и др.). На опознавательных знаках указывается расстояние от газопровода, глубина его заложения и телефон аварийно-диспетчерской службы.</w:t>
      </w:r>
    </w:p>
    <w:p w:rsidR="003A27CC" w:rsidRDefault="003A27CC">
      <w:pPr>
        <w:pStyle w:val="EcoNormal"/>
        <w:ind w:firstLine="540"/>
        <w:jc w:val="both"/>
      </w:pPr>
      <w:r>
        <w:t>11. Опознавательные знаки устанавливаются или наносятся строительными организациями на постоянные ориентиры в период сооружения газораспределительных сетей. В дальнейшем установка, ремонт или восстановление опознавательных знаков газопроводов производятся эксплуатационной организацией газораспределительной сети. Установка знаков оформляется совместным актом с собственниками, владельцами или пользователями земельных участков, по которым проходит трасса.</w:t>
      </w:r>
    </w:p>
    <w:p w:rsidR="003A27CC" w:rsidRDefault="003A27CC">
      <w:pPr>
        <w:pStyle w:val="EcoNormal"/>
        <w:ind w:firstLine="540"/>
        <w:jc w:val="both"/>
      </w:pPr>
      <w:r>
        <w:t>12. В местах пересечения газопроводов с судоходными и сплавными реками и каналами на обоих берегах на расстоянии 100 м от оси газопроводов устанавливаются навигационные знаки. Навигационные знаки устанавливаются эксплуатационной организацией газораспределительной сети по согласованию с бассейновыми управлениями водных путей и судоходства (управлениями каналов) и вносятся последними в лоцманские карты.</w:t>
      </w:r>
    </w:p>
    <w:p w:rsidR="003A27CC" w:rsidRDefault="003A27CC">
      <w:pPr>
        <w:pStyle w:val="EcoNormal"/>
        <w:ind w:firstLine="540"/>
        <w:jc w:val="both"/>
      </w:pPr>
      <w:r>
        <w:t>13. Исполнительная съемка газораспределительных сетей и границ их охранных зон выполняется в единой государственной или местной системах координат и оформляется в установленном порядке. Организации - собственники газораспределительных сетей или эксплуатационные организации обязаны включать материалы исполнительной съемки в состав сведений о границах охранных зон газораспределительных сетей, направляемых указанными организациями в органы исполнительной власти субъектов Российской Федерации с заявлением об утверждении границ охранной зоны газораспределительных сетей.</w:t>
      </w:r>
    </w:p>
    <w:p w:rsidR="003A27CC" w:rsidRDefault="003A27CC">
      <w:pPr>
        <w:pStyle w:val="EcoNormal"/>
        <w:ind w:firstLine="540"/>
        <w:jc w:val="both"/>
      </w:pPr>
      <w:bookmarkStart w:id="4" w:name="P61"/>
      <w:bookmarkEnd w:id="4"/>
      <w:r>
        <w:t>14. 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которыми запрещается лицам, указанным в пункте 2 настоящих Правил:</w:t>
      </w:r>
    </w:p>
    <w:p w:rsidR="003A27CC" w:rsidRDefault="003A27CC">
      <w:pPr>
        <w:pStyle w:val="EcoNormal"/>
        <w:ind w:firstLine="540"/>
        <w:jc w:val="both"/>
      </w:pPr>
      <w:r>
        <w:t>а) строить объекты жилищно-гражданского и производственного назначения;</w:t>
      </w:r>
    </w:p>
    <w:p w:rsidR="003A27CC" w:rsidRDefault="003A27CC">
      <w:pPr>
        <w:pStyle w:val="EcoNormal"/>
        <w:ind w:firstLine="540"/>
        <w:jc w:val="both"/>
      </w:pPr>
      <w:r>
        <w:t>б) сносить и реконструировать мосты, коллекторы, автомобильные и железные дороги с расположенными на них газораспределительными сетями без предварительного выноса этих газопроводов по согласованию с эксплуатационными организациями;</w:t>
      </w:r>
    </w:p>
    <w:p w:rsidR="003A27CC" w:rsidRDefault="003A27CC">
      <w:pPr>
        <w:pStyle w:val="EcoNormal"/>
        <w:ind w:firstLine="540"/>
        <w:jc w:val="both"/>
      </w:pPr>
      <w:r>
        <w:t>в) разрушать берегоукрепительные сооружения, водопропускные устройства, земляные и иные сооружения, предохраняющие газораспределительные сети от разрушений;</w:t>
      </w:r>
    </w:p>
    <w:p w:rsidR="003A27CC" w:rsidRDefault="003A27CC">
      <w:pPr>
        <w:pStyle w:val="EcoNormal"/>
        <w:ind w:firstLine="540"/>
        <w:jc w:val="both"/>
      </w:pPr>
      <w:r>
        <w:t>г) перемещать, повреждать, засыпать и уничтожать опознавательные знаки, контрольно-измерительные пункты и другие устройства газораспределительных сетей;</w:t>
      </w:r>
    </w:p>
    <w:p w:rsidR="003A27CC" w:rsidRDefault="003A27CC">
      <w:pPr>
        <w:pStyle w:val="EcoNormal"/>
        <w:ind w:firstLine="540"/>
        <w:jc w:val="both"/>
      </w:pPr>
      <w:r>
        <w:lastRenderedPageBreak/>
        <w:t>д) устраивать свалки и склады, разливать растворы кислот, солей, щелочей и других химически активных веществ;</w:t>
      </w:r>
    </w:p>
    <w:p w:rsidR="003A27CC" w:rsidRDefault="003A27CC">
      <w:pPr>
        <w:pStyle w:val="EcoNormal"/>
        <w:ind w:firstLine="540"/>
        <w:jc w:val="both"/>
      </w:pPr>
      <w:r>
        <w:t>е) огораживать и перегораживать охранные зоны, препятствовать доступу персонала эксплуатационных организаций к газораспределительным сетям, проведению обслуживания и устранению повреждений газораспределительных сетей;</w:t>
      </w:r>
    </w:p>
    <w:p w:rsidR="003A27CC" w:rsidRDefault="003A27CC">
      <w:pPr>
        <w:pStyle w:val="EcoNormal"/>
        <w:ind w:firstLine="540"/>
        <w:jc w:val="both"/>
      </w:pPr>
      <w:r>
        <w:t>ж) разводить огонь и размещать источники огня;</w:t>
      </w:r>
    </w:p>
    <w:p w:rsidR="003A27CC" w:rsidRDefault="003A27CC">
      <w:pPr>
        <w:pStyle w:val="EcoNormal"/>
        <w:ind w:firstLine="540"/>
        <w:jc w:val="both"/>
      </w:pPr>
      <w:r>
        <w:t>з) рыть погреба, копать и обрабатывать почву сельскохозяйственными и мелиоративными орудиями и механизмами на глубину более 0,3 метра;</w:t>
      </w:r>
    </w:p>
    <w:p w:rsidR="003A27CC" w:rsidRDefault="003A27CC">
      <w:pPr>
        <w:pStyle w:val="EcoNormal"/>
        <w:ind w:firstLine="540"/>
        <w:jc w:val="both"/>
      </w:pPr>
      <w:r>
        <w:t>и) открывать калитки и двери газорегуляторных пунктов, станций катодной и дренажной защиты, люки подземных колодцев, включать или отключать электроснабжение средств связи, освещения и систем телемеханики;</w:t>
      </w:r>
    </w:p>
    <w:p w:rsidR="003A27CC" w:rsidRDefault="003A27CC">
      <w:pPr>
        <w:pStyle w:val="EcoNormal"/>
        <w:ind w:firstLine="540"/>
        <w:jc w:val="both"/>
      </w:pPr>
      <w:r>
        <w:t>к) набрасывать, приставлять и привязывать к опорам и надземным газопроводам, ограждениям и зданиям газораспределительных сетей посторонние предметы, лестницы, влезать на них;</w:t>
      </w:r>
    </w:p>
    <w:p w:rsidR="003A27CC" w:rsidRDefault="003A27CC">
      <w:pPr>
        <w:pStyle w:val="EcoNormal"/>
        <w:ind w:firstLine="540"/>
        <w:jc w:val="both"/>
      </w:pPr>
      <w:r>
        <w:t>л) самовольно подключаться к газораспределительным сетям.</w:t>
      </w:r>
    </w:p>
    <w:p w:rsidR="003A27CC" w:rsidRDefault="003A27CC">
      <w:pPr>
        <w:pStyle w:val="EcoNormal"/>
        <w:ind w:firstLine="540"/>
        <w:jc w:val="both"/>
      </w:pPr>
      <w:bookmarkStart w:id="5" w:name="P73"/>
      <w:bookmarkEnd w:id="5"/>
      <w:r>
        <w:t>15. Лесохозяйственные, сельскохозяйственные и другие работы, не подпадающие под ограничения, указанные в пункте 14 настоящих Правил, и не связанные с нарушением земельного горизонта и обработкой почвы на глубину более 0,3 метра, производятся собственниками, владельцами или пользователями земельных участков в охранной зоне газораспределительной сети при условии предварительного письменного уведомления эксплуатационной организации не менее чем за 3 рабочих дня до начала работ.</w:t>
      </w:r>
    </w:p>
    <w:p w:rsidR="003A27CC" w:rsidRDefault="003A27CC">
      <w:pPr>
        <w:pStyle w:val="EcoNormal"/>
        <w:ind w:firstLine="540"/>
        <w:jc w:val="both"/>
      </w:pPr>
      <w:bookmarkStart w:id="6" w:name="P74"/>
      <w:bookmarkEnd w:id="6"/>
      <w:r>
        <w:t>16. Хозяйственная деятельность в охранных зонах газораспределительных сетей, не предусмотренная пунктами 14 и 15 настоящих Правил, при которой производится нарушение поверхности земельного участка и обработка почвы на глубину более 0,3 метра, осуществляется на основании письменного разрешения эксплуатационной организации газораспределительных сетей.</w:t>
      </w:r>
    </w:p>
    <w:p w:rsidR="003A27CC" w:rsidRDefault="003A27CC">
      <w:pPr>
        <w:pStyle w:val="EcoNormal"/>
        <w:ind w:firstLine="540"/>
        <w:jc w:val="both"/>
      </w:pPr>
      <w:r>
        <w:t>17. Утверждение границ охранных зон газораспределительных сетей и наложение ограничений (обременений) на входящие в них земельные участки, указанных в пунктах 14, 15 и 16, производятся на основании заявления об утверждении границ охранной зоны газораспределительных сетей и сведений о границах охранной зоны газораспределительных сетей, которые должны содержать текстовое и графическое описания местоположения границ такой зоны, перечень координат характерных точек этих границ в системе координат, установленной для ведения государственного кадастра недвижимости, органами исполнительной власти субъектов Российской Федерации по согласованию с собственниками, владельцами или пользователями земельных участков - для проектируемых газораспределительных сетей и без согласования с указанными лицами - для существующих газораспределительных сетей.</w:t>
      </w:r>
    </w:p>
    <w:p w:rsidR="003A27CC" w:rsidRDefault="003A27CC">
      <w:pPr>
        <w:pStyle w:val="EcoNormal"/>
        <w:ind w:firstLine="540"/>
        <w:jc w:val="both"/>
      </w:pPr>
      <w:r>
        <w:t>18. Решение органа исполнительной власти субъекта Российской Федерации об утверждении границы охранной зоны и наложении ограничений (обременений) на входящие в нее земельные участки является основанием для проведения кадастровых работ по формированию частей земельных участков, входящих в охранную зону, их государственному кадастровому учету с присвоением учетных кадастровых номеров в Едином государственном реестре земель и государственной регистрации обременений в Едином государственном реестре прав на недвижимое имущество и сделок с ним.</w:t>
      </w:r>
    </w:p>
    <w:p w:rsidR="003A27CC" w:rsidRDefault="003A27CC">
      <w:pPr>
        <w:pStyle w:val="EcoNormal"/>
        <w:ind w:firstLine="540"/>
        <w:jc w:val="both"/>
      </w:pPr>
      <w:r>
        <w:t>19 - 20. Утратили силу. - Постановление Правительства РФ от 17.05.2016 N 444.</w:t>
      </w:r>
    </w:p>
    <w:p w:rsidR="003A27CC" w:rsidRDefault="003A27CC">
      <w:pPr>
        <w:pStyle w:val="EcoNormal"/>
        <w:ind w:firstLine="540"/>
        <w:jc w:val="both"/>
      </w:pPr>
      <w:r>
        <w:t>21. Указанные в пунктах 14, 15 и 16 настоящих Правил ограничения (обременения) подлежат государственной регистрации в соответствии с законодательством Российской Федерации о государственной регистрации прав на недвижимое имущество и сделок с ним.</w:t>
      </w:r>
    </w:p>
    <w:p w:rsidR="003A27CC" w:rsidRDefault="003A27CC">
      <w:pPr>
        <w:pStyle w:val="EcoNormal"/>
        <w:ind w:firstLine="540"/>
        <w:jc w:val="both"/>
      </w:pPr>
      <w:r>
        <w:t>22. Разрешение на производство работ в охранной зоне газораспределительной сети должно содержать информацию о характере опасных производственных факторов, расположении трассы газопровода, условиях, в которых будут производиться работы, мерах предосторожности, наличии и содержании инструкций, которыми необходимо руководствоваться при выполнении конкретных видов работ. В разрешении также оговариваются этапы работ, выполняемых в присутствии и под наблюдением представителя эксплуатационной организации газораспределительной сети.</w:t>
      </w:r>
    </w:p>
    <w:p w:rsidR="003A27CC" w:rsidRDefault="003A27CC">
      <w:pPr>
        <w:pStyle w:val="EcoNormal"/>
        <w:ind w:firstLine="540"/>
        <w:jc w:val="both"/>
      </w:pPr>
      <w:r>
        <w:t xml:space="preserve">23. Лица, имеющие намерение производить работы в охранной зоне газораспределительной </w:t>
      </w:r>
      <w:r>
        <w:lastRenderedPageBreak/>
        <w:t>сети, обязаны не менее чем за 3 рабочих дня до начала работ пригласить представителя эксплуатационной организации газораспределительной сети на место производства работ. Эксплуатационная организация обязана обеспечить своевременную явку своего представителя к месту производства работ для указания трассы газопровода и осуществления контроля за соблюдением мер по обеспечению сохранности газораспределительной сети.</w:t>
      </w:r>
    </w:p>
    <w:p w:rsidR="003A27CC" w:rsidRDefault="003A27CC">
      <w:pPr>
        <w:pStyle w:val="EcoNormal"/>
        <w:ind w:firstLine="540"/>
        <w:jc w:val="both"/>
      </w:pPr>
      <w:r>
        <w:t>24. В случае повреждения газораспределительной сети или обнаружения утечки газа при выполнении работ в охранной зоне технические средства должны быть остановлены, двигатели заглушены, а персонал отведен от места проведения работ и расположен по возможности с наветренной стороны. О происшедшем немедленно извещаются аварийно-диспетчерская служба эксплуатационной организации газораспределительной сети, а также в установленном порядке орган исполнительной власти субъекта Российской Федерации и (или) орган местного самоуправления. До прибытия аварийной бригады руководитель работ обязан принять меры, предупреждающие доступ к месту повреждения сети или утечки газа посторонних лиц, транспортных средств, а также меры, исключающие появление источников открытого огня.</w:t>
      </w:r>
    </w:p>
    <w:p w:rsidR="003A27CC" w:rsidRDefault="003A27CC">
      <w:pPr>
        <w:pStyle w:val="EcoNormal"/>
        <w:ind w:firstLine="540"/>
        <w:jc w:val="both"/>
      </w:pPr>
      <w:r>
        <w:t>Аварийно-диспетчерская служба эксплуатационной организации газораспределительной сети, получившая сообщение о повреждении газораспределительной сети, направляет в систему обеспечения вызова экстренных оперативных служб по единому номеру "112" указанную информацию, а также сведения о ходе и об окончании мероприятий по экстренному реагированию на принятое сообщение.</w:t>
      </w:r>
    </w:p>
    <w:p w:rsidR="003A27CC" w:rsidRDefault="003A27CC">
      <w:pPr>
        <w:pStyle w:val="EcoNormal"/>
        <w:ind w:firstLine="540"/>
        <w:jc w:val="both"/>
      </w:pPr>
      <w:r>
        <w:t>При обнаружении на месте производства работ подземных коммуникаций и сооружений, не указанных в технической документации, работы должны быть немедленно остановлены и приняты меры по обеспечению сохранности обнаруженных подземных коммуникаций и сооружений, установлению их принадлежности и вызову представителя соответствующей эксплуатационной организации газораспределительной сети.</w:t>
      </w:r>
    </w:p>
    <w:p w:rsidR="003A27CC" w:rsidRDefault="003A27CC">
      <w:pPr>
        <w:pStyle w:val="EcoNormal"/>
        <w:ind w:firstLine="540"/>
        <w:jc w:val="both"/>
      </w:pPr>
      <w:r>
        <w:t>25. Эксплуатационные организации газораспределительных сетей при условии направления собственникам, владельцам или пользователям земельных участков, которые расположены в охранных зонах, предварительного письменного уведомления имеют право проводить следующие работы в охранных зонах:</w:t>
      </w:r>
    </w:p>
    <w:p w:rsidR="003A27CC" w:rsidRDefault="003A27CC">
      <w:pPr>
        <w:pStyle w:val="EcoNormal"/>
        <w:ind w:firstLine="540"/>
        <w:jc w:val="both"/>
      </w:pPr>
      <w:r>
        <w:t>а) техническое обслуживание, ремонт и диагностирование газораспределительных сетей;</w:t>
      </w:r>
    </w:p>
    <w:p w:rsidR="003A27CC" w:rsidRDefault="003A27CC">
      <w:pPr>
        <w:pStyle w:val="EcoNormal"/>
        <w:ind w:firstLine="540"/>
        <w:jc w:val="both"/>
      </w:pPr>
      <w:r>
        <w:t>б) устройство за счет организаций - собственников газораспределительных сетей дорог, подъездов и других сооружений, необходимых для эксплуатации сетей на условиях, согласованных с собственниками, владельцами или пользователями земельных участков;</w:t>
      </w:r>
    </w:p>
    <w:p w:rsidR="003A27CC" w:rsidRDefault="003A27CC">
      <w:pPr>
        <w:pStyle w:val="EcoNormal"/>
        <w:ind w:firstLine="540"/>
        <w:jc w:val="both"/>
      </w:pPr>
      <w:r>
        <w:t>в) рытье шурфов и котлованов, бурение скважин и другие земляные работы, осуществляемые с целью определения технического состояния газораспределительных сетей или их ремонта;</w:t>
      </w:r>
    </w:p>
    <w:p w:rsidR="003A27CC" w:rsidRDefault="003A27CC">
      <w:pPr>
        <w:pStyle w:val="EcoNormal"/>
        <w:ind w:firstLine="540"/>
        <w:jc w:val="both"/>
      </w:pPr>
      <w:r>
        <w:t>г) расчистка трасс (просек) газопроводов от древесно-кустарниковой растительности при наличии лесорубочного билета, оформленного в установленном порядке.</w:t>
      </w:r>
    </w:p>
    <w:p w:rsidR="003A27CC" w:rsidRDefault="003A27CC">
      <w:pPr>
        <w:pStyle w:val="EcoNormal"/>
        <w:ind w:firstLine="540"/>
        <w:jc w:val="both"/>
      </w:pPr>
      <w:r>
        <w:t>26. При прохождении охранных зон газораспределительных сетей по лесам и древесно-кустарниковой растительности эксплуатационные организации газораспределительных сетей обязаны за свой счет:</w:t>
      </w:r>
    </w:p>
    <w:p w:rsidR="003A27CC" w:rsidRDefault="003A27CC">
      <w:pPr>
        <w:pStyle w:val="EcoNormal"/>
        <w:ind w:firstLine="540"/>
        <w:jc w:val="both"/>
      </w:pPr>
      <w:r>
        <w:t xml:space="preserve">содержать охранные зоны (просеки) газораспределительных сетей в </w:t>
      </w:r>
      <w:proofErr w:type="spellStart"/>
      <w:r>
        <w:t>пожаробезопасном</w:t>
      </w:r>
      <w:proofErr w:type="spellEnd"/>
      <w:r>
        <w:t xml:space="preserve"> состоянии;</w:t>
      </w:r>
    </w:p>
    <w:p w:rsidR="003A27CC" w:rsidRDefault="003A27CC">
      <w:pPr>
        <w:pStyle w:val="EcoNormal"/>
        <w:ind w:firstLine="540"/>
        <w:jc w:val="both"/>
      </w:pPr>
      <w:r>
        <w:t>создавать минерализованные полосы по границам просек шириной не менее 1,4 метра;</w:t>
      </w:r>
    </w:p>
    <w:p w:rsidR="003A27CC" w:rsidRDefault="003A27CC">
      <w:pPr>
        <w:pStyle w:val="EcoNormal"/>
        <w:ind w:firstLine="540"/>
        <w:jc w:val="both"/>
      </w:pPr>
      <w:r>
        <w:t>устраивать через каждые 5 - 7 километров переезды для противопожарной техники. Проведение работ в таких охранных зонах и за их пределами должно производиться в порядке, установленном лесным законодательством Российской Федерации.</w:t>
      </w:r>
    </w:p>
    <w:p w:rsidR="003A27CC" w:rsidRDefault="003A27CC">
      <w:pPr>
        <w:pStyle w:val="EcoNormal"/>
        <w:ind w:firstLine="540"/>
        <w:jc w:val="both"/>
      </w:pPr>
      <w:r>
        <w:t>27. Уведомление о производстве работ отправляется эксплуатационной организацией газораспределительной сети по почте не менее чем за 5 рабочих дней до начала работ.</w:t>
      </w:r>
    </w:p>
    <w:p w:rsidR="003A27CC" w:rsidRDefault="003A27CC">
      <w:pPr>
        <w:pStyle w:val="EcoNormal"/>
        <w:ind w:firstLine="540"/>
        <w:jc w:val="both"/>
      </w:pPr>
      <w:r>
        <w:t>28. Для обеспечения доступа в охранную зону газораспределительной сети эксплуатационная организация при необходимости заключает в установленном порядке с собственниками, владельцами или пользователями смежных земельных участков договоры временного пользования земельными участками или договоры установления сервитута.</w:t>
      </w:r>
    </w:p>
    <w:p w:rsidR="003A27CC" w:rsidRDefault="003A27CC">
      <w:pPr>
        <w:pStyle w:val="EcoNormal"/>
        <w:ind w:firstLine="540"/>
        <w:jc w:val="both"/>
      </w:pPr>
      <w:r>
        <w:t xml:space="preserve">29. Работы по предотвращению аварий или ликвидации их последствий на газопроводах могут производиться эксплуатационной организацией газораспределительной сети в любое время года без согласования с собственниками, владельцами или пользователями земельных участков, </w:t>
      </w:r>
      <w:r>
        <w:lastRenderedPageBreak/>
        <w:t>но с уведомлением их о проводимых работах.</w:t>
      </w:r>
    </w:p>
    <w:p w:rsidR="003A27CC" w:rsidRDefault="003A27CC">
      <w:pPr>
        <w:pStyle w:val="EcoNormal"/>
        <w:ind w:firstLine="540"/>
        <w:jc w:val="both"/>
      </w:pPr>
      <w:r>
        <w:t>30. В случае обнаружения представителем эксплуатационной организации газораспределительной сети проведения работ в охранной зоне без надлежащего оформления разрешения на производство работ либо выполнения работ с нарушением настоящих Правил представитель эксплуатационной организации имеет право приостановить указанные работы и составить соответствующий акт.</w:t>
      </w:r>
    </w:p>
    <w:p w:rsidR="003A27CC" w:rsidRDefault="003A27CC">
      <w:pPr>
        <w:pStyle w:val="EcoNormal"/>
        <w:ind w:firstLine="540"/>
        <w:jc w:val="both"/>
      </w:pPr>
      <w:r>
        <w:t>31. При обнаружении обстоятельств, влияющих на безопасность работ, проводимых сторонними юридическими и физическими лицами в охранной зоне газораспределительной сети на основании разрешения эксплуатационной организации, последняя обязана обследовать газораспределительную сеть в месте проведения работ в целях определения ее технического состояния и обеспечения безопасности.</w:t>
      </w:r>
    </w:p>
    <w:p w:rsidR="003A27CC" w:rsidRDefault="003A27CC">
      <w:pPr>
        <w:pStyle w:val="EcoNormal"/>
        <w:ind w:firstLine="540"/>
        <w:jc w:val="both"/>
      </w:pPr>
      <w:r>
        <w:t>32. В случае необходимости проведения ремонтных работ для предотвращения разрушения газораспределительной сети или устранения утечек газа эксплуатационная организация имеет право временно, до окончания ремонтных или аварийно-восстановительных работ, запретить проведение в данном месте любых работ.</w:t>
      </w:r>
    </w:p>
    <w:p w:rsidR="003A27CC" w:rsidRDefault="003A27CC">
      <w:pPr>
        <w:pStyle w:val="EcoNormal"/>
        <w:ind w:firstLine="540"/>
        <w:jc w:val="both"/>
      </w:pPr>
      <w:r>
        <w:t>33. Информация об утечке газа, угрожающей зданиям и сооружениям, не относящимся к газораспределительной сети, должна быть передана эксплуатационной организацией собственникам, владельцам или пользователям этих объектов, а также органам исполнительной власти субъектов Российской Федерации или органам местного самоуправления.</w:t>
      </w:r>
    </w:p>
    <w:p w:rsidR="003A27CC" w:rsidRDefault="003A27CC">
      <w:pPr>
        <w:pStyle w:val="EcoNormal"/>
        <w:ind w:firstLine="540"/>
        <w:jc w:val="both"/>
      </w:pPr>
      <w:r>
        <w:t>34. Плановые работы по техническому обслуживанию и ремонту в охранной зоне газораспределительных сетей, требующие снятия дорожных покрытий и разрытия грунта, должны быть согласованы в порядке, установленном органами исполнительной власти субъектов Российской Федерации. При утечке газа из газораспределительных сетей аварийно-восстановительные работы производятся без предварительного согласования, но с обязательным вызовом на место производства работ представителей организаций, перечень которых установлен органами исполнительной власти соответствующего субъекта Российской Федерации.</w:t>
      </w:r>
    </w:p>
    <w:p w:rsidR="003A27CC" w:rsidRDefault="003A27CC">
      <w:pPr>
        <w:pStyle w:val="EcoNormal"/>
        <w:ind w:firstLine="540"/>
        <w:jc w:val="both"/>
      </w:pPr>
      <w:r>
        <w:t>35. Организация, производящая аварийно-восстановительные работы, осуществляет объезд места аварии, устанавливает необходимые предупреждающие знаки для транспорта и пешеходов и восстанавливает дорожное покрытие.</w:t>
      </w:r>
    </w:p>
    <w:p w:rsidR="003A27CC" w:rsidRDefault="003A27CC">
      <w:pPr>
        <w:pStyle w:val="EcoNormal"/>
        <w:ind w:firstLine="540"/>
        <w:jc w:val="both"/>
      </w:pPr>
      <w:r>
        <w:t>36. В аварийных ситуациях эксплуатационной организации разрешается подъезд к газораспределительной сети по кратчайшему маршруту для доставки техники и материалов с последующим оформлением акта. При проведении указанных работ на газопроводах, проходящих через леса и древесно-кустарниковую растительность, разрешается вырубка деревьев с последующим оформлением в месячный срок лесорубочных билетов и очисткой мест вырубки от порубочных остатков.</w:t>
      </w:r>
    </w:p>
    <w:p w:rsidR="003A27CC" w:rsidRDefault="003A27CC">
      <w:pPr>
        <w:pStyle w:val="EcoNormal"/>
        <w:ind w:firstLine="540"/>
        <w:jc w:val="both"/>
      </w:pPr>
      <w:r>
        <w:t>37. После выполнения работ по ремонту, обслуживанию или устранению последствий аварий газораспределительной сети на землях лесного фонда или сельскохозяйственного назначения эксплуатационная организация должна привести эти земли в исходное состояние (</w:t>
      </w:r>
      <w:proofErr w:type="spellStart"/>
      <w:r>
        <w:t>рекультивировать</w:t>
      </w:r>
      <w:proofErr w:type="spellEnd"/>
      <w:r>
        <w:t>) и передать их по акту собственнику, владельцу, пользователю земельного участка или уполномоченному им лицу.</w:t>
      </w:r>
    </w:p>
    <w:p w:rsidR="003A27CC" w:rsidRDefault="003A27CC">
      <w:pPr>
        <w:pStyle w:val="EcoNormal"/>
        <w:ind w:firstLine="540"/>
        <w:jc w:val="both"/>
      </w:pPr>
      <w:r>
        <w:t>38. Убытки, нанесенные собственникам, владельцам или пользователям земельных участков в результате проведения работ, возмещаются в соответствии с законодательством Российской Федерации.</w:t>
      </w:r>
    </w:p>
    <w:p w:rsidR="003A27CC" w:rsidRDefault="003A27CC">
      <w:pPr>
        <w:pStyle w:val="EcoNormal"/>
        <w:ind w:firstLine="540"/>
        <w:jc w:val="both"/>
      </w:pPr>
      <w:r>
        <w:t>39. В случае расположения в охранных зонах газораспределительных сетей других инженерных коммуникаций, принадлежащих иным организациям, либо пересечения газораспределительных сетей с такими коммуникациями отношения эксплуатационной организации с организациями - собственниками указанных коммуникаций строятся на основании договоров, определяющих совместные действия по обеспечению безопасной эксплуатации этих сооружений, предупреждению аварий и чрезвычайных ситуаций и ликвидации их последствий.</w:t>
      </w:r>
    </w:p>
    <w:p w:rsidR="003A27CC" w:rsidRDefault="003A27CC">
      <w:pPr>
        <w:pStyle w:val="EcoNormal"/>
        <w:ind w:firstLine="540"/>
        <w:jc w:val="both"/>
      </w:pPr>
      <w:r>
        <w:t>40. Эксплуатационные организации газораспределительных сетей и других инженерных коммуникаций, проходящих в одной охранной зоне, совместно разрабатывают схему объектов с точным указанием их расположения, а также план совместного осуществления контроля и содержания коммуникаций и ликвидации аварий, предусматривающий меры по предотвращению повреждений на соседних участках.</w:t>
      </w:r>
    </w:p>
    <w:p w:rsidR="003A27CC" w:rsidRDefault="003A27CC">
      <w:pPr>
        <w:pStyle w:val="EcoNormal"/>
        <w:ind w:firstLine="540"/>
        <w:jc w:val="both"/>
      </w:pPr>
      <w:r>
        <w:lastRenderedPageBreak/>
        <w:t>41. Порядок эксплуатации газопроводов в охранных зонах при пересечении ими автомобильных и железных дорог, инженерных коммуникаций, судоходных и сплавных рек, озер, водохранилищ, каналов, территорий промышленных предприятий, подходов к аэродромам, сельскохозяйственных угодий, лесов, древесно-кустарниковой растительности и иных владений должен согласовываться эксплуатационными организациями газораспределительных сетей с заинтересованными организациями, а также собственниками, владельцами или пользователями земельных участков.</w:t>
      </w:r>
    </w:p>
    <w:p w:rsidR="003A27CC" w:rsidRDefault="003A27CC">
      <w:pPr>
        <w:pStyle w:val="EcoNormal"/>
        <w:ind w:firstLine="540"/>
        <w:jc w:val="both"/>
      </w:pPr>
      <w:r>
        <w:t>42. Собственники инженерных коммуникаций, проложенных в охранных зонах газораспределительных сетей, или уполномоченные ими лица обязаны обеспечить обозначение этих коммуникаций на местности опознавательными и предупреждающими знаками.</w:t>
      </w:r>
    </w:p>
    <w:p w:rsidR="003A27CC" w:rsidRDefault="003A27CC">
      <w:pPr>
        <w:pStyle w:val="EcoNormal"/>
        <w:ind w:firstLine="540"/>
        <w:jc w:val="both"/>
      </w:pPr>
      <w:r>
        <w:t>43. При необходимости пересечения действующих газораспределительных сетей новыми коммуникациями затраты, связанные с переоборудованием сетей, возмещаются за счет собственника новых коммуникаций.</w:t>
      </w:r>
    </w:p>
    <w:p w:rsidR="003A27CC" w:rsidRDefault="003A27CC">
      <w:pPr>
        <w:pStyle w:val="EcoNormal"/>
        <w:ind w:firstLine="540"/>
        <w:jc w:val="both"/>
      </w:pPr>
      <w:r>
        <w:t>44. Эксплуатационные организации газораспределительных сетей, органы исполнительной власти субъектов Российской Федерации и органы местного самоуправления обязаны взаимодействовать в части обеспечения сохранности газораспределительных сетей, предупреждения аварий и чрезвычайных ситуаций, а также ликвидации их последствий.</w:t>
      </w:r>
    </w:p>
    <w:p w:rsidR="003A27CC" w:rsidRDefault="003A27CC">
      <w:pPr>
        <w:pStyle w:val="EcoNormal"/>
        <w:ind w:firstLine="540"/>
        <w:jc w:val="both"/>
      </w:pPr>
      <w:r>
        <w:t xml:space="preserve">45. Вмешательство в деятельность, связанную с обеспечением безопасной эксплуатации газораспределительных сетей, не уполномоченных </w:t>
      </w:r>
      <w:proofErr w:type="gramStart"/>
      <w:r>
        <w:t>на то органов</w:t>
      </w:r>
      <w:proofErr w:type="gramEnd"/>
      <w:r>
        <w:t xml:space="preserve"> исполнительной власти субъектов Российской Федерации, органов местного самоуправления, общественных организаций, юридических и физических лиц запрещается.</w:t>
      </w:r>
    </w:p>
    <w:p w:rsidR="003A27CC" w:rsidRDefault="003A27CC">
      <w:pPr>
        <w:pStyle w:val="EcoNormal"/>
        <w:ind w:firstLine="540"/>
        <w:jc w:val="both"/>
      </w:pPr>
      <w:r>
        <w:t>46. Юридические и физические лица, ведущие хозяйственную деятельность на земельных участках, расположенных в охранной зоне газораспределительной сети, обязаны принимать все зависящие от них меры, способствующие сохранности сети, и не препятствовать доступу технического персонала эксплуатационной организации к газораспределительной сети. В случае прохождения газораспределительной сети по территории запретных зон и специальных объектов персоналу эксплуатационной организации выдаются пропуска (разрешения) для доступа к сети в любое время суток без взимания платы.</w:t>
      </w:r>
    </w:p>
    <w:p w:rsidR="003A27CC" w:rsidRDefault="003A27CC">
      <w:pPr>
        <w:pStyle w:val="EcoNormal"/>
        <w:ind w:firstLine="540"/>
        <w:jc w:val="both"/>
      </w:pPr>
      <w:r>
        <w:t>47. Земельные участки, расположенные в охранных зонах газораспределительных сетей, у их собственников, владельцев или пользователей не изымаются и могут быть использованы ими с учетом ограничений (обременений), устанавливаемых настоящими Правилами и налагаемых на земельные участки в установленном порядке.</w:t>
      </w:r>
    </w:p>
    <w:p w:rsidR="003A27CC" w:rsidRDefault="003A27CC">
      <w:pPr>
        <w:pStyle w:val="EcoNormal"/>
        <w:ind w:firstLine="540"/>
        <w:jc w:val="both"/>
      </w:pPr>
      <w:r>
        <w:t>48. Установление охранных зон газораспределительных сетей не влечет запрета на совершение сделок с земельными участками, расположенными в этих охранных зонах. В документах, удостоверяющих права собственников, владельцев и пользователей на земельные участки, расположенные в охранных зонах газораспределительных сетей, указываются ограничения (обременения) прав этих собственников, владельцев и пользователей.</w:t>
      </w:r>
    </w:p>
    <w:p w:rsidR="003A27CC" w:rsidRDefault="003A27CC">
      <w:pPr>
        <w:pStyle w:val="EcoNormal"/>
        <w:ind w:firstLine="540"/>
        <w:jc w:val="both"/>
      </w:pPr>
      <w:r>
        <w:t>49. Юридические и физические лица, виновные в нарушении требований настоящих Правил, а также функционирования газораспределительных сетей, привлекаются к ответственности в порядке, установленном законодательством Российской Федерации.</w:t>
      </w:r>
    </w:p>
    <w:p w:rsidR="003A27CC" w:rsidRDefault="003A27CC">
      <w:pPr>
        <w:pStyle w:val="EcoNormal"/>
        <w:ind w:firstLine="540"/>
        <w:jc w:val="both"/>
      </w:pPr>
      <w:r>
        <w:t>50. Убытки, причиненные организации - собственнику газораспределительной сети или эксплуатационной организации в результате блокирования или повреждения газораспределительной сети либо в результате иных действий, нарушающих бесперебойную или безопасную работу газораспределительной сети, исчисляются и взыскиваются в порядке, установленном законодательством Российской Федерации.</w:t>
      </w:r>
    </w:p>
    <w:p w:rsidR="003A27CC" w:rsidRDefault="003A27CC">
      <w:pPr>
        <w:pStyle w:val="EcoNormal"/>
      </w:pPr>
    </w:p>
    <w:p w:rsidR="003A27CC" w:rsidRDefault="003A27CC">
      <w:pPr>
        <w:pStyle w:val="EcoNormal"/>
      </w:pPr>
    </w:p>
    <w:p w:rsidR="003A27CC" w:rsidRDefault="003A27C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85945" w:rsidRDefault="00E8594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A27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A27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A27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