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8D9213" w14:textId="77777777" w:rsidR="005A2CA7" w:rsidRPr="005A2CA7" w:rsidRDefault="005A2CA7" w:rsidP="005A2CA7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5A2CA7">
        <w:rPr>
          <w:sz w:val="24"/>
          <w:szCs w:val="24"/>
        </w:rPr>
        <w:t>ГОСУДАРСТВЕННЫЙ КОМИТЕТ ПО ЦЕНАМ И ТАРИФАМ РЕСПУБЛИКИ КРЫМ</w:t>
      </w:r>
      <w:r w:rsidRPr="005A2CA7">
        <w:rPr>
          <w:sz w:val="24"/>
          <w:szCs w:val="24"/>
        </w:rPr>
        <w:br/>
      </w:r>
      <w:r w:rsidRPr="005A2CA7">
        <w:rPr>
          <w:sz w:val="24"/>
          <w:szCs w:val="24"/>
        </w:rPr>
        <w:br/>
        <w:t>ПРИКАЗ</w:t>
      </w:r>
      <w:r w:rsidRPr="005A2CA7">
        <w:rPr>
          <w:sz w:val="24"/>
          <w:szCs w:val="24"/>
        </w:rPr>
        <w:br/>
      </w:r>
      <w:r w:rsidRPr="005A2CA7">
        <w:rPr>
          <w:sz w:val="24"/>
          <w:szCs w:val="24"/>
        </w:rPr>
        <w:br/>
        <w:t>от 1 августа 2019 года N 31/6</w:t>
      </w:r>
      <w:r w:rsidRPr="005A2CA7">
        <w:rPr>
          <w:sz w:val="24"/>
          <w:szCs w:val="24"/>
        </w:rPr>
        <w:br/>
      </w:r>
      <w:r w:rsidRPr="005A2CA7">
        <w:rPr>
          <w:sz w:val="24"/>
          <w:szCs w:val="24"/>
        </w:rPr>
        <w:br/>
      </w:r>
      <w:r w:rsidRPr="005A2CA7">
        <w:rPr>
          <w:sz w:val="24"/>
          <w:szCs w:val="24"/>
        </w:rPr>
        <w:br/>
        <w:t>Об утверждении порядка и формы представления отчетности о реализации производственной программы в области обращения с твердыми коммунальными отходами</w:t>
      </w:r>
    </w:p>
    <w:p w14:paraId="0129DC37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  <w:r w:rsidRPr="005A2CA7">
        <w:br/>
      </w:r>
    </w:p>
    <w:p w14:paraId="3DF1E074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В соответствии с </w:t>
      </w:r>
      <w:r w:rsidRPr="005A2CA7">
        <w:rPr>
          <w:rFonts w:eastAsiaTheme="majorEastAsia"/>
        </w:rPr>
        <w:t>Федеральным законом от 24.06.1998 N 89-ФЗ "Об отходах производства и потребления"</w:t>
      </w:r>
      <w:r w:rsidRPr="005A2CA7">
        <w:t>, </w:t>
      </w:r>
      <w:r w:rsidRPr="005A2CA7">
        <w:rPr>
          <w:rFonts w:eastAsiaTheme="majorEastAsia"/>
        </w:rPr>
        <w:t>постановлением Правительства Российской Федерации от 16.05.2016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</w:t>
      </w:r>
      <w:r w:rsidRPr="005A2CA7">
        <w:t>, </w:t>
      </w:r>
      <w:r w:rsidRPr="005A2CA7">
        <w:rPr>
          <w:rFonts w:eastAsiaTheme="majorEastAsia"/>
        </w:rPr>
        <w:t>Положением о Государственном комитете по ценам и тарифам Республики Крым</w:t>
      </w:r>
      <w:r w:rsidRPr="005A2CA7">
        <w:t>, утвержденным </w:t>
      </w:r>
      <w:r w:rsidRPr="005A2CA7">
        <w:rPr>
          <w:rFonts w:eastAsiaTheme="majorEastAsia"/>
        </w:rPr>
        <w:t>постановлением Совета министров Республики Крым от 27.06.2014 N 166</w:t>
      </w:r>
      <w:r w:rsidRPr="005A2CA7">
        <w:t>, на основании решения Правления Государственного комитета по ценам и тарифам Республики Крым приказываю:</w:t>
      </w:r>
      <w:r w:rsidRPr="005A2CA7">
        <w:br/>
      </w:r>
    </w:p>
    <w:p w14:paraId="033C9E02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478665D4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1. Утвердить порядок представления отчетности о реализации производственной программы в области обращения с твердыми коммунальными отходами согласно Приложению 1 к настоящему приказу.</w:t>
      </w:r>
      <w:r w:rsidRPr="005A2CA7">
        <w:br/>
      </w:r>
    </w:p>
    <w:p w14:paraId="09FD4B37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553B3540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2. Утвердить форму представления отчетности о реализации производственной программы в области обращения с твердыми коммунальными отходами согласно Приложению 2 к настоящему приказу.</w:t>
      </w:r>
      <w:r w:rsidRPr="005A2CA7">
        <w:br/>
      </w:r>
    </w:p>
    <w:p w14:paraId="5B76C1E6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75F972BD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3. Настоящий приказ вступает в силу через 10 дней со дня его опубликования.</w:t>
      </w:r>
      <w:r w:rsidRPr="005A2CA7">
        <w:br/>
      </w:r>
    </w:p>
    <w:p w14:paraId="7DB3A2DC" w14:textId="77777777" w:rsidR="005A2CA7" w:rsidRPr="005A2CA7" w:rsidRDefault="005A2CA7" w:rsidP="005A2CA7">
      <w:pPr>
        <w:pStyle w:val="formattext"/>
        <w:spacing w:before="0" w:beforeAutospacing="0" w:after="0" w:afterAutospacing="0"/>
        <w:jc w:val="right"/>
        <w:textAlignment w:val="baseline"/>
      </w:pPr>
      <w:r w:rsidRPr="005A2CA7">
        <w:br/>
      </w:r>
      <w:r w:rsidRPr="005A2CA7">
        <w:br/>
        <w:t>Председатель Государственного комитета</w:t>
      </w:r>
      <w:r w:rsidRPr="005A2CA7">
        <w:br/>
        <w:t>Ю.НОВОСАД</w:t>
      </w:r>
    </w:p>
    <w:p w14:paraId="6F7BC8D5" w14:textId="77777777" w:rsidR="005A2CA7" w:rsidRPr="005A2CA7" w:rsidRDefault="005A2CA7" w:rsidP="005A2CA7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5A2CA7">
        <w:rPr>
          <w:sz w:val="24"/>
          <w:szCs w:val="24"/>
        </w:rPr>
        <w:br/>
      </w:r>
      <w:r w:rsidRPr="005A2CA7">
        <w:rPr>
          <w:sz w:val="24"/>
          <w:szCs w:val="24"/>
        </w:rPr>
        <w:br/>
        <w:t>Приложение 1</w:t>
      </w:r>
      <w:r w:rsidRPr="005A2CA7">
        <w:rPr>
          <w:sz w:val="24"/>
          <w:szCs w:val="24"/>
        </w:rPr>
        <w:br/>
        <w:t>к приказу</w:t>
      </w:r>
      <w:r w:rsidRPr="005A2CA7">
        <w:rPr>
          <w:sz w:val="24"/>
          <w:szCs w:val="24"/>
        </w:rPr>
        <w:br/>
        <w:t>Государственного комитета</w:t>
      </w:r>
      <w:r w:rsidRPr="005A2CA7">
        <w:rPr>
          <w:sz w:val="24"/>
          <w:szCs w:val="24"/>
        </w:rPr>
        <w:br/>
        <w:t>по ценам и тарифам</w:t>
      </w:r>
      <w:r w:rsidRPr="005A2CA7">
        <w:rPr>
          <w:sz w:val="24"/>
          <w:szCs w:val="24"/>
        </w:rPr>
        <w:br/>
        <w:t>Республики Крым</w:t>
      </w:r>
      <w:r w:rsidRPr="005A2CA7">
        <w:rPr>
          <w:sz w:val="24"/>
          <w:szCs w:val="24"/>
        </w:rPr>
        <w:br/>
        <w:t>от 01.08.2019 N 31/6</w:t>
      </w:r>
    </w:p>
    <w:p w14:paraId="7AD47768" w14:textId="77777777" w:rsidR="005A2CA7" w:rsidRPr="005A2CA7" w:rsidRDefault="005A2CA7" w:rsidP="005A2CA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5A2CA7">
        <w:rPr>
          <w:b/>
          <w:bCs/>
        </w:rPr>
        <w:lastRenderedPageBreak/>
        <w:br/>
      </w:r>
      <w:r w:rsidRPr="005A2CA7">
        <w:rPr>
          <w:b/>
          <w:bCs/>
        </w:rPr>
        <w:br/>
        <w:t>ПОРЯДОК ПРЕДСТАВЛЕНИЯ ОТЧЕТНОСТИ О РЕАЛИЗАЦИИ ПРОИЗВОДСТВЕННОЙ ПРОГРАММЫ В ОБЛАСТИ ОБРАЩЕНИЯ С ТВЕРДЫМИ КОММУНАЛЬНЫМИ ОТХОДАМИ</w:t>
      </w:r>
    </w:p>
    <w:p w14:paraId="43F5BD81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4573C6EB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1. Операторы по обращению с твердыми коммунальными отходами, осуществляющие регулируемые виды деятельности в области обращения с твердыми коммунальными отходами (далее - Оператор), ежегодно начиная с периода за 2018 год - в срок до 01.09.2019, за последующие периоды регулирования - в срок до 1 июля за предыдущий год представляют в Государственный комитет по ценам и тарифам Республики Крым отчеты о реализации производственных программ в области обращения с твердыми коммунальными отходами за предыдущий год (далее - Отчет) в соответствии с утвержденной формой представления отчетности о реализации производственной программы в области обращения с твердыми коммунальными отходами отдельно по каждому регулируемому виду деятельности (обработка, обезвреживание, захоронение твердых коммунальных отходов).</w:t>
      </w:r>
      <w:r w:rsidRPr="005A2CA7">
        <w:br/>
      </w:r>
    </w:p>
    <w:p w14:paraId="05A30309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59B825B1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2. К Отчету прилагаются:</w:t>
      </w:r>
      <w:r w:rsidRPr="005A2CA7">
        <w:br/>
      </w:r>
    </w:p>
    <w:p w14:paraId="088AE4B3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537461FF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- пояснительная записка по формированию фактического исполнения производственной программы;</w:t>
      </w:r>
      <w:r w:rsidRPr="005A2CA7">
        <w:br/>
      </w:r>
    </w:p>
    <w:p w14:paraId="32E04B9B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61C13639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- копии документов, подтверждающих расходы на реализацию мероприятий производственной программы раздельно по обработке, обезвреживанию и захоронению твердых коммунальных отходов;</w:t>
      </w:r>
      <w:r w:rsidRPr="005A2CA7">
        <w:br/>
      </w:r>
    </w:p>
    <w:p w14:paraId="4C4A1C65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523039EA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- расчет фактических значений показателей эффективности объектов обработки, обезвреживания и захоронения твердых коммунальных отходов;</w:t>
      </w:r>
      <w:r w:rsidRPr="005A2CA7">
        <w:br/>
      </w:r>
    </w:p>
    <w:p w14:paraId="1F2A9D14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40D8BE4A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- копии документов, подтверждающих фактические значения показателей эффективности объектов раздельно по обработке, обезвреживанию и захоронению твердых коммунальных отходов;</w:t>
      </w:r>
      <w:r w:rsidRPr="005A2CA7">
        <w:br/>
      </w:r>
    </w:p>
    <w:p w14:paraId="5608F54C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30B74B56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- копия формы федерального статистического наблюдения N 2-ТП (отходы) "Сведения об образовании, обработке, утилизации, обезвреживании, транспортировании и размещении отходов производства и потребления".</w:t>
      </w:r>
      <w:r w:rsidRPr="005A2CA7">
        <w:br/>
      </w:r>
    </w:p>
    <w:p w14:paraId="02D1FD36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4CEBA15C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3. По инициативе Оператора могут быть представлены иные документы, имеющие существенное значение для оценки степени исполнения производственной программы.</w:t>
      </w:r>
      <w:r w:rsidRPr="005A2CA7">
        <w:br/>
      </w:r>
    </w:p>
    <w:p w14:paraId="069A2EBA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63FF5A0E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lastRenderedPageBreak/>
        <w:t>4. Отчет и прилагаемые к нему документы представляются в Государственный комитет по ценам и тарифам Республики Крым одним из следующих способов:</w:t>
      </w:r>
      <w:r w:rsidRPr="005A2CA7">
        <w:br/>
      </w:r>
    </w:p>
    <w:p w14:paraId="562EA5AC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5696A87A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- на бумажном носителе (сшитые в тома не более 250 страниц, пронумерованы и подписаны руководителем и ответственными исполнителями, а также читаемы);</w:t>
      </w:r>
      <w:r w:rsidRPr="005A2CA7">
        <w:br/>
      </w:r>
    </w:p>
    <w:p w14:paraId="6CCA26DC" w14:textId="77777777" w:rsidR="005A2CA7" w:rsidRPr="005A2CA7" w:rsidRDefault="005A2CA7" w:rsidP="005A2CA7">
      <w:pPr>
        <w:pStyle w:val="formattext"/>
        <w:spacing w:before="0" w:beforeAutospacing="0" w:after="0" w:afterAutospacing="0"/>
        <w:textAlignment w:val="baseline"/>
      </w:pPr>
    </w:p>
    <w:p w14:paraId="2241BE42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- в электронном виде (подписанные усиленной квалифицированной электронной подписью).</w:t>
      </w:r>
      <w:r w:rsidRPr="005A2CA7">
        <w:br/>
      </w:r>
    </w:p>
    <w:p w14:paraId="4F2CB906" w14:textId="77777777" w:rsidR="005A2CA7" w:rsidRPr="005A2CA7" w:rsidRDefault="005A2CA7" w:rsidP="005A2CA7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5A2CA7">
        <w:rPr>
          <w:sz w:val="24"/>
          <w:szCs w:val="24"/>
        </w:rPr>
        <w:br/>
      </w:r>
      <w:r w:rsidRPr="005A2CA7">
        <w:rPr>
          <w:sz w:val="24"/>
          <w:szCs w:val="24"/>
        </w:rPr>
        <w:br/>
        <w:t>Приложение 2</w:t>
      </w:r>
      <w:r w:rsidRPr="005A2CA7">
        <w:rPr>
          <w:sz w:val="24"/>
          <w:szCs w:val="24"/>
        </w:rPr>
        <w:br/>
        <w:t>к приказу</w:t>
      </w:r>
      <w:r w:rsidRPr="005A2CA7">
        <w:rPr>
          <w:sz w:val="24"/>
          <w:szCs w:val="24"/>
        </w:rPr>
        <w:br/>
        <w:t>Государственного комитета</w:t>
      </w:r>
      <w:r w:rsidRPr="005A2CA7">
        <w:rPr>
          <w:sz w:val="24"/>
          <w:szCs w:val="24"/>
        </w:rPr>
        <w:br/>
        <w:t>по ценам и тарифам</w:t>
      </w:r>
      <w:r w:rsidRPr="005A2CA7">
        <w:rPr>
          <w:sz w:val="24"/>
          <w:szCs w:val="24"/>
        </w:rPr>
        <w:br/>
        <w:t>Республики Крым</w:t>
      </w:r>
      <w:r w:rsidRPr="005A2CA7">
        <w:rPr>
          <w:sz w:val="24"/>
          <w:szCs w:val="24"/>
        </w:rPr>
        <w:br/>
        <w:t>от 01.08.2019 N 31/6</w:t>
      </w:r>
    </w:p>
    <w:p w14:paraId="01C30D3A" w14:textId="77777777" w:rsidR="005A2CA7" w:rsidRPr="005A2CA7" w:rsidRDefault="005A2CA7" w:rsidP="005A2CA7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5A2CA7">
        <w:rPr>
          <w:b/>
          <w:bCs/>
        </w:rPr>
        <w:br/>
      </w:r>
      <w:r w:rsidRPr="005A2CA7">
        <w:rPr>
          <w:b/>
          <w:bCs/>
        </w:rPr>
        <w:br/>
        <w:t>Форма представления отчетности о реализации производственной программы в области обращения с твердыми коммунальными отходами</w:t>
      </w:r>
    </w:p>
    <w:p w14:paraId="32DF08B8" w14:textId="77777777" w:rsidR="005A2CA7" w:rsidRPr="005A2CA7" w:rsidRDefault="005A2CA7" w:rsidP="005A2CA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A2CA7">
        <w:rPr>
          <w:rFonts w:ascii="Courier New" w:hAnsi="Courier New" w:cs="Courier New"/>
          <w:spacing w:val="-18"/>
        </w:rPr>
        <w:br/>
        <w:t xml:space="preserve">                                   ОТЧЕТ </w:t>
      </w:r>
    </w:p>
    <w:p w14:paraId="315E397D" w14:textId="77777777" w:rsidR="005A2CA7" w:rsidRPr="005A2CA7" w:rsidRDefault="005A2CA7" w:rsidP="005A2CA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A2CA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6D03533" w14:textId="77777777" w:rsidR="005A2CA7" w:rsidRPr="005A2CA7" w:rsidRDefault="005A2CA7" w:rsidP="005A2CA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A2CA7">
        <w:rPr>
          <w:rFonts w:ascii="Courier New" w:hAnsi="Courier New" w:cs="Courier New"/>
          <w:spacing w:val="-18"/>
        </w:rPr>
        <w:t xml:space="preserve">          (полное наименование оператора по обращению с твердыми </w:t>
      </w:r>
    </w:p>
    <w:p w14:paraId="7C958F42" w14:textId="77777777" w:rsidR="005A2CA7" w:rsidRPr="005A2CA7" w:rsidRDefault="005A2CA7" w:rsidP="005A2CA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A2CA7">
        <w:rPr>
          <w:rFonts w:ascii="Courier New" w:hAnsi="Courier New" w:cs="Courier New"/>
          <w:spacing w:val="-18"/>
        </w:rPr>
        <w:t>                          коммунальными отходами)</w:t>
      </w:r>
    </w:p>
    <w:p w14:paraId="10A5DDDA" w14:textId="77777777" w:rsidR="005A2CA7" w:rsidRPr="005A2CA7" w:rsidRDefault="005A2CA7" w:rsidP="005A2CA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A2CA7">
        <w:rPr>
          <w:rFonts w:ascii="Courier New" w:hAnsi="Courier New" w:cs="Courier New"/>
          <w:spacing w:val="-18"/>
        </w:rPr>
        <w:t xml:space="preserve">  о реализации производственной программы в области обращения с твердыми </w:t>
      </w:r>
    </w:p>
    <w:p w14:paraId="463CA5DF" w14:textId="77777777" w:rsidR="005A2CA7" w:rsidRPr="005A2CA7" w:rsidRDefault="005A2CA7" w:rsidP="005A2CA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A2CA7">
        <w:rPr>
          <w:rFonts w:ascii="Courier New" w:hAnsi="Courier New" w:cs="Courier New"/>
          <w:spacing w:val="-18"/>
        </w:rPr>
        <w:t xml:space="preserve">                          коммунальными отходами </w:t>
      </w:r>
    </w:p>
    <w:p w14:paraId="1FB44643" w14:textId="77777777" w:rsidR="005A2CA7" w:rsidRPr="005A2CA7" w:rsidRDefault="005A2CA7" w:rsidP="005A2CA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A2CA7">
        <w:rPr>
          <w:rFonts w:ascii="Courier New" w:hAnsi="Courier New" w:cs="Courier New"/>
          <w:spacing w:val="-18"/>
        </w:rPr>
        <w:t xml:space="preserve">                            за ___________ год </w:t>
      </w:r>
    </w:p>
    <w:p w14:paraId="61F8418B" w14:textId="77777777" w:rsidR="005A2CA7" w:rsidRPr="005A2CA7" w:rsidRDefault="005A2CA7" w:rsidP="005A2CA7">
      <w:pPr>
        <w:pStyle w:val="4"/>
        <w:spacing w:before="0" w:after="240"/>
        <w:jc w:val="center"/>
        <w:textAlignment w:val="baseline"/>
        <w:rPr>
          <w:rFonts w:ascii="Times New Roman" w:hAnsi="Times New Roman" w:cs="Times New Roman"/>
          <w:color w:val="auto"/>
        </w:rPr>
      </w:pPr>
      <w:r w:rsidRPr="005A2CA7">
        <w:rPr>
          <w:color w:val="auto"/>
        </w:rPr>
        <w:br/>
      </w:r>
      <w:r w:rsidRPr="005A2CA7">
        <w:rPr>
          <w:color w:val="auto"/>
        </w:rPr>
        <w:br/>
        <w:t>Паспорт отчета о реализации производственной программы</w:t>
      </w:r>
      <w:r w:rsidRPr="005A2CA7">
        <w:rPr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64"/>
        <w:gridCol w:w="5491"/>
      </w:tblGrid>
      <w:tr w:rsidR="005A2CA7" w:rsidRPr="005A2CA7" w14:paraId="47F7397C" w14:textId="77777777" w:rsidTr="005A2CA7">
        <w:trPr>
          <w:trHeight w:val="15"/>
        </w:trPr>
        <w:tc>
          <w:tcPr>
            <w:tcW w:w="3881" w:type="dxa"/>
            <w:hideMark/>
          </w:tcPr>
          <w:p w14:paraId="0BF75D19" w14:textId="77777777" w:rsidR="005A2CA7" w:rsidRPr="005A2CA7" w:rsidRDefault="005A2CA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44" w:type="dxa"/>
            <w:hideMark/>
          </w:tcPr>
          <w:p w14:paraId="2BBB3544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1DBFCC73" w14:textId="77777777" w:rsidTr="005A2CA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52455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Наименование регулируемой организации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CC5D" w14:textId="77777777" w:rsidR="005A2CA7" w:rsidRPr="005A2CA7" w:rsidRDefault="005A2CA7"/>
        </w:tc>
      </w:tr>
      <w:tr w:rsidR="005A2CA7" w:rsidRPr="005A2CA7" w14:paraId="45087398" w14:textId="77777777" w:rsidTr="005A2CA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2840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Местонахождение регулируемой организации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FC3D" w14:textId="77777777" w:rsidR="005A2CA7" w:rsidRPr="005A2CA7" w:rsidRDefault="005A2CA7"/>
        </w:tc>
      </w:tr>
      <w:tr w:rsidR="005A2CA7" w:rsidRPr="005A2CA7" w14:paraId="3F064120" w14:textId="77777777" w:rsidTr="005A2CA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7A56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Контакты ответственных лиц регулируемой организации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3992" w14:textId="77777777" w:rsidR="005A2CA7" w:rsidRPr="005A2CA7" w:rsidRDefault="005A2CA7"/>
        </w:tc>
      </w:tr>
      <w:tr w:rsidR="005A2CA7" w:rsidRPr="005A2CA7" w14:paraId="52DC80D5" w14:textId="77777777" w:rsidTr="005A2CA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2D1C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713A" w14:textId="77777777" w:rsidR="005A2CA7" w:rsidRPr="005A2CA7" w:rsidRDefault="005A2CA7"/>
        </w:tc>
      </w:tr>
      <w:tr w:rsidR="005A2CA7" w:rsidRPr="005A2CA7" w14:paraId="7464BCC5" w14:textId="77777777" w:rsidTr="005A2CA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3F25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 xml:space="preserve">Местонахождение уполномоченного органа, утвердившего производственную </w:t>
            </w:r>
            <w:r w:rsidRPr="005A2CA7">
              <w:rPr>
                <w:lang w:eastAsia="en-US"/>
              </w:rPr>
              <w:lastRenderedPageBreak/>
              <w:t>программу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717D" w14:textId="77777777" w:rsidR="005A2CA7" w:rsidRPr="005A2CA7" w:rsidRDefault="005A2CA7"/>
        </w:tc>
      </w:tr>
      <w:tr w:rsidR="005A2CA7" w:rsidRPr="005A2CA7" w14:paraId="73769863" w14:textId="77777777" w:rsidTr="005A2CA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D537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Контакты ответственных лиц органа, утвердившего производственную программу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7E5D" w14:textId="77777777" w:rsidR="005A2CA7" w:rsidRPr="005A2CA7" w:rsidRDefault="005A2CA7"/>
        </w:tc>
      </w:tr>
      <w:tr w:rsidR="005A2CA7" w:rsidRPr="005A2CA7" w14:paraId="1A769152" w14:textId="77777777" w:rsidTr="005A2CA7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0FAB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Период реализации производственной программы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D6C8" w14:textId="77777777" w:rsidR="005A2CA7" w:rsidRPr="005A2CA7" w:rsidRDefault="005A2CA7"/>
        </w:tc>
      </w:tr>
    </w:tbl>
    <w:p w14:paraId="51B1C863" w14:textId="77777777" w:rsidR="005A2CA7" w:rsidRPr="005A2CA7" w:rsidRDefault="005A2CA7" w:rsidP="005A2CA7">
      <w:pPr>
        <w:pStyle w:val="4"/>
        <w:spacing w:before="0" w:after="240"/>
        <w:jc w:val="center"/>
        <w:textAlignment w:val="baseline"/>
        <w:rPr>
          <w:color w:val="auto"/>
        </w:rPr>
      </w:pPr>
      <w:r w:rsidRPr="005A2CA7">
        <w:rPr>
          <w:color w:val="auto"/>
        </w:rPr>
        <w:br/>
      </w:r>
      <w:r w:rsidRPr="005A2CA7">
        <w:rPr>
          <w:color w:val="auto"/>
        </w:rPr>
        <w:br/>
        <w:t>Перечень мероприятий производственной программы, график их реализации и объем финансовых потребностей, необходимых для реализации производственной программы</w:t>
      </w:r>
      <w:r w:rsidRPr="005A2CA7">
        <w:rPr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64"/>
        <w:gridCol w:w="1097"/>
        <w:gridCol w:w="1097"/>
        <w:gridCol w:w="1277"/>
        <w:gridCol w:w="1098"/>
      </w:tblGrid>
      <w:tr w:rsidR="005A2CA7" w:rsidRPr="005A2CA7" w14:paraId="33F22177" w14:textId="77777777" w:rsidTr="005A2CA7">
        <w:trPr>
          <w:trHeight w:val="15"/>
        </w:trPr>
        <w:tc>
          <w:tcPr>
            <w:tcW w:w="554" w:type="dxa"/>
            <w:hideMark/>
          </w:tcPr>
          <w:p w14:paraId="2C615063" w14:textId="77777777" w:rsidR="005A2CA7" w:rsidRPr="005A2CA7" w:rsidRDefault="005A2CA7"/>
        </w:tc>
        <w:tc>
          <w:tcPr>
            <w:tcW w:w="4250" w:type="dxa"/>
            <w:hideMark/>
          </w:tcPr>
          <w:p w14:paraId="2C55B850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8CA070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F3DE8E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AD966C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7086D9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5FFF9DC2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A061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9463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Наименование мероприятия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6A36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График реализации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880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Финансовые потребности, тыс. руб.</w:t>
            </w:r>
          </w:p>
        </w:tc>
      </w:tr>
      <w:tr w:rsidR="005A2CA7" w:rsidRPr="005A2CA7" w14:paraId="08B30C5B" w14:textId="77777777" w:rsidTr="005A2CA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147C" w14:textId="77777777" w:rsidR="005A2CA7" w:rsidRPr="005A2CA7" w:rsidRDefault="005A2CA7"/>
        </w:tc>
        <w:tc>
          <w:tcPr>
            <w:tcW w:w="42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C04C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0923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план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6259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факт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D9FB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план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505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факт</w:t>
            </w:r>
          </w:p>
        </w:tc>
      </w:tr>
      <w:tr w:rsidR="005A2CA7" w:rsidRPr="005A2CA7" w14:paraId="3238B479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A93E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937A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Текущая эксплуатация объектов обработки, обезвреживания и захоронения твердых коммунальных отходов (далее - ТКО)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94FF" w14:textId="77777777" w:rsidR="005A2CA7" w:rsidRPr="005A2CA7" w:rsidRDefault="005A2CA7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E722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DDCA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C7170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219246C3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572E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55A8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Текущий и (или) капитальный ремонт объектов обработки, обезвреживания и захоронения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CE9E" w14:textId="77777777" w:rsidR="005A2CA7" w:rsidRPr="005A2CA7" w:rsidRDefault="005A2CA7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7345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D8E3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467F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03B16B67" w14:textId="77777777" w:rsidR="005A2CA7" w:rsidRPr="005A2CA7" w:rsidRDefault="005A2CA7" w:rsidP="005A2CA7">
      <w:pPr>
        <w:pStyle w:val="4"/>
        <w:spacing w:before="0" w:after="240"/>
        <w:jc w:val="center"/>
        <w:textAlignment w:val="baseline"/>
        <w:rPr>
          <w:color w:val="auto"/>
        </w:rPr>
      </w:pPr>
      <w:r w:rsidRPr="005A2CA7">
        <w:rPr>
          <w:color w:val="auto"/>
        </w:rPr>
        <w:br/>
      </w:r>
      <w:r w:rsidRPr="005A2CA7">
        <w:rPr>
          <w:color w:val="auto"/>
        </w:rPr>
        <w:br/>
        <w:t>Объем (масса) обработки, обезвреживания и захоронения твердых коммунальных отходов</w:t>
      </w:r>
    </w:p>
    <w:p w14:paraId="4872099C" w14:textId="77777777" w:rsidR="005A2CA7" w:rsidRPr="005A2CA7" w:rsidRDefault="005A2CA7" w:rsidP="005A2CA7">
      <w:pPr>
        <w:pStyle w:val="5"/>
        <w:spacing w:before="0" w:after="240"/>
        <w:textAlignment w:val="baseline"/>
        <w:rPr>
          <w:color w:val="auto"/>
          <w:sz w:val="24"/>
          <w:szCs w:val="24"/>
        </w:rPr>
      </w:pPr>
    </w:p>
    <w:p w14:paraId="59E7928B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1. Объем ТКО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18"/>
        <w:gridCol w:w="1652"/>
        <w:gridCol w:w="1632"/>
        <w:gridCol w:w="1631"/>
      </w:tblGrid>
      <w:tr w:rsidR="005A2CA7" w:rsidRPr="005A2CA7" w14:paraId="293E46ED" w14:textId="77777777" w:rsidTr="005A2CA7">
        <w:trPr>
          <w:trHeight w:val="15"/>
        </w:trPr>
        <w:tc>
          <w:tcPr>
            <w:tcW w:w="554" w:type="dxa"/>
            <w:hideMark/>
          </w:tcPr>
          <w:p w14:paraId="23EDB56A" w14:textId="77777777" w:rsidR="005A2CA7" w:rsidRPr="005A2CA7" w:rsidRDefault="005A2CA7"/>
        </w:tc>
        <w:tc>
          <w:tcPr>
            <w:tcW w:w="3881" w:type="dxa"/>
            <w:hideMark/>
          </w:tcPr>
          <w:p w14:paraId="715571F4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601A4A9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816CD86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D75755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3FD98EBE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ACEA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7D67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09D93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0357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1305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Факт</w:t>
            </w:r>
          </w:p>
        </w:tc>
      </w:tr>
      <w:tr w:rsidR="005A2CA7" w:rsidRPr="005A2CA7" w14:paraId="3B1E35B1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5E664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5C39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Объем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E500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тыс. куб. м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193A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92F2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1AD099BB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E90C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1.1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60FF2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в пределах норматива по накоплению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E79FA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тыс. куб. м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351A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F2A5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3E85CA77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6317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401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По видам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CC24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тыс. куб. м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0439D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C344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6A66CF3F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0B00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2.1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DBB0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сортированные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BCDE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тыс. куб. м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D4088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5782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62428640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9867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2.2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96B1D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несортированные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FB1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тыс. куб. м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A7F5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37BA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D25417C" w14:textId="77777777" w:rsidR="005A2CA7" w:rsidRPr="005A2CA7" w:rsidRDefault="005A2CA7" w:rsidP="005A2CA7">
      <w:pPr>
        <w:pStyle w:val="5"/>
        <w:spacing w:before="0" w:after="240"/>
        <w:textAlignment w:val="baseline"/>
        <w:rPr>
          <w:color w:val="auto"/>
          <w:sz w:val="24"/>
          <w:szCs w:val="24"/>
        </w:rPr>
      </w:pPr>
    </w:p>
    <w:p w14:paraId="094DEBAC" w14:textId="77777777" w:rsidR="005A2CA7" w:rsidRPr="005A2CA7" w:rsidRDefault="005A2CA7" w:rsidP="005A2CA7">
      <w:pPr>
        <w:pStyle w:val="formattext"/>
        <w:spacing w:before="0" w:beforeAutospacing="0" w:after="0" w:afterAutospacing="0"/>
        <w:ind w:firstLine="480"/>
        <w:textAlignment w:val="baseline"/>
      </w:pPr>
      <w:r w:rsidRPr="005A2CA7">
        <w:t>2. Масса ТКО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18"/>
        <w:gridCol w:w="1652"/>
        <w:gridCol w:w="1632"/>
        <w:gridCol w:w="1631"/>
      </w:tblGrid>
      <w:tr w:rsidR="005A2CA7" w:rsidRPr="005A2CA7" w14:paraId="522EDEFF" w14:textId="77777777" w:rsidTr="005A2CA7">
        <w:trPr>
          <w:trHeight w:val="15"/>
        </w:trPr>
        <w:tc>
          <w:tcPr>
            <w:tcW w:w="554" w:type="dxa"/>
            <w:hideMark/>
          </w:tcPr>
          <w:p w14:paraId="0D56CCC0" w14:textId="77777777" w:rsidR="005A2CA7" w:rsidRPr="005A2CA7" w:rsidRDefault="005A2CA7"/>
        </w:tc>
        <w:tc>
          <w:tcPr>
            <w:tcW w:w="3881" w:type="dxa"/>
            <w:hideMark/>
          </w:tcPr>
          <w:p w14:paraId="55F99C1E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3E717D8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38A975B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DD4863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32D7DA65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BF17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C91E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762A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032C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План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879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Факт</w:t>
            </w:r>
          </w:p>
        </w:tc>
      </w:tr>
      <w:tr w:rsidR="005A2CA7" w:rsidRPr="005A2CA7" w14:paraId="5E71B505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234B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BC7B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Масса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720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тонн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65D7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D260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5BEF027A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5C4E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1.1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3EDDC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в пределах норматива по накоплению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DC5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тонн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2558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6BFA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0114499C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E60C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lastRenderedPageBreak/>
              <w:t>2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5FE2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По видам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2EF3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тонн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15EB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292BE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19124CC3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9D33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2.1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517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сортированные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3B4E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тонн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1F970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149A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54A74FCA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8F35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2.2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D134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несортированные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6F91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тонн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BF94" w14:textId="77777777" w:rsidR="005A2CA7" w:rsidRPr="005A2CA7" w:rsidRDefault="005A2CA7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698F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31ACE51B" w14:textId="77777777" w:rsidR="005A2CA7" w:rsidRPr="005A2CA7" w:rsidRDefault="005A2CA7" w:rsidP="005A2CA7">
      <w:pPr>
        <w:pStyle w:val="4"/>
        <w:spacing w:before="0" w:after="240"/>
        <w:jc w:val="center"/>
        <w:textAlignment w:val="baseline"/>
        <w:rPr>
          <w:color w:val="auto"/>
        </w:rPr>
      </w:pPr>
      <w:r w:rsidRPr="005A2CA7">
        <w:rPr>
          <w:color w:val="auto"/>
        </w:rPr>
        <w:br/>
      </w:r>
      <w:r w:rsidRPr="005A2CA7">
        <w:rPr>
          <w:color w:val="auto"/>
        </w:rPr>
        <w:br/>
        <w:t>Плановые и фактические значения показателей эффективности объектов обработки, обезвреживания и захоронения ТКО</w:t>
      </w:r>
      <w:r w:rsidRPr="005A2CA7">
        <w:rPr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4877"/>
        <w:gridCol w:w="1474"/>
        <w:gridCol w:w="1275"/>
        <w:gridCol w:w="1097"/>
      </w:tblGrid>
      <w:tr w:rsidR="005A2CA7" w:rsidRPr="005A2CA7" w14:paraId="7D74AD0D" w14:textId="77777777" w:rsidTr="005A2CA7">
        <w:trPr>
          <w:trHeight w:val="15"/>
        </w:trPr>
        <w:tc>
          <w:tcPr>
            <w:tcW w:w="554" w:type="dxa"/>
            <w:hideMark/>
          </w:tcPr>
          <w:p w14:paraId="50DE1CCB" w14:textId="77777777" w:rsidR="005A2CA7" w:rsidRPr="005A2CA7" w:rsidRDefault="005A2CA7"/>
        </w:tc>
        <w:tc>
          <w:tcPr>
            <w:tcW w:w="4990" w:type="dxa"/>
            <w:hideMark/>
          </w:tcPr>
          <w:p w14:paraId="7403655E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54CE3F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790D8B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097259" w14:textId="77777777" w:rsidR="005A2CA7" w:rsidRPr="005A2CA7" w:rsidRDefault="005A2CA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3CD41736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BB12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5204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514D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EC3C6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План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63BC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Факт</w:t>
            </w:r>
          </w:p>
        </w:tc>
      </w:tr>
      <w:tr w:rsidR="005A2CA7" w:rsidRPr="005A2CA7" w14:paraId="0DFE164F" w14:textId="77777777" w:rsidTr="005A2CA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4C62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1. Обработка ТКО</w:t>
            </w:r>
            <w:r w:rsidRPr="005A2CA7">
              <w:rPr>
                <w:lang w:eastAsia="en-US"/>
              </w:rPr>
              <w:br/>
            </w:r>
          </w:p>
        </w:tc>
      </w:tr>
      <w:tr w:rsidR="005A2CA7" w:rsidRPr="005A2CA7" w14:paraId="6965E114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A8BD8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1.1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D1A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Доля ТКО, направляемых на утилизацию, в массе ТКО, принятых на обработку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F5D9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%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7666B" w14:textId="77777777" w:rsidR="005A2CA7" w:rsidRPr="005A2CA7" w:rsidRDefault="005A2CA7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CF84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24763534" w14:textId="77777777" w:rsidTr="005A2CA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AC4A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2. Обезвреживание ТКО</w:t>
            </w:r>
            <w:r w:rsidRPr="005A2CA7">
              <w:rPr>
                <w:lang w:eastAsia="en-US"/>
              </w:rPr>
              <w:br/>
            </w:r>
          </w:p>
        </w:tc>
      </w:tr>
      <w:tr w:rsidR="005A2CA7" w:rsidRPr="005A2CA7" w14:paraId="070D2DC1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C6B5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2.1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FE25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Показатель снижения класса опасности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BCF7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%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21C62" w14:textId="77777777" w:rsidR="005A2CA7" w:rsidRPr="005A2CA7" w:rsidRDefault="005A2CA7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7AE78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69BAF09B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F7C4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2.2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DEBF2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Количество выработанной и отпущенной в сеть тепловой и электрической энергии, топлива, полученного из ТКО, в расчете на 1 тонну ТКО, поступивших на объект обезвреживания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A9A3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Дж/кг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59C79" w14:textId="77777777" w:rsidR="005A2CA7" w:rsidRPr="005A2CA7" w:rsidRDefault="005A2CA7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81A8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6187C013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5DC6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2.3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34B3F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проб на объекте обезвреживания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A9351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%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65C3" w14:textId="77777777" w:rsidR="005A2CA7" w:rsidRPr="005A2CA7" w:rsidRDefault="005A2CA7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D3CB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55C05998" w14:textId="77777777" w:rsidTr="005A2CA7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094FC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3. Захоронение ТКО</w:t>
            </w:r>
            <w:r w:rsidRPr="005A2CA7">
              <w:rPr>
                <w:lang w:eastAsia="en-US"/>
              </w:rPr>
              <w:br/>
            </w:r>
          </w:p>
        </w:tc>
      </w:tr>
      <w:tr w:rsidR="005A2CA7" w:rsidRPr="005A2CA7" w14:paraId="56BDEB00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F216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3.1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915F9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проб на объекте захоронения ТКО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E572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A2CA7">
              <w:rPr>
                <w:lang w:eastAsia="en-US"/>
              </w:rPr>
              <w:t>%</w:t>
            </w:r>
            <w:r w:rsidRPr="005A2CA7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2725" w14:textId="77777777" w:rsidR="005A2CA7" w:rsidRPr="005A2CA7" w:rsidRDefault="005A2CA7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A362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2CA7" w:rsidRPr="005A2CA7" w14:paraId="242587AF" w14:textId="77777777" w:rsidTr="005A2CA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3757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rFonts w:ascii="Arial" w:hAnsi="Arial" w:cs="Arial"/>
                <w:lang w:eastAsia="en-US"/>
              </w:rPr>
            </w:pPr>
            <w:r w:rsidRPr="005A2CA7">
              <w:rPr>
                <w:rFonts w:ascii="Arial" w:hAnsi="Arial" w:cs="Arial"/>
                <w:lang w:eastAsia="en-US"/>
              </w:rPr>
              <w:t>3.2</w:t>
            </w:r>
            <w:r w:rsidRPr="005A2CA7">
              <w:rPr>
                <w:rFonts w:ascii="Arial" w:hAnsi="Arial" w:cs="Arial"/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E45C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rFonts w:ascii="Arial" w:hAnsi="Arial" w:cs="Arial"/>
                <w:lang w:eastAsia="en-US"/>
              </w:rPr>
            </w:pPr>
            <w:r w:rsidRPr="005A2CA7">
              <w:rPr>
                <w:rFonts w:ascii="Arial" w:hAnsi="Arial" w:cs="Arial"/>
                <w:lang w:eastAsia="en-US"/>
              </w:rPr>
              <w:t>Количество возгораний ТКО на объекте захоронения отходов в расчете на площадь объекта в году</w:t>
            </w:r>
            <w:r w:rsidRPr="005A2CA7">
              <w:rPr>
                <w:rFonts w:ascii="Arial" w:hAnsi="Arial" w:cs="Arial"/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A2DE" w14:textId="77777777" w:rsidR="005A2CA7" w:rsidRPr="005A2CA7" w:rsidRDefault="005A2CA7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rFonts w:ascii="Arial" w:hAnsi="Arial" w:cs="Arial"/>
                <w:lang w:eastAsia="en-US"/>
              </w:rPr>
            </w:pPr>
            <w:r w:rsidRPr="005A2CA7">
              <w:rPr>
                <w:rFonts w:ascii="Arial" w:hAnsi="Arial" w:cs="Arial"/>
                <w:lang w:eastAsia="en-US"/>
              </w:rPr>
              <w:t>шт./га</w:t>
            </w:r>
            <w:r w:rsidRPr="005A2CA7">
              <w:rPr>
                <w:rFonts w:ascii="Arial" w:hAnsi="Arial" w:cs="Arial"/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60BD1" w14:textId="77777777" w:rsidR="005A2CA7" w:rsidRPr="005A2CA7" w:rsidRDefault="005A2CA7">
            <w:pPr>
              <w:rPr>
                <w:rFonts w:ascii="Arial" w:hAnsi="Arial" w:cs="Arial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43CB" w14:textId="77777777" w:rsidR="005A2CA7" w:rsidRPr="005A2CA7" w:rsidRDefault="005A2CA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ED2FC3F" w14:textId="77777777" w:rsidR="005A2CA7" w:rsidRPr="005A2CA7" w:rsidRDefault="005A2CA7" w:rsidP="005A2CA7"/>
    <w:p w14:paraId="28D9A9EF" w14:textId="77777777" w:rsidR="00821256" w:rsidRPr="005A2CA7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A2CA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A2C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2C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2CA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A2C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A2CA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5A2CA7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formattext">
    <w:name w:val="formattext"/>
    <w:basedOn w:val="a"/>
    <w:rsid w:val="005A2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A2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A2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