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351FF8" w14:textId="1C6F5EA7" w:rsidR="0063199E" w:rsidRPr="0063199E" w:rsidRDefault="0063199E" w:rsidP="0063199E">
      <w:pPr>
        <w:textAlignment w:val="baseline"/>
        <w:rPr>
          <w:rFonts w:ascii="Arial" w:hAnsi="Arial" w:cs="Arial"/>
          <w:sz w:val="20"/>
          <w:szCs w:val="20"/>
        </w:rPr>
      </w:pPr>
      <w:r w:rsidRPr="0063199E">
        <w:rPr>
          <w:rFonts w:ascii="Arial" w:hAnsi="Arial" w:cs="Arial"/>
          <w:sz w:val="23"/>
          <w:szCs w:val="23"/>
        </w:rPr>
        <w:t> </w:t>
      </w:r>
    </w:p>
    <w:p w14:paraId="64186580" w14:textId="77777777" w:rsidR="0063199E" w:rsidRPr="0063199E" w:rsidRDefault="0063199E" w:rsidP="0063199E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3199E">
        <w:rPr>
          <w:rFonts w:ascii="Arial" w:hAnsi="Arial" w:cs="Arial"/>
          <w:sz w:val="24"/>
          <w:szCs w:val="24"/>
        </w:rPr>
        <w:br/>
        <w:t>ГУБЕРНАТОР ВОЛОГОДСКОЙ ОБЛАСТИ</w:t>
      </w:r>
      <w:r w:rsidRPr="0063199E">
        <w:rPr>
          <w:rFonts w:ascii="Arial" w:hAnsi="Arial" w:cs="Arial"/>
          <w:sz w:val="24"/>
          <w:szCs w:val="24"/>
        </w:rPr>
        <w:br/>
      </w:r>
      <w:r w:rsidRPr="0063199E">
        <w:rPr>
          <w:rFonts w:ascii="Arial" w:hAnsi="Arial" w:cs="Arial"/>
          <w:sz w:val="24"/>
          <w:szCs w:val="24"/>
        </w:rPr>
        <w:br/>
        <w:t>ПОСТАНОВЛЕНИЕ</w:t>
      </w:r>
      <w:r w:rsidRPr="0063199E">
        <w:rPr>
          <w:rFonts w:ascii="Arial" w:hAnsi="Arial" w:cs="Arial"/>
          <w:sz w:val="24"/>
          <w:szCs w:val="24"/>
        </w:rPr>
        <w:br/>
      </w:r>
      <w:r w:rsidRPr="0063199E">
        <w:rPr>
          <w:rFonts w:ascii="Arial" w:hAnsi="Arial" w:cs="Arial"/>
          <w:sz w:val="24"/>
          <w:szCs w:val="24"/>
        </w:rPr>
        <w:br/>
        <w:t>от 30 января 2018 года N 14</w:t>
      </w:r>
      <w:r w:rsidRPr="0063199E">
        <w:rPr>
          <w:rFonts w:ascii="Arial" w:hAnsi="Arial" w:cs="Arial"/>
          <w:sz w:val="24"/>
          <w:szCs w:val="24"/>
        </w:rPr>
        <w:br/>
      </w:r>
      <w:r w:rsidRPr="0063199E">
        <w:rPr>
          <w:rFonts w:ascii="Arial" w:hAnsi="Arial" w:cs="Arial"/>
          <w:sz w:val="24"/>
          <w:szCs w:val="24"/>
        </w:rPr>
        <w:br/>
      </w:r>
      <w:r w:rsidRPr="0063199E">
        <w:rPr>
          <w:rFonts w:ascii="Arial" w:hAnsi="Arial" w:cs="Arial"/>
          <w:sz w:val="24"/>
          <w:szCs w:val="24"/>
        </w:rPr>
        <w:br/>
        <w:t xml:space="preserve">Об утверждении административного регламента предоставления Департаментом по охране, контролю и регулированию использования объектов животного мира Вологодской области государственной услуги по заключению </w:t>
      </w:r>
      <w:proofErr w:type="spellStart"/>
      <w:r w:rsidRPr="0063199E">
        <w:rPr>
          <w:rFonts w:ascii="Arial" w:hAnsi="Arial" w:cs="Arial"/>
          <w:sz w:val="24"/>
          <w:szCs w:val="24"/>
        </w:rPr>
        <w:t>охотхозяйственных</w:t>
      </w:r>
      <w:proofErr w:type="spellEnd"/>
      <w:r w:rsidRPr="0063199E">
        <w:rPr>
          <w:rFonts w:ascii="Arial" w:hAnsi="Arial" w:cs="Arial"/>
          <w:sz w:val="24"/>
          <w:szCs w:val="24"/>
        </w:rPr>
        <w:t xml:space="preserve"> соглашений без проведения аукционов на право заключения </w:t>
      </w:r>
      <w:proofErr w:type="spellStart"/>
      <w:r w:rsidRPr="0063199E">
        <w:rPr>
          <w:rFonts w:ascii="Arial" w:hAnsi="Arial" w:cs="Arial"/>
          <w:sz w:val="24"/>
          <w:szCs w:val="24"/>
        </w:rPr>
        <w:t>охотхозяйственных</w:t>
      </w:r>
      <w:proofErr w:type="spellEnd"/>
      <w:r w:rsidRPr="0063199E">
        <w:rPr>
          <w:rFonts w:ascii="Arial" w:hAnsi="Arial" w:cs="Arial"/>
          <w:sz w:val="24"/>
          <w:szCs w:val="24"/>
        </w:rPr>
        <w:t xml:space="preserve"> соглашений</w:t>
      </w:r>
    </w:p>
    <w:p w14:paraId="16FADBC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(с изменениями на 17 сентября 2020 года)</w:t>
      </w:r>
    </w:p>
    <w:p w14:paraId="30CF54CA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(в ред. постановлений Губернатора Вологодской области от 28.11.2018 N 272, от 17.09.2020 N 226)</w:t>
      </w:r>
    </w:p>
    <w:p w14:paraId="1CF492E4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br/>
      </w:r>
      <w:r w:rsidRPr="0063199E">
        <w:rPr>
          <w:rFonts w:ascii="Arial" w:hAnsi="Arial" w:cs="Arial"/>
        </w:rPr>
        <w:br/>
      </w:r>
    </w:p>
    <w:p w14:paraId="6DB3EF92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Постановляю:</w:t>
      </w:r>
      <w:r w:rsidRPr="0063199E">
        <w:rPr>
          <w:rFonts w:ascii="Arial" w:hAnsi="Arial" w:cs="Arial"/>
        </w:rPr>
        <w:br/>
      </w:r>
    </w:p>
    <w:p w14:paraId="2AFA9D7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77A79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 xml:space="preserve">1. Утвердить прилагаемый административный регламент предоставления Департаментом по охране, контролю и регулированию использования объектов животного мира Вологодской области государственной услуги по заключению </w:t>
      </w:r>
      <w:proofErr w:type="spellStart"/>
      <w:r w:rsidRPr="0063199E">
        <w:rPr>
          <w:rFonts w:ascii="Arial" w:hAnsi="Arial" w:cs="Arial"/>
        </w:rPr>
        <w:t>охотхозяйственных</w:t>
      </w:r>
      <w:proofErr w:type="spellEnd"/>
      <w:r w:rsidRPr="0063199E">
        <w:rPr>
          <w:rFonts w:ascii="Arial" w:hAnsi="Arial" w:cs="Arial"/>
        </w:rPr>
        <w:t xml:space="preserve"> соглашений без проведения аукционов на право заключения </w:t>
      </w:r>
      <w:proofErr w:type="spellStart"/>
      <w:r w:rsidRPr="0063199E">
        <w:rPr>
          <w:rFonts w:ascii="Arial" w:hAnsi="Arial" w:cs="Arial"/>
        </w:rPr>
        <w:t>охотхозяйственных</w:t>
      </w:r>
      <w:proofErr w:type="spellEnd"/>
      <w:r w:rsidRPr="0063199E">
        <w:rPr>
          <w:rFonts w:ascii="Arial" w:hAnsi="Arial" w:cs="Arial"/>
        </w:rPr>
        <w:t xml:space="preserve"> соглашений.</w:t>
      </w:r>
      <w:r w:rsidRPr="0063199E">
        <w:rPr>
          <w:rFonts w:ascii="Arial" w:hAnsi="Arial" w:cs="Arial"/>
        </w:rPr>
        <w:br/>
      </w:r>
    </w:p>
    <w:p w14:paraId="6864F8A9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A45D3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2. Настоящее постановление вступает в силу по истечении 10 дней после дня его официального опубликования.</w:t>
      </w:r>
      <w:r w:rsidRPr="0063199E">
        <w:rPr>
          <w:rFonts w:ascii="Arial" w:hAnsi="Arial" w:cs="Arial"/>
        </w:rPr>
        <w:br/>
      </w:r>
    </w:p>
    <w:p w14:paraId="3098B716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br/>
      </w:r>
      <w:r w:rsidRPr="0063199E">
        <w:rPr>
          <w:rFonts w:ascii="Arial" w:hAnsi="Arial" w:cs="Arial"/>
        </w:rPr>
        <w:br/>
        <w:t>Губернатор области</w:t>
      </w:r>
      <w:r w:rsidRPr="0063199E">
        <w:rPr>
          <w:rFonts w:ascii="Arial" w:hAnsi="Arial" w:cs="Arial"/>
        </w:rPr>
        <w:br/>
        <w:t>О.А.КУВШИННИКОВ</w:t>
      </w:r>
    </w:p>
    <w:p w14:paraId="6DB491FE" w14:textId="77777777" w:rsidR="0063199E" w:rsidRPr="0063199E" w:rsidRDefault="0063199E" w:rsidP="0063199E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3199E">
        <w:rPr>
          <w:rFonts w:ascii="Arial" w:hAnsi="Arial" w:cs="Arial"/>
          <w:sz w:val="24"/>
          <w:szCs w:val="24"/>
        </w:rPr>
        <w:br/>
      </w:r>
      <w:r w:rsidRPr="0063199E">
        <w:rPr>
          <w:rFonts w:ascii="Arial" w:hAnsi="Arial" w:cs="Arial"/>
          <w:sz w:val="24"/>
          <w:szCs w:val="24"/>
        </w:rPr>
        <w:br/>
        <w:t>Утвержден</w:t>
      </w:r>
      <w:r w:rsidRPr="0063199E">
        <w:rPr>
          <w:rFonts w:ascii="Arial" w:hAnsi="Arial" w:cs="Arial"/>
          <w:sz w:val="24"/>
          <w:szCs w:val="24"/>
        </w:rPr>
        <w:br/>
        <w:t>Постановлением</w:t>
      </w:r>
      <w:r w:rsidRPr="0063199E">
        <w:rPr>
          <w:rFonts w:ascii="Arial" w:hAnsi="Arial" w:cs="Arial"/>
          <w:sz w:val="24"/>
          <w:szCs w:val="24"/>
        </w:rPr>
        <w:br/>
      </w:r>
      <w:r w:rsidRPr="0063199E">
        <w:rPr>
          <w:rFonts w:ascii="Arial" w:hAnsi="Arial" w:cs="Arial"/>
          <w:sz w:val="24"/>
          <w:szCs w:val="24"/>
        </w:rPr>
        <w:lastRenderedPageBreak/>
        <w:t>Губернатора области</w:t>
      </w:r>
      <w:r w:rsidRPr="0063199E">
        <w:rPr>
          <w:rFonts w:ascii="Arial" w:hAnsi="Arial" w:cs="Arial"/>
          <w:sz w:val="24"/>
          <w:szCs w:val="24"/>
        </w:rPr>
        <w:br/>
        <w:t>от 30 января 2018 г. N 14</w:t>
      </w:r>
    </w:p>
    <w:p w14:paraId="4351B6A8" w14:textId="77777777" w:rsidR="0063199E" w:rsidRPr="0063199E" w:rsidRDefault="0063199E" w:rsidP="0063199E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3199E">
        <w:rPr>
          <w:rFonts w:ascii="Arial" w:hAnsi="Arial" w:cs="Arial"/>
          <w:b/>
          <w:bCs/>
        </w:rPr>
        <w:br/>
      </w:r>
      <w:r w:rsidRPr="0063199E">
        <w:rPr>
          <w:rFonts w:ascii="Arial" w:hAnsi="Arial" w:cs="Arial"/>
          <w:b/>
          <w:bCs/>
        </w:rPr>
        <w:br/>
        <w:t>АДМИНИСТРАТИВНЫЙ РЕГЛАМЕНТ ПРЕДОСТАВЛЕНИЯ ДЕПАРТАМЕНТОМ ПО ОХРАНЕ, КОНТРОЛЮ И РЕГУЛИРОВАНИЮ ИСПОЛЬЗОВАНИЯ ОБЪЕКТОВ ЖИВОТНОГО МИРА ВОЛОГОДСКОЙ ОБЛАСТИ ГОСУДАРСТВЕННОЙ УСЛУГИ ПО ЗАКЛЮЧЕНИЮ ОХОТХОЗЯЙСТВЕННЫХ СОГЛАШЕНИЙ БЕЗ ПРОВЕДЕНИЯ АУКЦИОНА НА ПРАВО ЗАКЛЮЧЕНИЯ ОХОТХОЗЯЙСТВЕННЫХ СОГЛАШЕНИЙ</w:t>
      </w:r>
    </w:p>
    <w:p w14:paraId="30D92EC3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(в ред. постановлений Губернатора Вологодской области от 28.11.2018 N 272, от 17.09.2020 N 226)</w:t>
      </w:r>
    </w:p>
    <w:p w14:paraId="16E3BF9E" w14:textId="77777777" w:rsidR="0063199E" w:rsidRPr="0063199E" w:rsidRDefault="0063199E" w:rsidP="0063199E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3199E">
        <w:rPr>
          <w:rFonts w:ascii="Arial" w:hAnsi="Arial" w:cs="Arial"/>
          <w:color w:val="auto"/>
          <w:sz w:val="24"/>
          <w:szCs w:val="24"/>
        </w:rPr>
        <w:br/>
      </w:r>
      <w:r w:rsidRPr="0063199E">
        <w:rPr>
          <w:rFonts w:ascii="Arial" w:hAnsi="Arial" w:cs="Arial"/>
          <w:color w:val="auto"/>
          <w:sz w:val="24"/>
          <w:szCs w:val="24"/>
        </w:rPr>
        <w:br/>
      </w:r>
      <w:r w:rsidRPr="0063199E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3A3ABC88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5F86B8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 xml:space="preserve">1.1. Административный регламент предоставления Департаментом по охране, контролю и регулированию использования объектов животного мира Вологодской области государственной услуги по заключению </w:t>
      </w:r>
      <w:proofErr w:type="spellStart"/>
      <w:r w:rsidRPr="0063199E">
        <w:rPr>
          <w:rFonts w:ascii="Arial" w:hAnsi="Arial" w:cs="Arial"/>
        </w:rPr>
        <w:t>охотхозяйственных</w:t>
      </w:r>
      <w:proofErr w:type="spellEnd"/>
      <w:r w:rsidRPr="0063199E">
        <w:rPr>
          <w:rFonts w:ascii="Arial" w:hAnsi="Arial" w:cs="Arial"/>
        </w:rPr>
        <w:t xml:space="preserve"> соглашений без проведения аукциона на право заключения </w:t>
      </w:r>
      <w:proofErr w:type="spellStart"/>
      <w:r w:rsidRPr="0063199E">
        <w:rPr>
          <w:rFonts w:ascii="Arial" w:hAnsi="Arial" w:cs="Arial"/>
        </w:rPr>
        <w:t>охотхозяйственных</w:t>
      </w:r>
      <w:proofErr w:type="spellEnd"/>
      <w:r w:rsidRPr="0063199E">
        <w:rPr>
          <w:rFonts w:ascii="Arial" w:hAnsi="Arial" w:cs="Arial"/>
        </w:rPr>
        <w:t xml:space="preserve"> соглашений (далее соответственно - административный регламент, Департамент, государственная услуга) устанавливает порядок и стандарт предоставления государственной услуги.</w:t>
      </w:r>
      <w:r w:rsidRPr="0063199E">
        <w:rPr>
          <w:rFonts w:ascii="Arial" w:hAnsi="Arial" w:cs="Arial"/>
        </w:rPr>
        <w:br/>
      </w:r>
    </w:p>
    <w:p w14:paraId="3DC02E7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C35B2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1.2. Заявителями при предоставлении государственной услуги являются юридические лица, индивидуальные предприниматели,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либо их уполномоченные представители (далее - заявители).</w:t>
      </w:r>
      <w:r w:rsidRPr="0063199E">
        <w:rPr>
          <w:rFonts w:ascii="Arial" w:hAnsi="Arial" w:cs="Arial"/>
        </w:rPr>
        <w:br/>
      </w:r>
    </w:p>
    <w:p w14:paraId="318DC648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FC9871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 xml:space="preserve">1.3. Информация о месте нахождения, графике работы, контактных телефонах и адресах электронной почты и официального сайта Департамента в </w:t>
      </w:r>
      <w:r w:rsidRPr="0063199E">
        <w:rPr>
          <w:rFonts w:ascii="Arial" w:hAnsi="Arial" w:cs="Arial"/>
        </w:rPr>
        <w:lastRenderedPageBreak/>
        <w:t>информационно-телекоммуникационной сети "Интернет" (далее - сеть Интернет) и (или) форме обратной связи размещается на официальном сайте Департамента в сети Интернет, в государственных информационных системах "Реестр государственных услуг (функций) Вологодской области" (далее - Реестр) и "Портал государственных и муниципальных услуг (функций) Вологодской области" (далее - Региональный портал).</w:t>
      </w:r>
      <w:r w:rsidRPr="0063199E">
        <w:rPr>
          <w:rFonts w:ascii="Arial" w:hAnsi="Arial" w:cs="Arial"/>
        </w:rPr>
        <w:br/>
      </w:r>
    </w:p>
    <w:p w14:paraId="4370EA30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D503A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Адрес федеральной государственной информационной системы "Единый портал государственных и муниципальных услуг (функций)" (далее также - Единый портал) в сети Интернет: www.gosuslugi.ru.</w:t>
      </w:r>
      <w:r w:rsidRPr="0063199E">
        <w:rPr>
          <w:rFonts w:ascii="Arial" w:hAnsi="Arial" w:cs="Arial"/>
        </w:rPr>
        <w:br/>
      </w:r>
    </w:p>
    <w:p w14:paraId="4FFB3F0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AD729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Адрес Регионального портала в сети Интернет: https://gosuslugi35.ru.</w:t>
      </w:r>
      <w:r w:rsidRPr="0063199E">
        <w:rPr>
          <w:rFonts w:ascii="Arial" w:hAnsi="Arial" w:cs="Arial"/>
        </w:rPr>
        <w:br/>
      </w:r>
    </w:p>
    <w:p w14:paraId="3D12DC09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90076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(п. 1.3 в ред. постановления Губернатора Вологодской области от 17.09.2020 N 226)</w:t>
      </w:r>
      <w:r w:rsidRPr="0063199E">
        <w:rPr>
          <w:rFonts w:ascii="Arial" w:hAnsi="Arial" w:cs="Arial"/>
        </w:rPr>
        <w:br/>
      </w:r>
    </w:p>
    <w:p w14:paraId="0B79EFB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EDF068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1.4. Способы получения информации о правилах предоставления государственной услуги:</w:t>
      </w:r>
      <w:r w:rsidRPr="0063199E">
        <w:rPr>
          <w:rFonts w:ascii="Arial" w:hAnsi="Arial" w:cs="Arial"/>
        </w:rPr>
        <w:br/>
      </w:r>
    </w:p>
    <w:p w14:paraId="462CB713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781FF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лично;</w:t>
      </w:r>
      <w:r w:rsidRPr="0063199E">
        <w:rPr>
          <w:rFonts w:ascii="Arial" w:hAnsi="Arial" w:cs="Arial"/>
        </w:rPr>
        <w:br/>
      </w:r>
    </w:p>
    <w:p w14:paraId="676EBB7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1BA12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посредством телефонной связи;</w:t>
      </w:r>
      <w:r w:rsidRPr="0063199E">
        <w:rPr>
          <w:rFonts w:ascii="Arial" w:hAnsi="Arial" w:cs="Arial"/>
        </w:rPr>
        <w:br/>
      </w:r>
    </w:p>
    <w:p w14:paraId="2502EB01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FE4CEB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посредством электронной почты;</w:t>
      </w:r>
      <w:r w:rsidRPr="0063199E">
        <w:rPr>
          <w:rFonts w:ascii="Arial" w:hAnsi="Arial" w:cs="Arial"/>
        </w:rPr>
        <w:br/>
      </w:r>
    </w:p>
    <w:p w14:paraId="65D9BF1E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85C38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посредством почтовой связи;</w:t>
      </w:r>
      <w:r w:rsidRPr="0063199E">
        <w:rPr>
          <w:rFonts w:ascii="Arial" w:hAnsi="Arial" w:cs="Arial"/>
        </w:rPr>
        <w:br/>
      </w:r>
    </w:p>
    <w:p w14:paraId="3FAB05E2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0D820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на информационных стендах в помещениях Департамента;</w:t>
      </w:r>
      <w:r w:rsidRPr="0063199E">
        <w:rPr>
          <w:rFonts w:ascii="Arial" w:hAnsi="Arial" w:cs="Arial"/>
        </w:rPr>
        <w:br/>
      </w:r>
    </w:p>
    <w:p w14:paraId="6442E31E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0FF12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в сети Интернет:</w:t>
      </w:r>
      <w:r w:rsidRPr="0063199E">
        <w:rPr>
          <w:rFonts w:ascii="Arial" w:hAnsi="Arial" w:cs="Arial"/>
        </w:rPr>
        <w:br/>
      </w:r>
    </w:p>
    <w:p w14:paraId="7FA35DA6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4CAC81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(в ред. постановления Губернатора Вологодской области от 17.09.2020 N 226)</w:t>
      </w:r>
      <w:r w:rsidRPr="0063199E">
        <w:rPr>
          <w:rFonts w:ascii="Arial" w:hAnsi="Arial" w:cs="Arial"/>
        </w:rPr>
        <w:br/>
      </w:r>
    </w:p>
    <w:p w14:paraId="4D82ACC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2C0971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на официальном сайте Департамента;</w:t>
      </w:r>
      <w:r w:rsidRPr="0063199E">
        <w:rPr>
          <w:rFonts w:ascii="Arial" w:hAnsi="Arial" w:cs="Arial"/>
        </w:rPr>
        <w:br/>
      </w:r>
    </w:p>
    <w:p w14:paraId="19730D2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CBF6CA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на Едином портале;</w:t>
      </w:r>
      <w:r w:rsidRPr="0063199E">
        <w:rPr>
          <w:rFonts w:ascii="Arial" w:hAnsi="Arial" w:cs="Arial"/>
        </w:rPr>
        <w:br/>
      </w:r>
    </w:p>
    <w:p w14:paraId="44C7A5FC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377F1A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на Региональном портале.</w:t>
      </w:r>
      <w:r w:rsidRPr="0063199E">
        <w:rPr>
          <w:rFonts w:ascii="Arial" w:hAnsi="Arial" w:cs="Arial"/>
        </w:rPr>
        <w:br/>
      </w:r>
    </w:p>
    <w:p w14:paraId="7E13D804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530DE8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1.5. Порядок информирования о предоставлении государственной услуги</w:t>
      </w:r>
      <w:r w:rsidRPr="0063199E">
        <w:rPr>
          <w:rFonts w:ascii="Arial" w:hAnsi="Arial" w:cs="Arial"/>
        </w:rPr>
        <w:br/>
      </w:r>
    </w:p>
    <w:p w14:paraId="3F49723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B0A31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1.5.1. Информирование о предоставлении государственной услуги осуществляется по следующим вопросам:</w:t>
      </w:r>
      <w:r w:rsidRPr="0063199E">
        <w:rPr>
          <w:rFonts w:ascii="Arial" w:hAnsi="Arial" w:cs="Arial"/>
        </w:rPr>
        <w:br/>
      </w:r>
    </w:p>
    <w:p w14:paraId="366E93A2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2290AE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а) о законодательных и иных нормативных правовых актах Российской Федерации и Вологодской области, устанавливающих требования к предоставлению государственной услуги;</w:t>
      </w:r>
      <w:r w:rsidRPr="0063199E">
        <w:rPr>
          <w:rFonts w:ascii="Arial" w:hAnsi="Arial" w:cs="Arial"/>
        </w:rPr>
        <w:br/>
      </w:r>
    </w:p>
    <w:p w14:paraId="0815537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2F66BA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б) об административном регламенте (наименование, номер, дата принятия нормативного правового акта) и уполномоченных должностных лицах, ответственных за предоставление государственной услуги;</w:t>
      </w:r>
      <w:r w:rsidRPr="0063199E">
        <w:rPr>
          <w:rFonts w:ascii="Arial" w:hAnsi="Arial" w:cs="Arial"/>
        </w:rPr>
        <w:br/>
      </w:r>
    </w:p>
    <w:p w14:paraId="7684C263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22417B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в) о ходе предоставления государственной услуги;</w:t>
      </w:r>
      <w:r w:rsidRPr="0063199E">
        <w:rPr>
          <w:rFonts w:ascii="Arial" w:hAnsi="Arial" w:cs="Arial"/>
        </w:rPr>
        <w:br/>
      </w:r>
    </w:p>
    <w:p w14:paraId="6336ECB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240AF0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г) о сроках предоставления государственной услуги;</w:t>
      </w:r>
      <w:r w:rsidRPr="0063199E">
        <w:rPr>
          <w:rFonts w:ascii="Arial" w:hAnsi="Arial" w:cs="Arial"/>
        </w:rPr>
        <w:br/>
      </w:r>
    </w:p>
    <w:p w14:paraId="7AC46696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A07AAE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д) о перечне документов, необходимых для предоставления государственной услуги, в том числе об образцах заявлений;</w:t>
      </w:r>
      <w:r w:rsidRPr="0063199E">
        <w:rPr>
          <w:rFonts w:ascii="Arial" w:hAnsi="Arial" w:cs="Arial"/>
        </w:rPr>
        <w:br/>
      </w:r>
    </w:p>
    <w:p w14:paraId="368F5E8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29F114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е) о месте нахождения, графике работы, номерах телефонов Департамента, адресах официального сайта Департамента в сети Интернет и электронной почты Департамента;</w:t>
      </w:r>
      <w:r w:rsidRPr="0063199E">
        <w:rPr>
          <w:rFonts w:ascii="Arial" w:hAnsi="Arial" w:cs="Arial"/>
        </w:rPr>
        <w:br/>
      </w:r>
    </w:p>
    <w:p w14:paraId="25126129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263404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ж) о порядке получения консультаций;</w:t>
      </w:r>
      <w:r w:rsidRPr="0063199E">
        <w:rPr>
          <w:rFonts w:ascii="Arial" w:hAnsi="Arial" w:cs="Arial"/>
        </w:rPr>
        <w:br/>
      </w:r>
    </w:p>
    <w:p w14:paraId="4DA65A4A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E2A4C0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з) об административных процедурах, осуществляемых при предоставлении государственной услуги;</w:t>
      </w:r>
      <w:r w:rsidRPr="0063199E">
        <w:rPr>
          <w:rFonts w:ascii="Arial" w:hAnsi="Arial" w:cs="Arial"/>
        </w:rPr>
        <w:br/>
      </w:r>
    </w:p>
    <w:p w14:paraId="6ED70162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5D102E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и) о порядке обжалования действий (бездействия) должностных лиц и государственных служащих Департамента, а также принимаемых ими решений в ходе предоставления государственной услуги;</w:t>
      </w:r>
      <w:r w:rsidRPr="0063199E">
        <w:rPr>
          <w:rFonts w:ascii="Arial" w:hAnsi="Arial" w:cs="Arial"/>
        </w:rPr>
        <w:br/>
      </w:r>
    </w:p>
    <w:p w14:paraId="12427DC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DFA5DE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к) о порядке и формах контроля за предоставлением государственной услуги;</w:t>
      </w:r>
      <w:r w:rsidRPr="0063199E">
        <w:rPr>
          <w:rFonts w:ascii="Arial" w:hAnsi="Arial" w:cs="Arial"/>
        </w:rPr>
        <w:br/>
      </w:r>
    </w:p>
    <w:p w14:paraId="6DEAEB12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48FEE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л) об иной информации о деятельности Департамента в соответствии с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самоуправления".</w:t>
      </w:r>
      <w:r w:rsidRPr="0063199E">
        <w:rPr>
          <w:rFonts w:ascii="Arial" w:hAnsi="Arial" w:cs="Arial"/>
        </w:rPr>
        <w:br/>
      </w:r>
    </w:p>
    <w:p w14:paraId="5368F828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04EE7E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(</w:t>
      </w:r>
      <w:proofErr w:type="spellStart"/>
      <w:r w:rsidRPr="0063199E">
        <w:rPr>
          <w:rFonts w:ascii="Arial" w:hAnsi="Arial" w:cs="Arial"/>
        </w:rPr>
        <w:t>пп</w:t>
      </w:r>
      <w:proofErr w:type="spellEnd"/>
      <w:r w:rsidRPr="0063199E">
        <w:rPr>
          <w:rFonts w:ascii="Arial" w:hAnsi="Arial" w:cs="Arial"/>
        </w:rPr>
        <w:t>. 1.5.1 в ред. постановления Губернатора Вологодской области от 17.09.2020 N 226)</w:t>
      </w:r>
      <w:r w:rsidRPr="0063199E">
        <w:rPr>
          <w:rFonts w:ascii="Arial" w:hAnsi="Arial" w:cs="Arial"/>
        </w:rPr>
        <w:br/>
      </w:r>
    </w:p>
    <w:p w14:paraId="413E616B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2C1346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1.5.2. Информацию по вопросам, указанным в подпункте 1.5.1 пункта 1.5 настоящего административного регламента, можно получить, обратившись в Департамент лично, посредством почтовой и телефонной связей, электронной почты.</w:t>
      </w:r>
      <w:r w:rsidRPr="0063199E">
        <w:rPr>
          <w:rFonts w:ascii="Arial" w:hAnsi="Arial" w:cs="Arial"/>
        </w:rPr>
        <w:br/>
      </w:r>
    </w:p>
    <w:p w14:paraId="62EC3041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0426E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Дополнительно информацию по вопросам, предусмотренным подпунктами "а", "б", "г" - "л" подпункта 1.5.1 пункта 1.5 настоящего административного регламента можно получить:</w:t>
      </w:r>
      <w:r w:rsidRPr="0063199E">
        <w:rPr>
          <w:rFonts w:ascii="Arial" w:hAnsi="Arial" w:cs="Arial"/>
        </w:rPr>
        <w:br/>
      </w:r>
    </w:p>
    <w:p w14:paraId="2C56087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90C50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на официальном сайте Департамента, на Едином портале, Региональном портале в сети Интернет;</w:t>
      </w:r>
      <w:r w:rsidRPr="0063199E">
        <w:rPr>
          <w:rFonts w:ascii="Arial" w:hAnsi="Arial" w:cs="Arial"/>
        </w:rPr>
        <w:br/>
      </w:r>
    </w:p>
    <w:p w14:paraId="7BE39606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FF6761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на информационных стендах в помещениях Департамента.</w:t>
      </w:r>
      <w:r w:rsidRPr="0063199E">
        <w:rPr>
          <w:rFonts w:ascii="Arial" w:hAnsi="Arial" w:cs="Arial"/>
        </w:rPr>
        <w:br/>
      </w:r>
    </w:p>
    <w:p w14:paraId="352DD02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982351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Информирование (консультирование) осуществляется специалистами Департамента, ответственными за информирование.</w:t>
      </w:r>
      <w:r w:rsidRPr="0063199E">
        <w:rPr>
          <w:rFonts w:ascii="Arial" w:hAnsi="Arial" w:cs="Arial"/>
        </w:rPr>
        <w:br/>
      </w:r>
    </w:p>
    <w:p w14:paraId="1C8FB38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E6A7AB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Специалисты Департамента, ответственные за информирование, определяются актом Департамента, который размещается на сайте в сети Интернет и на информационном стенде Департамента.</w:t>
      </w:r>
      <w:r w:rsidRPr="0063199E">
        <w:rPr>
          <w:rFonts w:ascii="Arial" w:hAnsi="Arial" w:cs="Arial"/>
        </w:rPr>
        <w:br/>
      </w:r>
    </w:p>
    <w:p w14:paraId="5EBB275B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E1BEE6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Информирование проводится на русском языке в форме индивидуального и публичного информирования.</w:t>
      </w:r>
      <w:r w:rsidRPr="0063199E">
        <w:rPr>
          <w:rFonts w:ascii="Arial" w:hAnsi="Arial" w:cs="Arial"/>
        </w:rPr>
        <w:br/>
      </w:r>
    </w:p>
    <w:p w14:paraId="0B656C8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012AE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(</w:t>
      </w:r>
      <w:proofErr w:type="spellStart"/>
      <w:r w:rsidRPr="0063199E">
        <w:rPr>
          <w:rFonts w:ascii="Arial" w:hAnsi="Arial" w:cs="Arial"/>
        </w:rPr>
        <w:t>пп</w:t>
      </w:r>
      <w:proofErr w:type="spellEnd"/>
      <w:r w:rsidRPr="0063199E">
        <w:rPr>
          <w:rFonts w:ascii="Arial" w:hAnsi="Arial" w:cs="Arial"/>
        </w:rPr>
        <w:t>. 1.5.2 в ред. постановления Губернатора Вологодской области от 17.09.2020 N 226)</w:t>
      </w:r>
      <w:r w:rsidRPr="0063199E">
        <w:rPr>
          <w:rFonts w:ascii="Arial" w:hAnsi="Arial" w:cs="Arial"/>
        </w:rPr>
        <w:br/>
      </w:r>
    </w:p>
    <w:p w14:paraId="40D76158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BE31C1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1.5.3. Индивидуальное устное информирование осуществляется должностными лицами, ответственными за информирование, при обращении заявителей за информацией лично или по телефону.</w:t>
      </w:r>
      <w:r w:rsidRPr="0063199E">
        <w:rPr>
          <w:rFonts w:ascii="Arial" w:hAnsi="Arial" w:cs="Arial"/>
        </w:rPr>
        <w:br/>
      </w:r>
    </w:p>
    <w:p w14:paraId="18878937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A7BD20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Специалист, ответственный за информирование, принимает все необходимые меры для предоставления полного и оперативного ответа на поставленные вопросы, в том числе с привлечением других сотрудников.</w:t>
      </w:r>
      <w:r w:rsidRPr="0063199E">
        <w:rPr>
          <w:rFonts w:ascii="Arial" w:hAnsi="Arial" w:cs="Arial"/>
        </w:rPr>
        <w:br/>
      </w:r>
    </w:p>
    <w:p w14:paraId="180F4CAB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FD0002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В случае если для подготовки ответа на устное обращение требуется более продолжительное время, сотрудник Департамента, ответственный за информирование, предлагает заинтересованным лицам перезвонить в определенный день и в определенное время, но не позднее трех рабочих дней. К назначенному сроку должен быть подготовлен ответ по вопросам заявителей, в случае необходимости ответ готовится при взаимодействии с должностными лицами структурных подразделений органов и организаций, участвующих в предоставлении государственной услуги.</w:t>
      </w:r>
      <w:r w:rsidRPr="0063199E">
        <w:rPr>
          <w:rFonts w:ascii="Arial" w:hAnsi="Arial" w:cs="Arial"/>
        </w:rPr>
        <w:br/>
      </w:r>
    </w:p>
    <w:p w14:paraId="0DF615E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B4370F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(в ред. постановления Губернатора Вологодской области от 17.09.2020 N 226)</w:t>
      </w:r>
      <w:r w:rsidRPr="0063199E">
        <w:rPr>
          <w:rFonts w:ascii="Arial" w:hAnsi="Arial" w:cs="Arial"/>
        </w:rPr>
        <w:br/>
      </w:r>
    </w:p>
    <w:p w14:paraId="00B10E00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72B76C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В случае если предоставление информации, необходимой заявителю, не представляется возможным посредством телефона, сотрудник Департамента, принявший телефонный звонок, разъясняет заявителю право обратиться с письменным обращением в Департамент и требования к оформлению обращения.</w:t>
      </w:r>
      <w:r w:rsidRPr="0063199E">
        <w:rPr>
          <w:rFonts w:ascii="Arial" w:hAnsi="Arial" w:cs="Arial"/>
        </w:rPr>
        <w:br/>
      </w:r>
    </w:p>
    <w:p w14:paraId="02F35E2A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702B84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lastRenderedPageBreak/>
        <w:t>При ответе на телефонные звонки специалист, ответственный за информирование, должен назвать фамилию, имя, отчество, занимаемую должность и наименование структурного подразделения Департамента.</w:t>
      </w:r>
      <w:r w:rsidRPr="0063199E">
        <w:rPr>
          <w:rFonts w:ascii="Arial" w:hAnsi="Arial" w:cs="Arial"/>
        </w:rPr>
        <w:br/>
      </w:r>
    </w:p>
    <w:p w14:paraId="63423644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28B68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Устное информирование должно проводиться с учетом требований официально-делового стиля речи.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информирования специалист, ответственный за информирование, должен кратко подвести итоги и перечислить меры, которые необходимо принять (кто именно, когда и что должен сделать).</w:t>
      </w:r>
      <w:r w:rsidRPr="0063199E">
        <w:rPr>
          <w:rFonts w:ascii="Arial" w:hAnsi="Arial" w:cs="Arial"/>
        </w:rPr>
        <w:br/>
      </w:r>
    </w:p>
    <w:p w14:paraId="7AF035FB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53DAA3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3199E">
        <w:rPr>
          <w:rFonts w:ascii="Arial" w:hAnsi="Arial" w:cs="Arial"/>
        </w:rPr>
        <w:t>1.5.4. Индивидуальное письменное информирование осуществляется в виде письменного ответа на обращение заинтересованного лица в соответствии с законодательством о порядке рассмотрения обращений граждан.</w:t>
      </w:r>
      <w:r w:rsidRPr="0063199E">
        <w:rPr>
          <w:rFonts w:ascii="Arial" w:hAnsi="Arial" w:cs="Arial"/>
        </w:rPr>
        <w:br/>
      </w:r>
    </w:p>
    <w:p w14:paraId="67F7942D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FC7105" w14:textId="77777777" w:rsidR="0063199E" w:rsidRPr="0063199E" w:rsidRDefault="0063199E" w:rsidP="0063199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sz w:val="18"/>
          <w:szCs w:val="18"/>
        </w:rPr>
      </w:pPr>
      <w:r w:rsidRPr="0063199E">
        <w:rPr>
          <w:rFonts w:ascii="Arial" w:hAnsi="Arial" w:cs="Arial"/>
        </w:rPr>
        <w:t>Ответ на заявление представляется в простой, четкой форме с указанием фамилии, имени, отчества, номера телефона исполнителя, подписывается руководителем Департамента и направляется способом, позволяющим подтвердить факт и дату направления.</w:t>
      </w:r>
      <w:r w:rsidRPr="0063199E">
        <w:rPr>
          <w:rFonts w:ascii="Arial" w:hAnsi="Arial" w:cs="Arial"/>
        </w:rPr>
        <w:br/>
      </w:r>
    </w:p>
    <w:p w14:paraId="32888B28" w14:textId="77777777" w:rsidR="0063199E" w:rsidRPr="0063199E" w:rsidRDefault="0063199E" w:rsidP="0063199E"/>
    <w:p w14:paraId="16CA6B4A" w14:textId="77777777" w:rsidR="00B777F4" w:rsidRPr="0063199E" w:rsidRDefault="00B777F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3199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319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199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319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3199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631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31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3199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3199E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3199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3199E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319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