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FE896C" w14:textId="77777777" w:rsidR="00FE5DE0" w:rsidRPr="00FE5DE0" w:rsidRDefault="00FE5DE0" w:rsidP="00FE5DE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34EAED3F" w14:textId="77777777" w:rsidR="00FE5DE0" w:rsidRPr="00FE5DE0" w:rsidRDefault="00FE5DE0" w:rsidP="00FE5DE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339C4ADA" w14:textId="77777777" w:rsidR="00FE5DE0" w:rsidRPr="00FE5DE0" w:rsidRDefault="00FE5DE0" w:rsidP="00FE5DE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от 08 июля 2016 года N 222-пр</w:t>
      </w:r>
    </w:p>
    <w:p w14:paraId="0DF0532F" w14:textId="77777777" w:rsidR="00FE5DE0" w:rsidRPr="00FE5DE0" w:rsidRDefault="00FE5DE0" w:rsidP="00FE5DE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 воздух в периоды неблагоприятных метеорологических условий в городских и иных поселениях Хабаровского края*</w:t>
      </w:r>
    </w:p>
    <w:p w14:paraId="57B3D836" w14:textId="77777777" w:rsidR="00FE5DE0" w:rsidRPr="00FE5DE0" w:rsidRDefault="00FE5DE0" w:rsidP="00FE5D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(с изменениями на 19 ноября 2019 года)</w:t>
      </w:r>
    </w:p>
    <w:p w14:paraId="297A7AEB" w14:textId="77777777" w:rsidR="00FE5DE0" w:rsidRPr="00FE5DE0" w:rsidRDefault="00FE5DE0" w:rsidP="00FE5DE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5ACA410B" w14:textId="77777777" w:rsidR="00FE5DE0" w:rsidRPr="00FE5DE0" w:rsidRDefault="00FE5DE0" w:rsidP="00FE5D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C2E1B44" w14:textId="77777777" w:rsidR="00FE5DE0" w:rsidRPr="00FE5DE0" w:rsidRDefault="00FE5DE0" w:rsidP="00FE5DE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D8B222" w14:textId="77777777" w:rsidR="00FE5DE0" w:rsidRPr="00FE5DE0" w:rsidRDefault="00FE5DE0" w:rsidP="00FE5DE0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367F32" w14:textId="77777777" w:rsidR="00FE5DE0" w:rsidRPr="00FE5DE0" w:rsidRDefault="00FE5DE0" w:rsidP="00FE5D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br/>
        <w:t>     _____________________</w:t>
      </w:r>
    </w:p>
    <w:p w14:paraId="70BA6785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*Наименование изменено Постановлением Правительства Хабаровского края от 19 ноября 2019 года N 478-пр - см. предыдущую редакцию.</w:t>
      </w:r>
    </w:p>
    <w:p w14:paraId="3A2248A9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504A523C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E41B5A4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04 мая 1999 г. N 96-ФЗ "Об охране атмосферного воздуха" Правительство края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49E2395B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постановляет: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06BF3DAA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Утвердить прилагаемый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 в городских и иных поселениях Хабаровского края.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71AD61EB" w14:textId="77777777" w:rsidR="00FE5DE0" w:rsidRPr="00FE5DE0" w:rsidRDefault="00FE5DE0" w:rsidP="00FE5DE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Губернатор, Председатель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 xml:space="preserve">В.И. </w:t>
      </w:r>
      <w:proofErr w:type="spellStart"/>
      <w:r w:rsidRPr="00FE5DE0">
        <w:rPr>
          <w:rFonts w:ascii="Arial" w:eastAsia="Times New Roman" w:hAnsi="Arial" w:cs="Arial"/>
          <w:b/>
          <w:bCs/>
          <w:sz w:val="24"/>
          <w:szCs w:val="24"/>
        </w:rPr>
        <w:t>Шпорт</w:t>
      </w:r>
      <w:proofErr w:type="spellEnd"/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от 08 июля 2016 года N 222-пр</w:t>
      </w:r>
    </w:p>
    <w:p w14:paraId="2392794C" w14:textId="77777777" w:rsidR="00FE5DE0" w:rsidRPr="00FE5DE0" w:rsidRDefault="00FE5DE0" w:rsidP="00FE5D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5441514" w14:textId="77777777" w:rsidR="00FE5DE0" w:rsidRPr="00FE5DE0" w:rsidRDefault="00FE5DE0" w:rsidP="00FE5DE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FE5DE0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  <w:t>проведения работ по регулированию выбросов загрязняющих веществ в атмосферный воздух</w:t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5DE0">
        <w:rPr>
          <w:rFonts w:ascii="Arial" w:eastAsia="Times New Roman" w:hAnsi="Arial" w:cs="Arial"/>
          <w:b/>
          <w:bCs/>
          <w:sz w:val="24"/>
          <w:szCs w:val="24"/>
        </w:rPr>
        <w:lastRenderedPageBreak/>
        <w:t>в периоды неблагоприятных метеорологических условий в городских и иных поселениях Хабаровского края*</w:t>
      </w:r>
    </w:p>
    <w:p w14:paraId="5FE96A25" w14:textId="77777777" w:rsidR="00FE5DE0" w:rsidRPr="00FE5DE0" w:rsidRDefault="00FE5DE0" w:rsidP="00FE5DE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(с изменениями на 19 ноября 2019 года)</w:t>
      </w:r>
    </w:p>
    <w:p w14:paraId="1899EB08" w14:textId="77777777" w:rsidR="00FE5DE0" w:rsidRPr="00FE5DE0" w:rsidRDefault="00FE5DE0" w:rsidP="00FE5DE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br/>
        <w:t>     _____________________</w:t>
      </w:r>
    </w:p>
    <w:p w14:paraId="63DA405C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*Наименование изменено Постановлением Правительства Хабаровского края от 19 ноября 2019 года N 478-пр - см. предыдущую редакцию.     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46E3FAF0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1. 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Хабаровского края разработан в соответствии с законодательством Российской Федерации и Хабаровского края (далее - край) в области охраны атмосферного воздуха, в целях предотвращения угрозы жизни и здоровью населения при изменении состояния атмосферного воздуха, снижения негативного воздействия на окружающую среду в городских и иных поселениях края выбросов загрязняющих веществ в атмосферный воздух в периоды неблагоприятных метеорологических условий (далее - НМУ). (Пункт изменен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331EAA25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2. Настоящий Порядок определяет обязанности и процедуру взаимодействия министерства природных ресурсов края (далее - Министерство), органов исполнительной власти края, органов местного самоуправления, юридических лиц и индивидуальных предпринимателей, участвующих в работах по регулированию выбросов загрязняющих веществ в атмосферный воздух в периоды НМУ, в том числе по подготовке и передаче соответствующих прогнозов. (Пункт изменен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3A7228EE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3. Под регулированием выбросов загрязняющих веществ в атмосферный воздух в период НМУ, приводящих к формированию высокого уровня загрязнения атмосферного воздуха, понимается их кратковременное сокращение в результате проведения мероприятий по уменьшению выбросов загрязняющих веществ в атмосферный воздух в периоды НМУ. (Пункт изменен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489903FC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4. Юридические лица и индивидуальные предприниматели, имеющие источники выбросов загрязняющих веществ в атмосферный воздух на территории края (далее - Организации), обеспечивают разработку планов мероприятий по уменьшению выбросов в периоды НМУ (далее - План) в соответствии с нормативно-методической базой в области охраны атмосферного воздуха и их согласование с главным управлением регионального государственного контроля и лицензирования Правительства края (далее - Главное управление). (Пункт изменен Постановлением Правительства Хабаровского края от 24 сентября 2018 года N 336-пр - см. предыдущую редакцию,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313AA600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 xml:space="preserve">5. Регулирование выбросов загрязняющих веществ в атмосферный воздух осуществляется на основании прогнозов территориального органа федерального органа исполнительной власти в области гидрометеорологии и смежных с ней </w:t>
      </w:r>
      <w:r w:rsidRPr="00FE5DE0">
        <w:rPr>
          <w:rFonts w:ascii="Arial" w:eastAsia="Times New Roman" w:hAnsi="Arial" w:cs="Arial"/>
          <w:sz w:val="24"/>
          <w:szCs w:val="24"/>
        </w:rPr>
        <w:lastRenderedPageBreak/>
        <w:t>областях (далее - территориальный орган) о наступлении НМУ. (Пункт изменен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31FF2478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6. При получении прогнозов о наступлении НМУ в соответствии с приказом Министерства природных ресурсов и экологии Российской Федерации от 17 ноября 2011 г. N 899 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лицам":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2426DA99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6.1. Министерство в течение одного часа с момента получения прогноза о наступлении НМУ:</w:t>
      </w:r>
    </w:p>
    <w:p w14:paraId="019CF29B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информирует о получении прогноза о наступлении НМУ территориальный орган любым доступным способом;</w:t>
      </w:r>
    </w:p>
    <w:p w14:paraId="7D13E1AC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размещает прогноз о наступлении НМУ на официальном сайте Министерства в информационно-телекоммуникационной сети "Интернет" (https://mpr.khabkrai.ru);</w:t>
      </w:r>
    </w:p>
    <w:p w14:paraId="7EC57A9E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направляет прогноз о наступлении НМУ в органы местного самоуправления муниципальных образований края, на территории которых прогнозируются НМУ. (Пункт изменен Постановлением Правительства Хабаровского края от 24 сентября 2018 года N 336-пр - см. предыдущую редакцию,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78FE03CB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6.2. Органы местного самоуправления края в течение одного часа с момента получения прогноза о наступлении НМУ:</w:t>
      </w:r>
    </w:p>
    <w:p w14:paraId="43E48173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информируют о получении прогноза о наступлении НМУ территориальный орган и (или) Министерство, направившие прогноз о наступлении НМУ, любым доступным способом;</w:t>
      </w:r>
    </w:p>
    <w:p w14:paraId="3046F89D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принимают меры о доведении прогноза о наступлении НМУ до Организаций, расположенных на подведомственных территориях.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2DBC5EBA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6.3. Организации в течение одного часа с момента получения прогноза о наступлении НМУ:</w:t>
      </w:r>
    </w:p>
    <w:p w14:paraId="2E8AC82F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информируют о получении прогноза о наступлении НМУ территориальный орган, Министерство и (или) орган местного самоуправления, направившие прогноз о наступлении НМУ, любым доступным способом;</w:t>
      </w:r>
    </w:p>
    <w:p w14:paraId="1D2E78E9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приступают к проведению мероприятий по уменьшению выбросов загрязняющих веществ в атмосферный воздух в зависимости от степени опасности ожидаемых НМУ в соответствии с согласованными Планами.  (Подпункт изменен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1AE14136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7. Информация об изменении сроков и степени НМУ, о преждевременном прекращении НМУ передается в том же порядке, что и информация о наступлении НМУ.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4E8F81CB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 xml:space="preserve">8. Организации в течение пяти дней после прекращения НМУ направляют в Главное управление отчеты о проведенных мероприятиях по уменьшению выбросов загрязняющих веществ в прошедший период НМУ. (Пункт изменен Постановлением Правительства Хабаровского края от 19 ноября 2019 </w:t>
      </w:r>
      <w:r w:rsidRPr="00FE5DE0">
        <w:rPr>
          <w:rFonts w:ascii="Arial" w:eastAsia="Times New Roman" w:hAnsi="Arial" w:cs="Arial"/>
          <w:sz w:val="24"/>
          <w:szCs w:val="24"/>
        </w:rPr>
        <w:lastRenderedPageBreak/>
        <w:t>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72732607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9. Главное управление обобщает представленную информацию и формирует аналитические материалы, содержащие сведения:</w:t>
      </w:r>
    </w:p>
    <w:p w14:paraId="4686E037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о влиянии НМУ на качество атмосферного воздуха;</w:t>
      </w:r>
    </w:p>
    <w:p w14:paraId="3F54799E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об эффективности проведенных мероприятий по регулированию выбросов загрязняющих веществ в прошедший период НМУ;</w:t>
      </w:r>
    </w:p>
    <w:p w14:paraId="26CA81DC" w14:textId="77777777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E5DE0">
        <w:rPr>
          <w:rFonts w:ascii="Arial" w:eastAsia="Times New Roman" w:hAnsi="Arial" w:cs="Arial"/>
          <w:sz w:val="24"/>
          <w:szCs w:val="24"/>
        </w:rPr>
        <w:t>- о необходимости принятия дополнительных мер по регулированию выбросов загрязняющих веществ в периоды НМУ. (Пункт изменен Постановлением Правительства Хабаровского края от 24 сентября 2018 года N 336-пр - см. предыдущую редакцию,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12DF6040" w14:textId="66AF3B9C" w:rsidR="00FE5DE0" w:rsidRPr="00FE5DE0" w:rsidRDefault="00FE5DE0" w:rsidP="00FE5DE0">
      <w:pPr>
        <w:shd w:val="clear" w:color="auto" w:fill="FFFFFF"/>
        <w:spacing w:after="0" w:line="240" w:lineRule="auto"/>
        <w:ind w:firstLine="480"/>
        <w:textAlignment w:val="baseline"/>
      </w:pPr>
      <w:r w:rsidRPr="00FE5DE0">
        <w:rPr>
          <w:rFonts w:ascii="Arial" w:eastAsia="Times New Roman" w:hAnsi="Arial" w:cs="Arial"/>
          <w:sz w:val="24"/>
          <w:szCs w:val="24"/>
        </w:rPr>
        <w:t>10. Аналитические материалы ежеквартально не позднее 10 числа месяца, следующего за отчетным кварталом, размещаются на официальном сайте Главного управления в информационно-телекоммуникационной сети "Интернет" (https://krgk.khabkrai.ru). (Пункт изменен Постановлением Правительства Хабаровского края от 24 сентября 2018 года N 336-пр - см. предыдущую редакцию, Постановлением Правительства Хабаровского края от 19 ноября 2019 года N 478-пр - см. предыдущую редакцию).</w:t>
      </w:r>
      <w:r w:rsidRPr="00FE5DE0">
        <w:rPr>
          <w:rFonts w:ascii="Arial" w:eastAsia="Times New Roman" w:hAnsi="Arial" w:cs="Arial"/>
          <w:sz w:val="24"/>
          <w:szCs w:val="24"/>
        </w:rPr>
        <w:br/>
      </w:r>
      <w:r w:rsidRPr="00FE5DE0">
        <w:rPr>
          <w:rFonts w:ascii="Arial" w:eastAsia="Times New Roman" w:hAnsi="Arial" w:cs="Arial"/>
          <w:sz w:val="24"/>
          <w:szCs w:val="24"/>
        </w:rPr>
        <w:br/>
      </w:r>
      <w:r w:rsidRPr="00FE5DE0">
        <w:rPr>
          <w:rFonts w:ascii="Arial" w:eastAsia="Times New Roman" w:hAnsi="Arial" w:cs="Arial"/>
          <w:sz w:val="24"/>
          <w:szCs w:val="24"/>
        </w:rPr>
        <w:br/>
      </w:r>
    </w:p>
    <w:p w14:paraId="6A18E8D0" w14:textId="77777777" w:rsidR="00D629AF" w:rsidRPr="00FE5DE0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E5DE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