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F4D50C" w14:textId="77777777" w:rsidR="002C1D2A" w:rsidRPr="002C1D2A" w:rsidRDefault="002C1D2A" w:rsidP="002C1D2A">
      <w:pPr>
        <w:pStyle w:val="2"/>
        <w:shd w:val="clear" w:color="auto" w:fill="FFFFFF"/>
        <w:spacing w:before="0" w:beforeAutospacing="0" w:after="240" w:afterAutospacing="0"/>
        <w:jc w:val="center"/>
        <w:textAlignment w:val="baseline"/>
        <w:rPr>
          <w:rFonts w:ascii="Arial" w:hAnsi="Arial" w:cs="Arial"/>
          <w:sz w:val="24"/>
          <w:szCs w:val="24"/>
        </w:rPr>
      </w:pPr>
      <w:r w:rsidRPr="002C1D2A">
        <w:rPr>
          <w:rFonts w:ascii="Arial" w:hAnsi="Arial" w:cs="Arial"/>
          <w:sz w:val="24"/>
          <w:szCs w:val="24"/>
        </w:rPr>
        <w:br/>
        <w:t>МИНИСТЕРСТВО ПРИРОДНЫХ РЕСУРСОВ ЗАБАЙКАЛЬСКОГО КРАЯ</w:t>
      </w:r>
      <w:r w:rsidRPr="002C1D2A">
        <w:rPr>
          <w:rFonts w:ascii="Arial" w:hAnsi="Arial" w:cs="Arial"/>
          <w:sz w:val="24"/>
          <w:szCs w:val="24"/>
        </w:rPr>
        <w:br/>
      </w:r>
      <w:r w:rsidRPr="002C1D2A">
        <w:rPr>
          <w:rFonts w:ascii="Arial" w:hAnsi="Arial" w:cs="Arial"/>
          <w:sz w:val="24"/>
          <w:szCs w:val="24"/>
        </w:rPr>
        <w:br/>
        <w:t>ПРИКАЗ</w:t>
      </w:r>
      <w:r w:rsidRPr="002C1D2A">
        <w:rPr>
          <w:rFonts w:ascii="Arial" w:hAnsi="Arial" w:cs="Arial"/>
          <w:sz w:val="24"/>
          <w:szCs w:val="24"/>
        </w:rPr>
        <w:br/>
      </w:r>
      <w:r w:rsidRPr="002C1D2A">
        <w:rPr>
          <w:rFonts w:ascii="Arial" w:hAnsi="Arial" w:cs="Arial"/>
          <w:sz w:val="24"/>
          <w:szCs w:val="24"/>
        </w:rPr>
        <w:br/>
        <w:t>от 28 декабря 2018 года N 79-н/п</w:t>
      </w:r>
      <w:r w:rsidRPr="002C1D2A">
        <w:rPr>
          <w:rFonts w:ascii="Arial" w:hAnsi="Arial" w:cs="Arial"/>
          <w:sz w:val="24"/>
          <w:szCs w:val="24"/>
        </w:rPr>
        <w:br/>
      </w:r>
      <w:r w:rsidRPr="002C1D2A">
        <w:rPr>
          <w:rFonts w:ascii="Arial" w:hAnsi="Arial" w:cs="Arial"/>
          <w:sz w:val="24"/>
          <w:szCs w:val="24"/>
        </w:rPr>
        <w:br/>
      </w:r>
      <w:r w:rsidRPr="002C1D2A">
        <w:rPr>
          <w:rFonts w:ascii="Arial" w:hAnsi="Arial" w:cs="Arial"/>
          <w:sz w:val="24"/>
          <w:szCs w:val="24"/>
        </w:rPr>
        <w:br/>
        <w:t>Об утверждении Порядка образования территорий традиционного природопользования коренных малочисленных народов Севера, Сибири и Дальнего Востока Российской Федерации, проживающих на территории Забайкальского края, регионального значения</w:t>
      </w:r>
    </w:p>
    <w:p w14:paraId="149E15F6"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r w:rsidRPr="002C1D2A">
        <w:rPr>
          <w:rFonts w:ascii="Arial" w:hAnsi="Arial" w:cs="Arial"/>
        </w:rPr>
        <w:br/>
      </w:r>
    </w:p>
    <w:p w14:paraId="0FBD47BA"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В соответствии со статьей 7 Федерального закона от 7 мая 2001 года N 49-ФЗ "О территориях традиционного природопользования коренных малочисленных народов Севера, Сибири и Дальнего Востока Российской Федерации", Законом Забайкальского края от 24 ноября 2011 года N 591-ЗЗК "О территориях традиционного природопользования коренных малочисленных народов Севера, Сибири и Дальнего Востока в Забайкальском крае", Положением о Министерстве природных ресурсов Забайкальского края, утвержденным постановлением Правительства Забайкальского края от 27 декабря 2016 года N 503, приказываю:</w:t>
      </w:r>
      <w:r w:rsidRPr="002C1D2A">
        <w:rPr>
          <w:rFonts w:ascii="Arial" w:hAnsi="Arial" w:cs="Arial"/>
        </w:rPr>
        <w:br/>
      </w:r>
    </w:p>
    <w:p w14:paraId="6B755760"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FA5EF8B"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 Утвердить Порядок образования территорий традиционного природопользования коренных малочисленных народов Севера, Сибири и Дальнего Востока Российской Федерации, проживающих на территории Забайкальского края, регионального значения (прилагается).</w:t>
      </w:r>
      <w:r w:rsidRPr="002C1D2A">
        <w:rPr>
          <w:rFonts w:ascii="Arial" w:hAnsi="Arial" w:cs="Arial"/>
        </w:rPr>
        <w:br/>
      </w:r>
    </w:p>
    <w:p w14:paraId="6BE37019"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F506FAA"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2.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2C1D2A">
        <w:rPr>
          <w:rFonts w:ascii="Arial" w:hAnsi="Arial" w:cs="Arial"/>
        </w:rPr>
        <w:br/>
      </w:r>
    </w:p>
    <w:p w14:paraId="1BD8748C" w14:textId="77777777" w:rsidR="002C1D2A" w:rsidRPr="002C1D2A" w:rsidRDefault="002C1D2A" w:rsidP="002C1D2A">
      <w:pPr>
        <w:pStyle w:val="formattext"/>
        <w:shd w:val="clear" w:color="auto" w:fill="FFFFFF"/>
        <w:spacing w:before="0" w:beforeAutospacing="0" w:after="0" w:afterAutospacing="0"/>
        <w:jc w:val="right"/>
        <w:textAlignment w:val="baseline"/>
        <w:rPr>
          <w:rFonts w:ascii="Arial" w:hAnsi="Arial" w:cs="Arial"/>
        </w:rPr>
      </w:pPr>
      <w:r w:rsidRPr="002C1D2A">
        <w:rPr>
          <w:rFonts w:ascii="Arial" w:hAnsi="Arial" w:cs="Arial"/>
        </w:rPr>
        <w:br/>
      </w:r>
      <w:r w:rsidRPr="002C1D2A">
        <w:rPr>
          <w:rFonts w:ascii="Arial" w:hAnsi="Arial" w:cs="Arial"/>
        </w:rPr>
        <w:br/>
        <w:t>Исполняющий обязанности министра</w:t>
      </w:r>
      <w:r w:rsidRPr="002C1D2A">
        <w:rPr>
          <w:rFonts w:ascii="Arial" w:hAnsi="Arial" w:cs="Arial"/>
        </w:rPr>
        <w:br/>
        <w:t>природных ресурсов</w:t>
      </w:r>
      <w:r w:rsidRPr="002C1D2A">
        <w:rPr>
          <w:rFonts w:ascii="Arial" w:hAnsi="Arial" w:cs="Arial"/>
        </w:rPr>
        <w:br/>
        <w:t>Забайкальского края</w:t>
      </w:r>
      <w:r w:rsidRPr="002C1D2A">
        <w:rPr>
          <w:rFonts w:ascii="Arial" w:hAnsi="Arial" w:cs="Arial"/>
        </w:rPr>
        <w:br/>
        <w:t>М.М.МИХАЙЛЮК</w:t>
      </w:r>
    </w:p>
    <w:p w14:paraId="59FBE3A4" w14:textId="77777777" w:rsidR="002C1D2A" w:rsidRPr="002C1D2A" w:rsidRDefault="002C1D2A" w:rsidP="002C1D2A">
      <w:pPr>
        <w:pStyle w:val="2"/>
        <w:shd w:val="clear" w:color="auto" w:fill="FFFFFF"/>
        <w:spacing w:before="0" w:beforeAutospacing="0" w:after="240" w:afterAutospacing="0"/>
        <w:jc w:val="right"/>
        <w:textAlignment w:val="baseline"/>
        <w:rPr>
          <w:rFonts w:ascii="Arial" w:hAnsi="Arial" w:cs="Arial"/>
          <w:sz w:val="24"/>
          <w:szCs w:val="24"/>
        </w:rPr>
      </w:pPr>
      <w:r w:rsidRPr="002C1D2A">
        <w:rPr>
          <w:rFonts w:ascii="Arial" w:hAnsi="Arial" w:cs="Arial"/>
          <w:sz w:val="24"/>
          <w:szCs w:val="24"/>
        </w:rPr>
        <w:br/>
      </w:r>
      <w:r w:rsidRPr="002C1D2A">
        <w:rPr>
          <w:rFonts w:ascii="Arial" w:hAnsi="Arial" w:cs="Arial"/>
          <w:sz w:val="24"/>
          <w:szCs w:val="24"/>
        </w:rPr>
        <w:br/>
        <w:t>Утвержден</w:t>
      </w:r>
      <w:r w:rsidRPr="002C1D2A">
        <w:rPr>
          <w:rFonts w:ascii="Arial" w:hAnsi="Arial" w:cs="Arial"/>
          <w:sz w:val="24"/>
          <w:szCs w:val="24"/>
        </w:rPr>
        <w:br/>
        <w:t>приказом Министерства природных</w:t>
      </w:r>
      <w:r w:rsidRPr="002C1D2A">
        <w:rPr>
          <w:rFonts w:ascii="Arial" w:hAnsi="Arial" w:cs="Arial"/>
          <w:sz w:val="24"/>
          <w:szCs w:val="24"/>
        </w:rPr>
        <w:br/>
        <w:t>ресурсов Забайкальского края</w:t>
      </w:r>
      <w:r w:rsidRPr="002C1D2A">
        <w:rPr>
          <w:rFonts w:ascii="Arial" w:hAnsi="Arial" w:cs="Arial"/>
          <w:sz w:val="24"/>
          <w:szCs w:val="24"/>
        </w:rPr>
        <w:br/>
        <w:t>от 28 декабря 2018 г. N 79-н/п</w:t>
      </w:r>
    </w:p>
    <w:p w14:paraId="2F59010B" w14:textId="77777777" w:rsidR="002C1D2A" w:rsidRPr="002C1D2A" w:rsidRDefault="002C1D2A" w:rsidP="002C1D2A">
      <w:pPr>
        <w:pStyle w:val="headertext"/>
        <w:shd w:val="clear" w:color="auto" w:fill="FFFFFF"/>
        <w:spacing w:before="0" w:beforeAutospacing="0" w:after="240" w:afterAutospacing="0"/>
        <w:jc w:val="center"/>
        <w:textAlignment w:val="baseline"/>
        <w:rPr>
          <w:rFonts w:ascii="Arial" w:hAnsi="Arial" w:cs="Arial"/>
          <w:b/>
          <w:bCs/>
        </w:rPr>
      </w:pPr>
      <w:r w:rsidRPr="002C1D2A">
        <w:rPr>
          <w:rFonts w:ascii="Arial" w:hAnsi="Arial" w:cs="Arial"/>
          <w:b/>
          <w:bCs/>
        </w:rPr>
        <w:br/>
      </w:r>
      <w:r w:rsidRPr="002C1D2A">
        <w:rPr>
          <w:rFonts w:ascii="Arial" w:hAnsi="Arial" w:cs="Arial"/>
          <w:b/>
          <w:bCs/>
        </w:rPr>
        <w:br/>
        <w:t xml:space="preserve">ПОРЯДОК ОБРАЗОВАНИЯ ТЕРРИТОРИЙ ТРАДИЦИОННОГО ПРИРОДОПОЛЬЗОВАНИЯ КОРЕННЫХ МАЛОЧИСЛЕННЫХ НАРОДОВ </w:t>
      </w:r>
      <w:r w:rsidRPr="002C1D2A">
        <w:rPr>
          <w:rFonts w:ascii="Arial" w:hAnsi="Arial" w:cs="Arial"/>
          <w:b/>
          <w:bCs/>
        </w:rPr>
        <w:lastRenderedPageBreak/>
        <w:t>СЕВЕРА, СИБИРИ И ДАЛЬНЕГО ВОСТОКА РОССИЙСКОЙ ФЕДЕРАЦИИ, ПРОЖИВАЮЩИХ НА ТЕРРИТОРИИ ЗАБАЙКАЛЬСКОГО КРАЯ, РЕГИОНАЛЬНОГО ЗНАЧЕНИЯ</w:t>
      </w:r>
    </w:p>
    <w:p w14:paraId="0489BD25" w14:textId="77777777" w:rsidR="002C1D2A" w:rsidRPr="002C1D2A" w:rsidRDefault="002C1D2A" w:rsidP="002C1D2A">
      <w:pPr>
        <w:pStyle w:val="3"/>
        <w:shd w:val="clear" w:color="auto" w:fill="FFFFFF"/>
        <w:spacing w:before="0" w:beforeAutospacing="0" w:after="240" w:afterAutospacing="0"/>
        <w:jc w:val="center"/>
        <w:textAlignment w:val="baseline"/>
        <w:rPr>
          <w:rFonts w:ascii="Arial" w:hAnsi="Arial" w:cs="Arial"/>
          <w:sz w:val="24"/>
          <w:szCs w:val="24"/>
        </w:rPr>
      </w:pPr>
      <w:r w:rsidRPr="002C1D2A">
        <w:rPr>
          <w:rFonts w:ascii="Arial" w:hAnsi="Arial" w:cs="Arial"/>
          <w:sz w:val="24"/>
          <w:szCs w:val="24"/>
        </w:rPr>
        <w:br/>
      </w:r>
      <w:r w:rsidRPr="002C1D2A">
        <w:rPr>
          <w:rFonts w:ascii="Arial" w:hAnsi="Arial" w:cs="Arial"/>
          <w:sz w:val="24"/>
          <w:szCs w:val="24"/>
        </w:rPr>
        <w:br/>
        <w:t>1. ОБЩИЕ ПОЛОЖЕНИЯ</w:t>
      </w:r>
    </w:p>
    <w:p w14:paraId="3329E61F"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696DF725"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 Порядок образования территорий традиционного природопользования коренных малочисленных народов Севера, Сибири и Дальнего Востока Российской Федерации, проживающих на территории Забайкальского края, регионального значения (далее соответственно - Порядок, ТТП, КМН, край) разработан в соответствии с Федеральным законом от 7 мая 2001 г. N 49-ФЗ "О территориях традиционного природопользования коренных малочисленных народов Севера, Сибири и Дальнего Востока Российской Федерации", Законом Забайкальского края от 24 ноября 2011 года N 591-ЗЗК "О территориях традиционного природопользования коренных малочисленных народов Севера, Сибири и Дальнего Востока в Забайкальском крае", определяет процедуру образования ТТП регионального значения и устанавливает перечень документов, необходимых для принятия решения об образовании ТТП регионального значения.</w:t>
      </w:r>
      <w:r w:rsidRPr="002C1D2A">
        <w:rPr>
          <w:rFonts w:ascii="Arial" w:hAnsi="Arial" w:cs="Arial"/>
        </w:rPr>
        <w:br/>
      </w:r>
    </w:p>
    <w:p w14:paraId="3AAF3603"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6EB7D652"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2. Образование ТТП регионального значения осуществляется на основании решения Министерства природных ресурсов Забайкальского края (далее - Министерство), принимаемого по результатам рассмотрения обращений лиц, относящихся к числу КМН, общин КМН или их уполномоченных представителей.</w:t>
      </w:r>
      <w:r w:rsidRPr="002C1D2A">
        <w:rPr>
          <w:rFonts w:ascii="Arial" w:hAnsi="Arial" w:cs="Arial"/>
        </w:rPr>
        <w:br/>
      </w:r>
    </w:p>
    <w:p w14:paraId="1DA601B3"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49BF7E3"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3. Решение об образовании ТТП регионального значения принимается Министерством с учетом рекомендации межведомственной комиссии по подготовке предложений об образовании ТТП регионального значения (далее - Комиссия), создаваемой приказом Министерства в составе, определенном Положением о Комиссии (являющимся приложением N 1 к Порядку), и на основании материалов проектирования ТТП.</w:t>
      </w:r>
      <w:r w:rsidRPr="002C1D2A">
        <w:rPr>
          <w:rFonts w:ascii="Arial" w:hAnsi="Arial" w:cs="Arial"/>
        </w:rPr>
        <w:br/>
      </w:r>
    </w:p>
    <w:p w14:paraId="6E817A5B"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783FEC6B"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4. Право на обращение с заявлением об образовании ТТП регионального значения имеют лица, относящиеся к КМН, общины КМН или их уполномоченные представители (далее - Заявитель).</w:t>
      </w:r>
      <w:r w:rsidRPr="002C1D2A">
        <w:rPr>
          <w:rFonts w:ascii="Arial" w:hAnsi="Arial" w:cs="Arial"/>
        </w:rPr>
        <w:br/>
      </w:r>
    </w:p>
    <w:p w14:paraId="475DAC59"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6FA9A653"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5. ТТП образуются без изъятия земельных участков из хозяйственного использования и могут организовываться на территориях одного, двух и более муниципальных образований Забайкальского края. При этом расположение ТТП в пределах границ двух и более муниципальных образований области не может быть основанием для нарушения ее статуса или целостности.</w:t>
      </w:r>
      <w:r w:rsidRPr="002C1D2A">
        <w:rPr>
          <w:rFonts w:ascii="Arial" w:hAnsi="Arial" w:cs="Arial"/>
        </w:rPr>
        <w:br/>
      </w:r>
    </w:p>
    <w:p w14:paraId="5A5EAFBE" w14:textId="77777777" w:rsidR="002C1D2A" w:rsidRPr="002C1D2A" w:rsidRDefault="002C1D2A" w:rsidP="002C1D2A">
      <w:pPr>
        <w:pStyle w:val="3"/>
        <w:shd w:val="clear" w:color="auto" w:fill="FFFFFF"/>
        <w:spacing w:before="0" w:beforeAutospacing="0" w:after="240" w:afterAutospacing="0"/>
        <w:jc w:val="center"/>
        <w:textAlignment w:val="baseline"/>
        <w:rPr>
          <w:rFonts w:ascii="Arial" w:hAnsi="Arial" w:cs="Arial"/>
          <w:sz w:val="24"/>
          <w:szCs w:val="24"/>
        </w:rPr>
      </w:pPr>
      <w:r w:rsidRPr="002C1D2A">
        <w:rPr>
          <w:rFonts w:ascii="Arial" w:hAnsi="Arial" w:cs="Arial"/>
          <w:sz w:val="24"/>
          <w:szCs w:val="24"/>
        </w:rPr>
        <w:br/>
      </w:r>
      <w:r w:rsidRPr="002C1D2A">
        <w:rPr>
          <w:rFonts w:ascii="Arial" w:hAnsi="Arial" w:cs="Arial"/>
          <w:sz w:val="24"/>
          <w:szCs w:val="24"/>
        </w:rPr>
        <w:br/>
        <w:t>2. РАЗМЕРЫ, ЧАСТИ И ГРАНИЦЫ ТЕРРИТОРИИ ТРАДИЦИОННОГО ПРИРОДОПОЛЬЗОВАНИЯ</w:t>
      </w:r>
    </w:p>
    <w:p w14:paraId="7D88F3F2"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A0388A6"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6. Размеры ТТП определяются на основании материалов проектирования ТТП с учетом необходимости:</w:t>
      </w:r>
      <w:r w:rsidRPr="002C1D2A">
        <w:rPr>
          <w:rFonts w:ascii="Arial" w:hAnsi="Arial" w:cs="Arial"/>
        </w:rPr>
        <w:br/>
      </w:r>
    </w:p>
    <w:p w14:paraId="449DF3FD"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7AA606C6"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 xml:space="preserve">1) поддержания достаточных для обеспечения </w:t>
      </w:r>
      <w:proofErr w:type="spellStart"/>
      <w:r w:rsidRPr="002C1D2A">
        <w:rPr>
          <w:rFonts w:ascii="Arial" w:hAnsi="Arial" w:cs="Arial"/>
        </w:rPr>
        <w:t>возобновляемости</w:t>
      </w:r>
      <w:proofErr w:type="spellEnd"/>
      <w:r w:rsidRPr="002C1D2A">
        <w:rPr>
          <w:rFonts w:ascii="Arial" w:hAnsi="Arial" w:cs="Arial"/>
        </w:rPr>
        <w:t xml:space="preserve"> и сохранения биологического разнообразия популяций растений и животных;</w:t>
      </w:r>
      <w:r w:rsidRPr="002C1D2A">
        <w:rPr>
          <w:rFonts w:ascii="Arial" w:hAnsi="Arial" w:cs="Arial"/>
        </w:rPr>
        <w:br/>
      </w:r>
    </w:p>
    <w:p w14:paraId="4E5EE047"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28CED17F"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2) возможности осуществления лицами, относящимися к малочисленным народам, различных видов традиционного природопользования;</w:t>
      </w:r>
      <w:r w:rsidRPr="002C1D2A">
        <w:rPr>
          <w:rFonts w:ascii="Arial" w:hAnsi="Arial" w:cs="Arial"/>
        </w:rPr>
        <w:br/>
      </w:r>
    </w:p>
    <w:p w14:paraId="2147B67A"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73028C8"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3) сохранения исторически сложившихся социальных и культурных связей лиц, относящихся к малочисленным народам;</w:t>
      </w:r>
      <w:r w:rsidRPr="002C1D2A">
        <w:rPr>
          <w:rFonts w:ascii="Arial" w:hAnsi="Arial" w:cs="Arial"/>
        </w:rPr>
        <w:br/>
      </w:r>
    </w:p>
    <w:p w14:paraId="6D995EEA"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2FDB242E"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4) сохранения целостности объектов историко-культурного наследия.</w:t>
      </w:r>
      <w:r w:rsidRPr="002C1D2A">
        <w:rPr>
          <w:rFonts w:ascii="Arial" w:hAnsi="Arial" w:cs="Arial"/>
        </w:rPr>
        <w:br/>
      </w:r>
    </w:p>
    <w:p w14:paraId="0507C537"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162593EB"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7. На ТТП могут выделяться следующие их части:</w:t>
      </w:r>
      <w:r w:rsidRPr="002C1D2A">
        <w:rPr>
          <w:rFonts w:ascii="Arial" w:hAnsi="Arial" w:cs="Arial"/>
        </w:rPr>
        <w:br/>
      </w:r>
    </w:p>
    <w:p w14:paraId="3AA8560B"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66F9BC42"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 поселения, в том числе поселения, имеющие временное значение и непостоянный состав населения, стационарные жилища, стойбища, стоянки оленеводов, охотников, рыболовов;</w:t>
      </w:r>
      <w:r w:rsidRPr="002C1D2A">
        <w:rPr>
          <w:rFonts w:ascii="Arial" w:hAnsi="Arial" w:cs="Arial"/>
        </w:rPr>
        <w:br/>
      </w:r>
    </w:p>
    <w:p w14:paraId="15B82F22"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5F4E831"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2) участки земли и водного пространства, используемые для ведения традиционного природопользования и традиционного образа жизни, в том числе оленьи пастбища, охотничьи и иные угодья, участки акваторий для осуществления рыболовства, сбора дикорастущих растений;</w:t>
      </w:r>
      <w:r w:rsidRPr="002C1D2A">
        <w:rPr>
          <w:rFonts w:ascii="Arial" w:hAnsi="Arial" w:cs="Arial"/>
        </w:rPr>
        <w:br/>
      </w:r>
    </w:p>
    <w:p w14:paraId="2F7C8C86"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827B9A9"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3) объекты историко-культурного наследия, в том числе культовые сооружения, места древних поселений и места захоронений предков и иные объекты, имеющие культурную, историческую, религиозную ценность;</w:t>
      </w:r>
      <w:r w:rsidRPr="002C1D2A">
        <w:rPr>
          <w:rFonts w:ascii="Arial" w:hAnsi="Arial" w:cs="Arial"/>
        </w:rPr>
        <w:br/>
      </w:r>
    </w:p>
    <w:p w14:paraId="070A5F17"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33EEAEE7"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4) иные части территорий традиционного природопользования, предусмотренные законодательством Российской Федерации, законодательством Забайкальского края.</w:t>
      </w:r>
      <w:r w:rsidRPr="002C1D2A">
        <w:rPr>
          <w:rFonts w:ascii="Arial" w:hAnsi="Arial" w:cs="Arial"/>
        </w:rPr>
        <w:br/>
      </w:r>
    </w:p>
    <w:p w14:paraId="66B89A93"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30EDE41"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8. Границы ТТП утверждаются Министерством.</w:t>
      </w:r>
      <w:r w:rsidRPr="002C1D2A">
        <w:rPr>
          <w:rFonts w:ascii="Arial" w:hAnsi="Arial" w:cs="Arial"/>
        </w:rPr>
        <w:br/>
      </w:r>
    </w:p>
    <w:p w14:paraId="7C71502E"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221DFC7C"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9. Границы ТТП и выделяемых в них функциональных зон обозначаются на местности предупредительными и информационными знаками.</w:t>
      </w:r>
      <w:r w:rsidRPr="002C1D2A">
        <w:rPr>
          <w:rFonts w:ascii="Arial" w:hAnsi="Arial" w:cs="Arial"/>
        </w:rPr>
        <w:br/>
      </w:r>
    </w:p>
    <w:p w14:paraId="736BD99D"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B886190"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lastRenderedPageBreak/>
        <w:t>10. Наличие ТТП учитывается при подготовке документов территориального планирования, лесного планирования, разработке землеустроительной документации, схем комплексного использования и охраны водных объектов, правил землепользования и застройки.</w:t>
      </w:r>
      <w:r w:rsidRPr="002C1D2A">
        <w:rPr>
          <w:rFonts w:ascii="Arial" w:hAnsi="Arial" w:cs="Arial"/>
        </w:rPr>
        <w:br/>
      </w:r>
    </w:p>
    <w:p w14:paraId="0A1378CE" w14:textId="77777777" w:rsidR="002C1D2A" w:rsidRPr="002C1D2A" w:rsidRDefault="002C1D2A" w:rsidP="002C1D2A">
      <w:pPr>
        <w:pStyle w:val="3"/>
        <w:shd w:val="clear" w:color="auto" w:fill="FFFFFF"/>
        <w:spacing w:before="0" w:beforeAutospacing="0" w:after="240" w:afterAutospacing="0"/>
        <w:jc w:val="center"/>
        <w:textAlignment w:val="baseline"/>
        <w:rPr>
          <w:rFonts w:ascii="Arial" w:hAnsi="Arial" w:cs="Arial"/>
          <w:sz w:val="24"/>
          <w:szCs w:val="24"/>
        </w:rPr>
      </w:pPr>
      <w:r w:rsidRPr="002C1D2A">
        <w:rPr>
          <w:rFonts w:ascii="Arial" w:hAnsi="Arial" w:cs="Arial"/>
          <w:sz w:val="24"/>
          <w:szCs w:val="24"/>
        </w:rPr>
        <w:br/>
      </w:r>
      <w:r w:rsidRPr="002C1D2A">
        <w:rPr>
          <w:rFonts w:ascii="Arial" w:hAnsi="Arial" w:cs="Arial"/>
          <w:sz w:val="24"/>
          <w:szCs w:val="24"/>
        </w:rPr>
        <w:br/>
        <w:t>3. ПЕРЕЧЕНЬ ДОКУМЕНТОВ, НЕОБХОДИМЫХ ДЛЯ ПРИНЯТИЯ РЕШЕНИЯ ОБ ОБРАЗОВАНИИ ТТП РЕГИОНАЛЬНОГО ЗНАЧЕНИЯ</w:t>
      </w:r>
    </w:p>
    <w:p w14:paraId="280E1FC0"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40E4C2F8"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11. В целях образования ТТП регионального значения Заявитель представляет в Министерство следующие документы:</w:t>
      </w:r>
      <w:r w:rsidRPr="002C1D2A">
        <w:rPr>
          <w:rFonts w:ascii="Arial" w:hAnsi="Arial" w:cs="Arial"/>
        </w:rPr>
        <w:br/>
      </w:r>
    </w:p>
    <w:p w14:paraId="2318831B"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7E6A6292"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 составленное на русском языке заявление об образовании ТТП краевого (регионального) значения по форме согласно приложению N 2 к Порядку (далее - заявление);</w:t>
      </w:r>
      <w:r w:rsidRPr="002C1D2A">
        <w:rPr>
          <w:rFonts w:ascii="Arial" w:hAnsi="Arial" w:cs="Arial"/>
        </w:rPr>
        <w:br/>
      </w:r>
    </w:p>
    <w:p w14:paraId="52546AFB"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B99076A"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2) копию паспорта гражданина Российской Федерации или иного документа, удостоверяющего личность Заявителя (представляется в случае представления документов Заявителем - физическим лицом);</w:t>
      </w:r>
      <w:r w:rsidRPr="002C1D2A">
        <w:rPr>
          <w:rFonts w:ascii="Arial" w:hAnsi="Arial" w:cs="Arial"/>
        </w:rPr>
        <w:br/>
      </w:r>
    </w:p>
    <w:p w14:paraId="08BE1406"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7F12EB97"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3) копию документа, подтверждающего принадлежность Заявителя к КМН (свидетельства о рождении или свидетельства о заключении брака при наличии в нем сведений о национальности), или письмо органа местного самоуправления муниципального образования края, на территории которого проживает Заявитель, содержащее сведения о том, что Заявитель принадлежит к КМН (представляется в случае представления документов Заявителем - физическим лицом по собственной инициативе Заявителя);</w:t>
      </w:r>
      <w:r w:rsidRPr="002C1D2A">
        <w:rPr>
          <w:rFonts w:ascii="Arial" w:hAnsi="Arial" w:cs="Arial"/>
        </w:rPr>
        <w:br/>
      </w:r>
    </w:p>
    <w:p w14:paraId="13E4EFA7"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0CA8D71"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4) копию устава общины КМН (представляется в случае представления документов Заявителем - общиной КМН);</w:t>
      </w:r>
      <w:r w:rsidRPr="002C1D2A">
        <w:rPr>
          <w:rFonts w:ascii="Arial" w:hAnsi="Arial" w:cs="Arial"/>
        </w:rPr>
        <w:br/>
      </w:r>
    </w:p>
    <w:p w14:paraId="05A1159A"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FC6577E"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5) выписку из единого государственного реестра юридических лиц (представляется в случае представления документов Заявителем - общиной КМН по собственной инициативе Заявителя);</w:t>
      </w:r>
      <w:r w:rsidRPr="002C1D2A">
        <w:rPr>
          <w:rFonts w:ascii="Arial" w:hAnsi="Arial" w:cs="Arial"/>
        </w:rPr>
        <w:br/>
      </w:r>
    </w:p>
    <w:p w14:paraId="47172622"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E1ECA61"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6) копию паспорта гражданина Российской Федерации или иного документа, удостоверяющего личность уполномоченного представителя Заявителя, и копию документа, подтверждающего полномочия представителя на осуществление действий от имени Заявителя (представляются в случае представления документов уполномоченным представителем Заявителя - физического лица или уполномоченным представителем Заявителя - общины КМН);</w:t>
      </w:r>
      <w:r w:rsidRPr="002C1D2A">
        <w:rPr>
          <w:rFonts w:ascii="Arial" w:hAnsi="Arial" w:cs="Arial"/>
        </w:rPr>
        <w:br/>
      </w:r>
    </w:p>
    <w:p w14:paraId="5E46D7E2"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5ED4E17A"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lastRenderedPageBreak/>
        <w:t>7) описание границ и схему ТТП (составляется Заявителем в свободной форме);</w:t>
      </w:r>
      <w:r w:rsidRPr="002C1D2A">
        <w:rPr>
          <w:rFonts w:ascii="Arial" w:hAnsi="Arial" w:cs="Arial"/>
        </w:rPr>
        <w:br/>
      </w:r>
    </w:p>
    <w:p w14:paraId="27DAE023"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12D557E3"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8) обоснование необходимости образования ТТП для ведения традиционного природопользования и традиционного образа жизни КМН, представители которых проживают на территории Забайкальского края;</w:t>
      </w:r>
      <w:r w:rsidRPr="002C1D2A">
        <w:rPr>
          <w:rFonts w:ascii="Arial" w:hAnsi="Arial" w:cs="Arial"/>
        </w:rPr>
        <w:br/>
      </w:r>
    </w:p>
    <w:p w14:paraId="1D9969A5"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2176B20A"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9) наименование и перечень видов традиционного природопользования, в том числе приоритетного (основного).</w:t>
      </w:r>
      <w:r w:rsidRPr="002C1D2A">
        <w:rPr>
          <w:rFonts w:ascii="Arial" w:hAnsi="Arial" w:cs="Arial"/>
        </w:rPr>
        <w:br/>
      </w:r>
    </w:p>
    <w:p w14:paraId="6198EDF7"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42EE0FBF"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12. Документы, перечисленные в пункте 11 Порядка, представляются Заявителем непосредственно в Министерство в письменной форме лично или направляются посредством почтовой связи заказным письмом с описью вложения либо нарочным, или направляются в электронной форме.</w:t>
      </w:r>
      <w:r w:rsidRPr="002C1D2A">
        <w:rPr>
          <w:rFonts w:ascii="Arial" w:hAnsi="Arial" w:cs="Arial"/>
        </w:rPr>
        <w:br/>
      </w:r>
    </w:p>
    <w:p w14:paraId="41DEE542"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1F0DEAC6"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Документы, представляемые в электронной форме, удостоверяются усиленной квалифицированной электронной подписью в соответствии с 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2C1D2A">
        <w:rPr>
          <w:rFonts w:ascii="Arial" w:hAnsi="Arial" w:cs="Arial"/>
        </w:rPr>
        <w:br/>
      </w:r>
    </w:p>
    <w:p w14:paraId="73F46094"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12A05E1"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13. Заявитель несет ответственность за достоверность представленных в Министерство сведений и документов.</w:t>
      </w:r>
      <w:r w:rsidRPr="002C1D2A">
        <w:rPr>
          <w:rFonts w:ascii="Arial" w:hAnsi="Arial" w:cs="Arial"/>
        </w:rPr>
        <w:br/>
      </w:r>
    </w:p>
    <w:p w14:paraId="443042CF" w14:textId="77777777" w:rsidR="002C1D2A" w:rsidRPr="002C1D2A" w:rsidRDefault="002C1D2A" w:rsidP="002C1D2A">
      <w:pPr>
        <w:pStyle w:val="formattext"/>
        <w:shd w:val="clear" w:color="auto" w:fill="FFFFFF"/>
        <w:spacing w:before="0" w:beforeAutospacing="0" w:after="0" w:afterAutospacing="0"/>
        <w:textAlignment w:val="baseline"/>
        <w:rPr>
          <w:rFonts w:ascii="Arial" w:hAnsi="Arial" w:cs="Arial"/>
        </w:rPr>
      </w:pPr>
    </w:p>
    <w:p w14:paraId="0A7FD047" w14:textId="77777777" w:rsidR="002C1D2A" w:rsidRPr="002C1D2A" w:rsidRDefault="002C1D2A" w:rsidP="002C1D2A">
      <w:pPr>
        <w:pStyle w:val="formattext"/>
        <w:shd w:val="clear" w:color="auto" w:fill="FFFFFF"/>
        <w:spacing w:before="0" w:beforeAutospacing="0" w:after="0" w:afterAutospacing="0"/>
        <w:ind w:firstLine="480"/>
        <w:textAlignment w:val="baseline"/>
        <w:rPr>
          <w:rFonts w:ascii="Arial" w:hAnsi="Arial" w:cs="Arial"/>
        </w:rPr>
      </w:pPr>
      <w:r w:rsidRPr="002C1D2A">
        <w:rPr>
          <w:rFonts w:ascii="Arial" w:hAnsi="Arial" w:cs="Arial"/>
        </w:rPr>
        <w:t>14. В случае заключения Комиссии о целесообразности образования ТТП осуществляется подготовка материалов проектирования ТТП на основе проведения комплексных научно-исследовательских работ по экологическому и социально-экономическому обследованию территории, которую предполагается объявить ТТП.</w:t>
      </w:r>
    </w:p>
    <w:p w14:paraId="6465E0E6" w14:textId="77777777" w:rsidR="002C1D2A" w:rsidRPr="002C1D2A" w:rsidRDefault="002C1D2A" w:rsidP="002C1D2A">
      <w:pPr>
        <w:pStyle w:val="3"/>
        <w:spacing w:before="0" w:beforeAutospacing="0" w:after="240" w:afterAutospacing="0" w:line="330" w:lineRule="atLeast"/>
        <w:jc w:val="center"/>
        <w:textAlignment w:val="baseline"/>
        <w:rPr>
          <w:rFonts w:ascii="Arial" w:hAnsi="Arial" w:cs="Arial"/>
          <w:sz w:val="24"/>
          <w:szCs w:val="24"/>
        </w:rPr>
      </w:pPr>
      <w:r w:rsidRPr="002C1D2A">
        <w:rPr>
          <w:rFonts w:ascii="Arial" w:hAnsi="Arial" w:cs="Arial"/>
          <w:sz w:val="24"/>
          <w:szCs w:val="24"/>
        </w:rPr>
        <w:br/>
        <w:t>4. РАССМОТРЕНИЕ ОБРАЩЕНИЯ И ПРИНЯТИЕ РЕШЕНИЯ ОБ ОБРАЗОВАНИИ ТЕРРИТОРИИ ТРАДИЦИОННОГО ПРИРОДОПОЛЬЗОВАНИЯ</w:t>
      </w:r>
    </w:p>
    <w:p w14:paraId="3371BEBB"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2DAEEA58"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15. Представленное в Министерство заявление с документами, перечисленными в пункте 11 Порядка, регистрируется в день его поступления в Министерство.</w:t>
      </w:r>
      <w:r w:rsidRPr="002C1D2A">
        <w:rPr>
          <w:rFonts w:ascii="Arial" w:hAnsi="Arial" w:cs="Arial"/>
        </w:rPr>
        <w:br/>
      </w:r>
    </w:p>
    <w:p w14:paraId="2A6106B7"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674B5EAA"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16. Основаниями для отказа в приеме к рассмотрению заявления с документами, перечисленными в пункте 11 Порядка, являются:</w:t>
      </w:r>
      <w:r w:rsidRPr="002C1D2A">
        <w:rPr>
          <w:rFonts w:ascii="Arial" w:hAnsi="Arial" w:cs="Arial"/>
        </w:rPr>
        <w:br/>
      </w:r>
    </w:p>
    <w:p w14:paraId="517B84D6"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0AA3E0DC"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 заявление полностью или частично не заполнено, не подписано, не поддается прочтению или составлено не на русском языке;</w:t>
      </w:r>
      <w:r w:rsidRPr="002C1D2A">
        <w:rPr>
          <w:rFonts w:ascii="Arial" w:hAnsi="Arial" w:cs="Arial"/>
        </w:rPr>
        <w:br/>
      </w:r>
    </w:p>
    <w:p w14:paraId="4BF6069A"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38682201"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2) несоблюдение установленных условий признания действительности усиленной квалифицированной электронной подписи, с использованием которой подписаны заявление и (или) документы, перечисленные в пункте 11 Порядка (в случае представления заявления с документами в электронной форме);</w:t>
      </w:r>
      <w:r w:rsidRPr="002C1D2A">
        <w:rPr>
          <w:rFonts w:ascii="Arial" w:hAnsi="Arial" w:cs="Arial"/>
        </w:rPr>
        <w:br/>
      </w:r>
    </w:p>
    <w:p w14:paraId="0DED54F6"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64E1179D"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3) непредставление (представление не в полном объеме) документов, перечисленных в пункте 11 Порядка.</w:t>
      </w:r>
      <w:r w:rsidRPr="002C1D2A">
        <w:rPr>
          <w:rFonts w:ascii="Arial" w:hAnsi="Arial" w:cs="Arial"/>
        </w:rPr>
        <w:br/>
      </w:r>
    </w:p>
    <w:p w14:paraId="2A53CF5B"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6C46B06B"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17. В случае наличия вышеуказанных оснований для отказа в приеме к рассмотрению заявления с документами, перечисленными в пункте 11 Порядка, Министерство в течение 3 рабочих дней со дня, следующего за днем регистрации заявления с документами, перечисленными в пункте 11 Порядка, принимает решение об отказе в приеме к рассмотрению заявления с документами, перечисленными в пункте 11 Порядка, и уведомляет об этом Заявителя, с указанием основания для отказа.</w:t>
      </w:r>
      <w:r w:rsidRPr="002C1D2A">
        <w:rPr>
          <w:rFonts w:ascii="Arial" w:hAnsi="Arial" w:cs="Arial"/>
        </w:rPr>
        <w:br/>
      </w:r>
    </w:p>
    <w:p w14:paraId="6EEAFB52"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47B85BC5"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18. После получения уведомления Заявитель вправе обратиться в Министерство повторно с документами, перечисленными в пункте 11 Порядка, устранив нарушения, которые послужили основанием для отказа в приеме к рассмотрению первичного заявления с документами, перечисленными в пункте 11 Порядка.</w:t>
      </w:r>
      <w:r w:rsidRPr="002C1D2A">
        <w:rPr>
          <w:rFonts w:ascii="Arial" w:hAnsi="Arial" w:cs="Arial"/>
        </w:rPr>
        <w:br/>
      </w:r>
    </w:p>
    <w:p w14:paraId="06A56C76"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133EA0D2"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19. Укомплектованные в соответствии с требованиями пункта 11 настоящего Порядка заявление и документы выносятся на рассмотрение Комиссии.</w:t>
      </w:r>
      <w:r w:rsidRPr="002C1D2A">
        <w:rPr>
          <w:rFonts w:ascii="Arial" w:hAnsi="Arial" w:cs="Arial"/>
        </w:rPr>
        <w:br/>
      </w:r>
    </w:p>
    <w:p w14:paraId="64AC435F"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3FA17E5C"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20. Комиссия в течение 30 дней рассматривает поступившие в Министерство заявление с документами, перечисленными в пункте 11 Порядка, и готовит заключение о целесообразности (нецелесообразности) образования ТТП регионального значения.</w:t>
      </w:r>
      <w:r w:rsidRPr="002C1D2A">
        <w:rPr>
          <w:rFonts w:ascii="Arial" w:hAnsi="Arial" w:cs="Arial"/>
        </w:rPr>
        <w:br/>
      </w:r>
    </w:p>
    <w:p w14:paraId="31796A03"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19E4BFB9"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21. Основаниями для подготовки заключения о нецелесообразности образования ТТП регионального значения являются:</w:t>
      </w:r>
      <w:r w:rsidRPr="002C1D2A">
        <w:rPr>
          <w:rFonts w:ascii="Arial" w:hAnsi="Arial" w:cs="Arial"/>
        </w:rPr>
        <w:br/>
      </w:r>
    </w:p>
    <w:p w14:paraId="779BCC62"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2EFCC3F0" w14:textId="77777777" w:rsidR="002C1D2A" w:rsidRPr="002C1D2A" w:rsidRDefault="002C1D2A" w:rsidP="002C1D2A">
      <w:pPr>
        <w:pStyle w:val="formattext"/>
        <w:spacing w:before="0" w:beforeAutospacing="0" w:after="0" w:afterAutospacing="0" w:line="330" w:lineRule="atLeast"/>
        <w:ind w:firstLine="480"/>
        <w:textAlignment w:val="baseline"/>
        <w:rPr>
          <w:rFonts w:ascii="Arial" w:hAnsi="Arial" w:cs="Arial"/>
        </w:rPr>
      </w:pPr>
      <w:r w:rsidRPr="002C1D2A">
        <w:rPr>
          <w:rFonts w:ascii="Arial" w:hAnsi="Arial" w:cs="Arial"/>
        </w:rPr>
        <w:t>1) установление факта представления Заявителем недостоверных сведений и (или) документов и (или) того, что Заявитель не является лицом, относящимся к числу КМН, общиной КМН или их уполномоченным представителем;</w:t>
      </w:r>
      <w:r w:rsidRPr="002C1D2A">
        <w:rPr>
          <w:rFonts w:ascii="Arial" w:hAnsi="Arial" w:cs="Arial"/>
        </w:rPr>
        <w:br/>
      </w:r>
    </w:p>
    <w:p w14:paraId="31F59D3D" w14:textId="77777777" w:rsidR="002C1D2A" w:rsidRPr="002C1D2A" w:rsidRDefault="002C1D2A" w:rsidP="002C1D2A">
      <w:pPr>
        <w:pStyle w:val="formattext"/>
        <w:spacing w:before="0" w:beforeAutospacing="0" w:after="0" w:afterAutospacing="0" w:line="330" w:lineRule="atLeast"/>
        <w:textAlignment w:val="baseline"/>
        <w:rPr>
          <w:rFonts w:ascii="Arial" w:hAnsi="Arial" w:cs="Arial"/>
        </w:rPr>
      </w:pPr>
    </w:p>
    <w:p w14:paraId="369DF8D7"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 размещение заявленной территории за пределами мест традиционного проживания КМН и вне исторически сложившейся территории расселения КМН, где преобладает традиционный вид природопользования;</w:t>
      </w:r>
      <w:r w:rsidRPr="002C1D2A">
        <w:rPr>
          <w:rFonts w:ascii="Arial" w:eastAsia="Times New Roman" w:hAnsi="Arial" w:cs="Arial"/>
          <w:sz w:val="24"/>
          <w:szCs w:val="24"/>
          <w:lang w:eastAsia="ru-RU"/>
        </w:rPr>
        <w:br/>
      </w:r>
    </w:p>
    <w:p w14:paraId="6560151D"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3216DE8A"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3) нахождение заявленной территории либо ее части в составе иной ТТП федерального, краевого (регионального) или местного значения;</w:t>
      </w:r>
      <w:r w:rsidRPr="002C1D2A">
        <w:rPr>
          <w:rFonts w:ascii="Arial" w:eastAsia="Times New Roman" w:hAnsi="Arial" w:cs="Arial"/>
          <w:sz w:val="24"/>
          <w:szCs w:val="24"/>
          <w:lang w:eastAsia="ru-RU"/>
        </w:rPr>
        <w:br/>
      </w:r>
    </w:p>
    <w:p w14:paraId="32642847"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476A04F5"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4) в границах территории, на которую претендует Заявитель, частично или полностью находится территория государственного природного заповедника(</w:t>
      </w:r>
      <w:proofErr w:type="spellStart"/>
      <w:r w:rsidRPr="002C1D2A">
        <w:rPr>
          <w:rFonts w:ascii="Arial" w:eastAsia="Times New Roman" w:hAnsi="Arial" w:cs="Arial"/>
          <w:sz w:val="24"/>
          <w:szCs w:val="24"/>
          <w:lang w:eastAsia="ru-RU"/>
        </w:rPr>
        <w:t>ов</w:t>
      </w:r>
      <w:proofErr w:type="spellEnd"/>
      <w:r w:rsidRPr="002C1D2A">
        <w:rPr>
          <w:rFonts w:ascii="Arial" w:eastAsia="Times New Roman" w:hAnsi="Arial" w:cs="Arial"/>
          <w:sz w:val="24"/>
          <w:szCs w:val="24"/>
          <w:lang w:eastAsia="ru-RU"/>
        </w:rPr>
        <w:t>) и/или национального парка(</w:t>
      </w:r>
      <w:proofErr w:type="spellStart"/>
      <w:r w:rsidRPr="002C1D2A">
        <w:rPr>
          <w:rFonts w:ascii="Arial" w:eastAsia="Times New Roman" w:hAnsi="Arial" w:cs="Arial"/>
          <w:sz w:val="24"/>
          <w:szCs w:val="24"/>
          <w:lang w:eastAsia="ru-RU"/>
        </w:rPr>
        <w:t>ов</w:t>
      </w:r>
      <w:proofErr w:type="spellEnd"/>
      <w:r w:rsidRPr="002C1D2A">
        <w:rPr>
          <w:rFonts w:ascii="Arial" w:eastAsia="Times New Roman" w:hAnsi="Arial" w:cs="Arial"/>
          <w:sz w:val="24"/>
          <w:szCs w:val="24"/>
          <w:lang w:eastAsia="ru-RU"/>
        </w:rPr>
        <w:t>);</w:t>
      </w:r>
      <w:r w:rsidRPr="002C1D2A">
        <w:rPr>
          <w:rFonts w:ascii="Arial" w:eastAsia="Times New Roman" w:hAnsi="Arial" w:cs="Arial"/>
          <w:sz w:val="24"/>
          <w:szCs w:val="24"/>
          <w:lang w:eastAsia="ru-RU"/>
        </w:rPr>
        <w:br/>
      </w:r>
    </w:p>
    <w:p w14:paraId="494D0AB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2B9FDA0E"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 xml:space="preserve">5) расположение в границах </w:t>
      </w:r>
      <w:proofErr w:type="gramStart"/>
      <w:r w:rsidRPr="002C1D2A">
        <w:rPr>
          <w:rFonts w:ascii="Arial" w:eastAsia="Times New Roman" w:hAnsi="Arial" w:cs="Arial"/>
          <w:sz w:val="24"/>
          <w:szCs w:val="24"/>
          <w:lang w:eastAsia="ru-RU"/>
        </w:rPr>
        <w:t>заявленной территории</w:t>
      </w:r>
      <w:proofErr w:type="gramEnd"/>
      <w:r w:rsidRPr="002C1D2A">
        <w:rPr>
          <w:rFonts w:ascii="Arial" w:eastAsia="Times New Roman" w:hAnsi="Arial" w:cs="Arial"/>
          <w:sz w:val="24"/>
          <w:szCs w:val="24"/>
          <w:lang w:eastAsia="ru-RU"/>
        </w:rPr>
        <w:t xml:space="preserve"> действующих производственных, военных, иных режимных объектов, промышленных объектов, объектов транспортной инфраструктуры;</w:t>
      </w:r>
      <w:r w:rsidRPr="002C1D2A">
        <w:rPr>
          <w:rFonts w:ascii="Arial" w:eastAsia="Times New Roman" w:hAnsi="Arial" w:cs="Arial"/>
          <w:sz w:val="24"/>
          <w:szCs w:val="24"/>
          <w:lang w:eastAsia="ru-RU"/>
        </w:rPr>
        <w:br/>
      </w:r>
    </w:p>
    <w:p w14:paraId="2E7D15F1"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FBF83A3"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6) нахождение на заявленной территории участков недр федерального значения, а также участков недр, предоставленных в пользование в установленном порядке.</w:t>
      </w:r>
      <w:r w:rsidRPr="002C1D2A">
        <w:rPr>
          <w:rFonts w:ascii="Arial" w:eastAsia="Times New Roman" w:hAnsi="Arial" w:cs="Arial"/>
          <w:sz w:val="24"/>
          <w:szCs w:val="24"/>
          <w:lang w:eastAsia="ru-RU"/>
        </w:rPr>
        <w:br/>
      </w:r>
    </w:p>
    <w:p w14:paraId="4129C9D3"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7B3073AC"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22. Министерство на основании заключения Комиссии о целесообразности (нецелесообразности) образования ТТП регионального значения в течение 20 рабочих дней со дня, следующего за днем подготовки заключения, направляет Заявителю информацию о принятом решении о целесообразности образования ТТП регионального значения или об отказе в образовании ТТП регионального значения с указанием основания для отказа.</w:t>
      </w:r>
      <w:r w:rsidRPr="002C1D2A">
        <w:rPr>
          <w:rFonts w:ascii="Arial" w:eastAsia="Times New Roman" w:hAnsi="Arial" w:cs="Arial"/>
          <w:sz w:val="24"/>
          <w:szCs w:val="24"/>
          <w:lang w:eastAsia="ru-RU"/>
        </w:rPr>
        <w:br/>
      </w:r>
    </w:p>
    <w:p w14:paraId="0CD28D64"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486EB35"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23. В случае принятия решения о целесообразности образования ТТП в целях образования ТТП осуществляется следующее:</w:t>
      </w:r>
      <w:r w:rsidRPr="002C1D2A">
        <w:rPr>
          <w:rFonts w:ascii="Arial" w:eastAsia="Times New Roman" w:hAnsi="Arial" w:cs="Arial"/>
          <w:sz w:val="24"/>
          <w:szCs w:val="24"/>
          <w:lang w:eastAsia="ru-RU"/>
        </w:rPr>
        <w:br/>
      </w:r>
    </w:p>
    <w:p w14:paraId="46F9F45F"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7E20A91D"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 xml:space="preserve">1) проведение комплексных научно-исследовательских работ по экологическому и социально-экономическому обследованию территории, которую предполагается объявить ТТП, включая получение сведений об </w:t>
      </w:r>
      <w:proofErr w:type="spellStart"/>
      <w:r w:rsidRPr="002C1D2A">
        <w:rPr>
          <w:rFonts w:ascii="Arial" w:eastAsia="Times New Roman" w:hAnsi="Arial" w:cs="Arial"/>
          <w:sz w:val="24"/>
          <w:szCs w:val="24"/>
          <w:lang w:eastAsia="ru-RU"/>
        </w:rPr>
        <w:t>этнодемографической</w:t>
      </w:r>
      <w:proofErr w:type="spellEnd"/>
      <w:r w:rsidRPr="002C1D2A">
        <w:rPr>
          <w:rFonts w:ascii="Arial" w:eastAsia="Times New Roman" w:hAnsi="Arial" w:cs="Arial"/>
          <w:sz w:val="24"/>
          <w:szCs w:val="24"/>
          <w:lang w:eastAsia="ru-RU"/>
        </w:rPr>
        <w:t xml:space="preserve">, </w:t>
      </w:r>
      <w:proofErr w:type="spellStart"/>
      <w:r w:rsidRPr="002C1D2A">
        <w:rPr>
          <w:rFonts w:ascii="Arial" w:eastAsia="Times New Roman" w:hAnsi="Arial" w:cs="Arial"/>
          <w:sz w:val="24"/>
          <w:szCs w:val="24"/>
          <w:lang w:eastAsia="ru-RU"/>
        </w:rPr>
        <w:t>этносоциальной</w:t>
      </w:r>
      <w:proofErr w:type="spellEnd"/>
      <w:r w:rsidRPr="002C1D2A">
        <w:rPr>
          <w:rFonts w:ascii="Arial" w:eastAsia="Times New Roman" w:hAnsi="Arial" w:cs="Arial"/>
          <w:sz w:val="24"/>
          <w:szCs w:val="24"/>
          <w:lang w:eastAsia="ru-RU"/>
        </w:rPr>
        <w:t xml:space="preserve"> и этнокультурной ситуациях, о традиционном образе жизни и видах традиционного природопользования КМН;</w:t>
      </w:r>
      <w:r w:rsidRPr="002C1D2A">
        <w:rPr>
          <w:rFonts w:ascii="Arial" w:eastAsia="Times New Roman" w:hAnsi="Arial" w:cs="Arial"/>
          <w:sz w:val="24"/>
          <w:szCs w:val="24"/>
          <w:lang w:eastAsia="ru-RU"/>
        </w:rPr>
        <w:br/>
      </w:r>
    </w:p>
    <w:p w14:paraId="4604BE1D"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3EFE2CB0"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 xml:space="preserve">2) подготовка материалов проектирования ТТП, на основе проведенных научно-исследовательских работ, включая планирование зонирования ТТП; </w:t>
      </w:r>
      <w:r w:rsidRPr="002C1D2A">
        <w:rPr>
          <w:rFonts w:ascii="Arial" w:eastAsia="Times New Roman" w:hAnsi="Arial" w:cs="Arial"/>
          <w:sz w:val="24"/>
          <w:szCs w:val="24"/>
          <w:lang w:eastAsia="ru-RU"/>
        </w:rPr>
        <w:lastRenderedPageBreak/>
        <w:t>сведения о границах ТТП (в том числе границах ее функциональных зон), которые должны содержать графическое описание местоположения границ такой территории, перечень координат характерных точек этих границ в системе координат, используемой для ведения Единого государственного реестра недвижимости; проект решения об образовании ТТП и проект положения о ней.</w:t>
      </w:r>
      <w:r w:rsidRPr="002C1D2A">
        <w:rPr>
          <w:rFonts w:ascii="Arial" w:eastAsia="Times New Roman" w:hAnsi="Arial" w:cs="Arial"/>
          <w:sz w:val="24"/>
          <w:szCs w:val="24"/>
          <w:lang w:eastAsia="ru-RU"/>
        </w:rPr>
        <w:br/>
      </w:r>
    </w:p>
    <w:p w14:paraId="380520B9"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37C5294E"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24. Для подготовки материалов проектирования ТТП Министерство по рекомендации Комиссии вправе привлекать научные организации, вузы или иные организации, проводящие исследовательскую деятельность по изучению традиционного природопользования КМН и разработке мер по охране и использованию ТТП в Забайкальском крае, в порядке, установленном федеральным законодательством о контрактной системе в сфере закупок товаров, работ, услуг для обеспечения государственных и муниципальных нужд.</w:t>
      </w:r>
      <w:r w:rsidRPr="002C1D2A">
        <w:rPr>
          <w:rFonts w:ascii="Arial" w:eastAsia="Times New Roman" w:hAnsi="Arial" w:cs="Arial"/>
          <w:sz w:val="24"/>
          <w:szCs w:val="24"/>
          <w:lang w:eastAsia="ru-RU"/>
        </w:rPr>
        <w:br/>
      </w:r>
    </w:p>
    <w:p w14:paraId="21CE75D9"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88BB783"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25. Решение об образовании ТТП регионального значения должно содержать:</w:t>
      </w:r>
      <w:r w:rsidRPr="002C1D2A">
        <w:rPr>
          <w:rFonts w:ascii="Arial" w:eastAsia="Times New Roman" w:hAnsi="Arial" w:cs="Arial"/>
          <w:sz w:val="24"/>
          <w:szCs w:val="24"/>
          <w:lang w:eastAsia="ru-RU"/>
        </w:rPr>
        <w:br/>
      </w:r>
    </w:p>
    <w:p w14:paraId="730BE079"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29AF7187"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наименование, сведения о площади, графическое описание местоположения границ ТТП, перечень координат характерных точек этих границ в системе координат, используемой для ведения Единого государственного реестра;</w:t>
      </w:r>
      <w:r w:rsidRPr="002C1D2A">
        <w:rPr>
          <w:rFonts w:ascii="Arial" w:eastAsia="Times New Roman" w:hAnsi="Arial" w:cs="Arial"/>
          <w:sz w:val="24"/>
          <w:szCs w:val="24"/>
          <w:lang w:eastAsia="ru-RU"/>
        </w:rPr>
        <w:br/>
      </w:r>
    </w:p>
    <w:p w14:paraId="4AA30D5A"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6C441035"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поручение отделу охраны окружающей среды Министерства представить на утверждение Правительству Забайкальского края положение о ТТП регионального значения;</w:t>
      </w:r>
      <w:r w:rsidRPr="002C1D2A">
        <w:rPr>
          <w:rFonts w:ascii="Arial" w:eastAsia="Times New Roman" w:hAnsi="Arial" w:cs="Arial"/>
          <w:sz w:val="24"/>
          <w:szCs w:val="24"/>
          <w:lang w:eastAsia="ru-RU"/>
        </w:rPr>
        <w:br/>
      </w:r>
    </w:p>
    <w:p w14:paraId="0A2EAB48"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3B6D9D88"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обязанность Министерства проинформировать население края об образовании ТТП регионального значения.</w:t>
      </w:r>
      <w:r w:rsidRPr="002C1D2A">
        <w:rPr>
          <w:rFonts w:ascii="Arial" w:eastAsia="Times New Roman" w:hAnsi="Arial" w:cs="Arial"/>
          <w:sz w:val="24"/>
          <w:szCs w:val="24"/>
          <w:lang w:eastAsia="ru-RU"/>
        </w:rPr>
        <w:br/>
      </w:r>
    </w:p>
    <w:p w14:paraId="774142F8" w14:textId="77777777" w:rsidR="002C1D2A" w:rsidRPr="002C1D2A" w:rsidRDefault="002C1D2A" w:rsidP="002C1D2A">
      <w:pPr>
        <w:spacing w:after="240" w:line="240" w:lineRule="auto"/>
        <w:jc w:val="right"/>
        <w:textAlignment w:val="baseline"/>
        <w:outlineLvl w:val="2"/>
        <w:rPr>
          <w:rFonts w:ascii="Arial" w:eastAsia="Times New Roman" w:hAnsi="Arial" w:cs="Arial"/>
          <w:b/>
          <w:bCs/>
          <w:sz w:val="24"/>
          <w:szCs w:val="24"/>
          <w:lang w:eastAsia="ru-RU"/>
        </w:rPr>
      </w:pPr>
      <w:r w:rsidRPr="002C1D2A">
        <w:rPr>
          <w:rFonts w:ascii="Arial" w:eastAsia="Times New Roman" w:hAnsi="Arial" w:cs="Arial"/>
          <w:b/>
          <w:bCs/>
          <w:sz w:val="24"/>
          <w:szCs w:val="24"/>
          <w:lang w:eastAsia="ru-RU"/>
        </w:rPr>
        <w:br/>
      </w:r>
      <w:r w:rsidRPr="002C1D2A">
        <w:rPr>
          <w:rFonts w:ascii="Arial" w:eastAsia="Times New Roman" w:hAnsi="Arial" w:cs="Arial"/>
          <w:b/>
          <w:bCs/>
          <w:sz w:val="24"/>
          <w:szCs w:val="24"/>
          <w:lang w:eastAsia="ru-RU"/>
        </w:rPr>
        <w:br/>
        <w:t>Приложение N 1</w:t>
      </w:r>
      <w:r w:rsidRPr="002C1D2A">
        <w:rPr>
          <w:rFonts w:ascii="Arial" w:eastAsia="Times New Roman" w:hAnsi="Arial" w:cs="Arial"/>
          <w:b/>
          <w:bCs/>
          <w:sz w:val="24"/>
          <w:szCs w:val="24"/>
          <w:lang w:eastAsia="ru-RU"/>
        </w:rPr>
        <w:br/>
        <w:t>к Порядку образования территорий</w:t>
      </w:r>
      <w:r w:rsidRPr="002C1D2A">
        <w:rPr>
          <w:rFonts w:ascii="Arial" w:eastAsia="Times New Roman" w:hAnsi="Arial" w:cs="Arial"/>
          <w:b/>
          <w:bCs/>
          <w:sz w:val="24"/>
          <w:szCs w:val="24"/>
          <w:lang w:eastAsia="ru-RU"/>
        </w:rPr>
        <w:br/>
        <w:t>традиционного природопользования</w:t>
      </w:r>
      <w:r w:rsidRPr="002C1D2A">
        <w:rPr>
          <w:rFonts w:ascii="Arial" w:eastAsia="Times New Roman" w:hAnsi="Arial" w:cs="Arial"/>
          <w:b/>
          <w:bCs/>
          <w:sz w:val="24"/>
          <w:szCs w:val="24"/>
          <w:lang w:eastAsia="ru-RU"/>
        </w:rPr>
        <w:br/>
        <w:t>коренных малочисленных народов</w:t>
      </w:r>
      <w:r w:rsidRPr="002C1D2A">
        <w:rPr>
          <w:rFonts w:ascii="Arial" w:eastAsia="Times New Roman" w:hAnsi="Arial" w:cs="Arial"/>
          <w:b/>
          <w:bCs/>
          <w:sz w:val="24"/>
          <w:szCs w:val="24"/>
          <w:lang w:eastAsia="ru-RU"/>
        </w:rPr>
        <w:br/>
        <w:t>Российской Федерации, проживающих</w:t>
      </w:r>
      <w:r w:rsidRPr="002C1D2A">
        <w:rPr>
          <w:rFonts w:ascii="Arial" w:eastAsia="Times New Roman" w:hAnsi="Arial" w:cs="Arial"/>
          <w:b/>
          <w:bCs/>
          <w:sz w:val="24"/>
          <w:szCs w:val="24"/>
          <w:lang w:eastAsia="ru-RU"/>
        </w:rPr>
        <w:br/>
        <w:t>на территории Забайкальского края,</w:t>
      </w:r>
      <w:r w:rsidRPr="002C1D2A">
        <w:rPr>
          <w:rFonts w:ascii="Arial" w:eastAsia="Times New Roman" w:hAnsi="Arial" w:cs="Arial"/>
          <w:b/>
          <w:bCs/>
          <w:sz w:val="24"/>
          <w:szCs w:val="24"/>
          <w:lang w:eastAsia="ru-RU"/>
        </w:rPr>
        <w:br/>
        <w:t>регионального значения</w:t>
      </w:r>
    </w:p>
    <w:p w14:paraId="1DB318C2" w14:textId="77777777" w:rsidR="002C1D2A" w:rsidRPr="002C1D2A" w:rsidRDefault="002C1D2A" w:rsidP="002C1D2A">
      <w:pPr>
        <w:spacing w:after="240" w:line="240" w:lineRule="auto"/>
        <w:jc w:val="center"/>
        <w:textAlignment w:val="baseline"/>
        <w:rPr>
          <w:rFonts w:ascii="Arial" w:eastAsia="Times New Roman" w:hAnsi="Arial" w:cs="Arial"/>
          <w:b/>
          <w:bCs/>
          <w:sz w:val="24"/>
          <w:szCs w:val="24"/>
          <w:lang w:eastAsia="ru-RU"/>
        </w:rPr>
      </w:pPr>
      <w:r w:rsidRPr="002C1D2A">
        <w:rPr>
          <w:rFonts w:ascii="Arial" w:eastAsia="Times New Roman" w:hAnsi="Arial" w:cs="Arial"/>
          <w:b/>
          <w:bCs/>
          <w:sz w:val="24"/>
          <w:szCs w:val="24"/>
          <w:lang w:eastAsia="ru-RU"/>
        </w:rPr>
        <w:br/>
      </w:r>
      <w:r w:rsidRPr="002C1D2A">
        <w:rPr>
          <w:rFonts w:ascii="Arial" w:eastAsia="Times New Roman" w:hAnsi="Arial" w:cs="Arial"/>
          <w:b/>
          <w:bCs/>
          <w:sz w:val="24"/>
          <w:szCs w:val="24"/>
          <w:lang w:eastAsia="ru-RU"/>
        </w:rPr>
        <w:br/>
        <w:t>ПОЛОЖЕНИЕ О МЕЖВЕДОМСТВЕННОЙ КОМИССИИ ПО ПОДГОТОВКЕ ПРЕДЛОЖЕНИЙ ОБ ОБРАЗОВАНИИ ТЕРРИТОРИЙ ТРАДИЦИОННОГО ПРИРОДОПОЛЬЗОВАНИЯ КОРЕННЫХ МАЛОЧИСЛЕННЫХ НАРОДОВ СЕВЕРА, СИБИРИ И ДАЛЬНЕГО ВОСТОКА РОССИЙСКОЙ ФЕДЕРАЦИИ, ПРОЖИВАЮЩИХ НА ТЕРРИТОРИИ ЗАБАЙКАЛЬСКОГО КРАЯ, РЕГИОНАЛЬНОГО ЗНАЧЕНИЯ</w:t>
      </w:r>
    </w:p>
    <w:p w14:paraId="7AC99D45"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23A35542"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lastRenderedPageBreak/>
        <w:t>1. Межведомственная комиссия по подготовке предложений об образовании территорий традиционного природопользования коренных малочисленных народов Российской Федерации, проживающих на территории Забайкальского края, регионального значения (далее соответственно - Комиссия, ТТП, край) является постоянным коллегиальным межотраслевым совещательным органом, созданным для рассмотрения вопросов образования ТТП регионального значения и подготовки соответствующих рекомендаций Министерству природных ресурсов и экологии Забайкальского края (далее - Министерство).</w:t>
      </w:r>
      <w:r w:rsidRPr="002C1D2A">
        <w:rPr>
          <w:rFonts w:ascii="Arial" w:eastAsia="Times New Roman" w:hAnsi="Arial" w:cs="Arial"/>
          <w:sz w:val="24"/>
          <w:szCs w:val="24"/>
          <w:lang w:eastAsia="ru-RU"/>
        </w:rPr>
        <w:br/>
      </w:r>
    </w:p>
    <w:p w14:paraId="4C0A7BC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493A461F"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 Комиссия в своей деятельности руководствуется Конституцией Российской Федерации, федеральными законами и иными нормативными правовыми актами Российской Федерации, законами и иными нормативными правовыми актами края, а также настоящим Положением.</w:t>
      </w:r>
      <w:r w:rsidRPr="002C1D2A">
        <w:rPr>
          <w:rFonts w:ascii="Arial" w:eastAsia="Times New Roman" w:hAnsi="Arial" w:cs="Arial"/>
          <w:sz w:val="24"/>
          <w:szCs w:val="24"/>
          <w:lang w:eastAsia="ru-RU"/>
        </w:rPr>
        <w:br/>
      </w:r>
    </w:p>
    <w:p w14:paraId="5BA0F724"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4935FECA"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3. Комиссия осуществляет следующие полномочия:</w:t>
      </w:r>
      <w:r w:rsidRPr="002C1D2A">
        <w:rPr>
          <w:rFonts w:ascii="Arial" w:eastAsia="Times New Roman" w:hAnsi="Arial" w:cs="Arial"/>
          <w:sz w:val="24"/>
          <w:szCs w:val="24"/>
          <w:lang w:eastAsia="ru-RU"/>
        </w:rPr>
        <w:br/>
      </w:r>
    </w:p>
    <w:p w14:paraId="377C55A3"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37EE2848"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 рассмотрение документов, необходимых для принятия решения об образовании ТТП регионального значения, предложений, замечаний граждан и организаций, а также предложений, замечаний, заключений территориальных органов федеральных органов исполнительной власти, органов исполнительной власти края, органов местного самоуправления муниципальных образований края о возможности (невозможности) образования ТТП регионального значения на заявленной территории, проекта положения о ТТП регионального значения;</w:t>
      </w:r>
      <w:r w:rsidRPr="002C1D2A">
        <w:rPr>
          <w:rFonts w:ascii="Arial" w:eastAsia="Times New Roman" w:hAnsi="Arial" w:cs="Arial"/>
          <w:sz w:val="24"/>
          <w:szCs w:val="24"/>
          <w:lang w:eastAsia="ru-RU"/>
        </w:rPr>
        <w:br/>
      </w:r>
    </w:p>
    <w:p w14:paraId="468C125F"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6A9938B"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 подготовку замечаний и предложений к проекту положения о ТТП регионального значения;</w:t>
      </w:r>
      <w:r w:rsidRPr="002C1D2A">
        <w:rPr>
          <w:rFonts w:ascii="Arial" w:eastAsia="Times New Roman" w:hAnsi="Arial" w:cs="Arial"/>
          <w:sz w:val="24"/>
          <w:szCs w:val="24"/>
          <w:lang w:eastAsia="ru-RU"/>
        </w:rPr>
        <w:br/>
      </w:r>
    </w:p>
    <w:p w14:paraId="328DE47C"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8832A3D"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3) принятие решения, содержащего рекомендацию Министерству о целесообразности образования ТТП регионального значения или об отказе в образовании ТТП регионального значения;</w:t>
      </w:r>
      <w:r w:rsidRPr="002C1D2A">
        <w:rPr>
          <w:rFonts w:ascii="Arial" w:eastAsia="Times New Roman" w:hAnsi="Arial" w:cs="Arial"/>
          <w:sz w:val="24"/>
          <w:szCs w:val="24"/>
          <w:lang w:eastAsia="ru-RU"/>
        </w:rPr>
        <w:br/>
      </w:r>
    </w:p>
    <w:p w14:paraId="2AF81AB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B249214"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4) подготовку и направление в Министерство протокола заседания Комиссии с решением, содержащим рекомендацию о целесообразности образования ТТП регионального значения или об отказе в образовании ТТП регионального значения.</w:t>
      </w:r>
      <w:r w:rsidRPr="002C1D2A">
        <w:rPr>
          <w:rFonts w:ascii="Arial" w:eastAsia="Times New Roman" w:hAnsi="Arial" w:cs="Arial"/>
          <w:sz w:val="24"/>
          <w:szCs w:val="24"/>
          <w:lang w:eastAsia="ru-RU"/>
        </w:rPr>
        <w:br/>
      </w:r>
    </w:p>
    <w:p w14:paraId="1504CF54"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7492769F"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4. Комиссия имеет право:</w:t>
      </w:r>
      <w:r w:rsidRPr="002C1D2A">
        <w:rPr>
          <w:rFonts w:ascii="Arial" w:eastAsia="Times New Roman" w:hAnsi="Arial" w:cs="Arial"/>
          <w:sz w:val="24"/>
          <w:szCs w:val="24"/>
          <w:lang w:eastAsia="ru-RU"/>
        </w:rPr>
        <w:br/>
      </w:r>
    </w:p>
    <w:p w14:paraId="31DD98F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D410DAD"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 запрашивать у органов исполнительной власти края и органов местного самоуправления муниципальных образований края документы по вопросам, отнесенным к полномочиям Комиссии;</w:t>
      </w:r>
      <w:r w:rsidRPr="002C1D2A">
        <w:rPr>
          <w:rFonts w:ascii="Arial" w:eastAsia="Times New Roman" w:hAnsi="Arial" w:cs="Arial"/>
          <w:sz w:val="24"/>
          <w:szCs w:val="24"/>
          <w:lang w:eastAsia="ru-RU"/>
        </w:rPr>
        <w:br/>
      </w:r>
    </w:p>
    <w:p w14:paraId="63B65B32"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65D57397"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lastRenderedPageBreak/>
        <w:t>2) привлекать к участию в работе Комиссии специалистов органов государственной власти края, органов местного самоуправления муниципальных образований края, на территории которых планируется образование ТТП регионального значения, граждан и представителей от организаций, осуществляющих свою деятельность на территории, на которой планируется образование ТТП регионального значения, путем приглашения указанных лиц для личного участия на заседании Комиссии или представления письменных предложений, замечаний по вопросам образования ТТП регионального значения.</w:t>
      </w:r>
      <w:r w:rsidRPr="002C1D2A">
        <w:rPr>
          <w:rFonts w:ascii="Arial" w:eastAsia="Times New Roman" w:hAnsi="Arial" w:cs="Arial"/>
          <w:sz w:val="24"/>
          <w:szCs w:val="24"/>
          <w:lang w:eastAsia="ru-RU"/>
        </w:rPr>
        <w:br/>
      </w:r>
    </w:p>
    <w:p w14:paraId="48C04D4F"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462A74B"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5. Комиссия состоит из председателя Комиссии, заместителя председателя Комиссии и членов Комиссии.</w:t>
      </w:r>
      <w:r w:rsidRPr="002C1D2A">
        <w:rPr>
          <w:rFonts w:ascii="Arial" w:eastAsia="Times New Roman" w:hAnsi="Arial" w:cs="Arial"/>
          <w:sz w:val="24"/>
          <w:szCs w:val="24"/>
          <w:lang w:eastAsia="ru-RU"/>
        </w:rPr>
        <w:br/>
      </w:r>
    </w:p>
    <w:p w14:paraId="27B8A8B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722C2381"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6. Членами Комиссии являются:</w:t>
      </w:r>
      <w:r w:rsidRPr="002C1D2A">
        <w:rPr>
          <w:rFonts w:ascii="Arial" w:eastAsia="Times New Roman" w:hAnsi="Arial" w:cs="Arial"/>
          <w:sz w:val="24"/>
          <w:szCs w:val="24"/>
          <w:lang w:eastAsia="ru-RU"/>
        </w:rPr>
        <w:br/>
      </w:r>
    </w:p>
    <w:p w14:paraId="225AF537"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67E0172"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 представители от органов исполнительной власти края;</w:t>
      </w:r>
      <w:r w:rsidRPr="002C1D2A">
        <w:rPr>
          <w:rFonts w:ascii="Arial" w:eastAsia="Times New Roman" w:hAnsi="Arial" w:cs="Arial"/>
          <w:sz w:val="24"/>
          <w:szCs w:val="24"/>
          <w:lang w:eastAsia="ru-RU"/>
        </w:rPr>
        <w:br/>
      </w:r>
    </w:p>
    <w:p w14:paraId="7B0A2A4F"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500605DE"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2) представители от Законодательного Собрания Забайкальского края (по согласованию);</w:t>
      </w:r>
      <w:r w:rsidRPr="002C1D2A">
        <w:rPr>
          <w:rFonts w:ascii="Arial" w:eastAsia="Times New Roman" w:hAnsi="Arial" w:cs="Arial"/>
          <w:sz w:val="24"/>
          <w:szCs w:val="24"/>
          <w:lang w:eastAsia="ru-RU"/>
        </w:rPr>
        <w:br/>
      </w:r>
    </w:p>
    <w:p w14:paraId="121C0884"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587F74E3"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3) главы муниципальных образований края, на территории которых планируется образование ТТП регионального значения (по согласованию);</w:t>
      </w:r>
      <w:r w:rsidRPr="002C1D2A">
        <w:rPr>
          <w:rFonts w:ascii="Arial" w:eastAsia="Times New Roman" w:hAnsi="Arial" w:cs="Arial"/>
          <w:sz w:val="24"/>
          <w:szCs w:val="24"/>
          <w:lang w:eastAsia="ru-RU"/>
        </w:rPr>
        <w:br/>
      </w:r>
    </w:p>
    <w:p w14:paraId="2CB4068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16A34C5"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4) представитель от Департамента по недропользованию по Центрально-Сибирскому округу Федерального агентства по недропользованию (по согласованию);</w:t>
      </w:r>
      <w:r w:rsidRPr="002C1D2A">
        <w:rPr>
          <w:rFonts w:ascii="Arial" w:eastAsia="Times New Roman" w:hAnsi="Arial" w:cs="Arial"/>
          <w:sz w:val="24"/>
          <w:szCs w:val="24"/>
          <w:lang w:eastAsia="ru-RU"/>
        </w:rPr>
        <w:br/>
      </w:r>
    </w:p>
    <w:p w14:paraId="32771BFF"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E79C27B"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5) уполномоченные представители коренных малочисленных народов Российской Федерации, проживающих на территории края;</w:t>
      </w:r>
      <w:r w:rsidRPr="002C1D2A">
        <w:rPr>
          <w:rFonts w:ascii="Arial" w:eastAsia="Times New Roman" w:hAnsi="Arial" w:cs="Arial"/>
          <w:sz w:val="24"/>
          <w:szCs w:val="24"/>
          <w:lang w:eastAsia="ru-RU"/>
        </w:rPr>
        <w:br/>
      </w:r>
    </w:p>
    <w:p w14:paraId="4026AF0B"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271601FA"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6) представители от научных, научно-исследовательских организаций и (или) образовательных учреждений (по согласованию);</w:t>
      </w:r>
      <w:r w:rsidRPr="002C1D2A">
        <w:rPr>
          <w:rFonts w:ascii="Arial" w:eastAsia="Times New Roman" w:hAnsi="Arial" w:cs="Arial"/>
          <w:sz w:val="24"/>
          <w:szCs w:val="24"/>
          <w:lang w:eastAsia="ru-RU"/>
        </w:rPr>
        <w:br/>
      </w:r>
    </w:p>
    <w:p w14:paraId="1256AA84"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21D84380"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7) представители от граждан и организаций, осуществляющих свою деятельность на территории края, на которой планируется образование ТТП краевого (регионального) значения (по согласованию).</w:t>
      </w:r>
      <w:r w:rsidRPr="002C1D2A">
        <w:rPr>
          <w:rFonts w:ascii="Arial" w:eastAsia="Times New Roman" w:hAnsi="Arial" w:cs="Arial"/>
          <w:sz w:val="24"/>
          <w:szCs w:val="24"/>
          <w:lang w:eastAsia="ru-RU"/>
        </w:rPr>
        <w:br/>
      </w:r>
    </w:p>
    <w:p w14:paraId="00A24C29"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6D507F62"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Деятельностью Комиссии руководит ее председатель. В отсутствие председателя Комиссии его функции исполняет заместитель председателя Комиссии.</w:t>
      </w:r>
      <w:r w:rsidRPr="002C1D2A">
        <w:rPr>
          <w:rFonts w:ascii="Arial" w:eastAsia="Times New Roman" w:hAnsi="Arial" w:cs="Arial"/>
          <w:sz w:val="24"/>
          <w:szCs w:val="24"/>
          <w:lang w:eastAsia="ru-RU"/>
        </w:rPr>
        <w:br/>
      </w:r>
    </w:p>
    <w:p w14:paraId="4433BF2D"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039E802"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lastRenderedPageBreak/>
        <w:t>7. Заседания Комиссии проводятся по мере необходимости.</w:t>
      </w:r>
      <w:r w:rsidRPr="002C1D2A">
        <w:rPr>
          <w:rFonts w:ascii="Arial" w:eastAsia="Times New Roman" w:hAnsi="Arial" w:cs="Arial"/>
          <w:sz w:val="24"/>
          <w:szCs w:val="24"/>
          <w:lang w:eastAsia="ru-RU"/>
        </w:rPr>
        <w:br/>
      </w:r>
    </w:p>
    <w:p w14:paraId="18865338"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7433518C"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8. Решение о проведении заседания Комиссии принимается председателем Комиссии.</w:t>
      </w:r>
      <w:r w:rsidRPr="002C1D2A">
        <w:rPr>
          <w:rFonts w:ascii="Arial" w:eastAsia="Times New Roman" w:hAnsi="Arial" w:cs="Arial"/>
          <w:sz w:val="24"/>
          <w:szCs w:val="24"/>
          <w:lang w:eastAsia="ru-RU"/>
        </w:rPr>
        <w:br/>
      </w:r>
    </w:p>
    <w:p w14:paraId="6FCC6FA0"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0E3526D"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Дата, время и место проведения заседания Комиссии определяются председателем Комиссии.</w:t>
      </w:r>
      <w:r w:rsidRPr="002C1D2A">
        <w:rPr>
          <w:rFonts w:ascii="Arial" w:eastAsia="Times New Roman" w:hAnsi="Arial" w:cs="Arial"/>
          <w:sz w:val="24"/>
          <w:szCs w:val="24"/>
          <w:lang w:eastAsia="ru-RU"/>
        </w:rPr>
        <w:br/>
      </w:r>
    </w:p>
    <w:p w14:paraId="7BDDD877"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8C64844"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 xml:space="preserve">9. </w:t>
      </w:r>
      <w:proofErr w:type="gramStart"/>
      <w:r w:rsidRPr="002C1D2A">
        <w:rPr>
          <w:rFonts w:ascii="Arial" w:eastAsia="Times New Roman" w:hAnsi="Arial" w:cs="Arial"/>
          <w:sz w:val="24"/>
          <w:szCs w:val="24"/>
          <w:lang w:eastAsia="ru-RU"/>
        </w:rPr>
        <w:t>Организационную работу по подготовке</w:t>
      </w:r>
      <w:proofErr w:type="gramEnd"/>
      <w:r w:rsidRPr="002C1D2A">
        <w:rPr>
          <w:rFonts w:ascii="Arial" w:eastAsia="Times New Roman" w:hAnsi="Arial" w:cs="Arial"/>
          <w:sz w:val="24"/>
          <w:szCs w:val="24"/>
          <w:lang w:eastAsia="ru-RU"/>
        </w:rPr>
        <w:t xml:space="preserve"> заседаний Комиссии, в том числе ознакомлению членов Комиссии с материалами, подлежащими рассмотрению, осуществляет секретарь Комиссии.</w:t>
      </w:r>
      <w:r w:rsidRPr="002C1D2A">
        <w:rPr>
          <w:rFonts w:ascii="Arial" w:eastAsia="Times New Roman" w:hAnsi="Arial" w:cs="Arial"/>
          <w:sz w:val="24"/>
          <w:szCs w:val="24"/>
          <w:lang w:eastAsia="ru-RU"/>
        </w:rPr>
        <w:br/>
      </w:r>
    </w:p>
    <w:p w14:paraId="39CF1612"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588E8150"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Секретарь Комиссии формирует повестку дня проведения заседания Комиссии, согласовывает ее с председателем Комиссии и не позднее 10 рабочих дней до дня проведения заседания Комиссии направляет ее членам Комиссии.</w:t>
      </w:r>
      <w:r w:rsidRPr="002C1D2A">
        <w:rPr>
          <w:rFonts w:ascii="Arial" w:eastAsia="Times New Roman" w:hAnsi="Arial" w:cs="Arial"/>
          <w:sz w:val="24"/>
          <w:szCs w:val="24"/>
          <w:lang w:eastAsia="ru-RU"/>
        </w:rPr>
        <w:br/>
      </w:r>
    </w:p>
    <w:p w14:paraId="6E03AC8E"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1DFFC344"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10. Заседание Комиссии считается правомочным, если на нем присутствуют не менее двух третей ее членов.</w:t>
      </w:r>
      <w:r w:rsidRPr="002C1D2A">
        <w:rPr>
          <w:rFonts w:ascii="Arial" w:eastAsia="Times New Roman" w:hAnsi="Arial" w:cs="Arial"/>
          <w:sz w:val="24"/>
          <w:szCs w:val="24"/>
          <w:lang w:eastAsia="ru-RU"/>
        </w:rPr>
        <w:br/>
      </w:r>
    </w:p>
    <w:p w14:paraId="77F2CEF5"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38FA833E"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11. В случае невозможности присутствия члена Комиссии на заседании он имеет право не позднее чем за 3 рабочих дня до дня проведения заседания Комиссии представить свое мнение по рассматриваемым вопросам в письменной форме председателю Комиссии.</w:t>
      </w:r>
      <w:r w:rsidRPr="002C1D2A">
        <w:rPr>
          <w:rFonts w:ascii="Arial" w:eastAsia="Times New Roman" w:hAnsi="Arial" w:cs="Arial"/>
          <w:sz w:val="24"/>
          <w:szCs w:val="24"/>
          <w:lang w:eastAsia="ru-RU"/>
        </w:rPr>
        <w:br/>
      </w:r>
    </w:p>
    <w:p w14:paraId="7D89AD46"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25C948C6"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12. Решения Комиссии принимаются двумя третями голосов присутствующих на заседании членов Комиссии путем открытого голосования.</w:t>
      </w:r>
      <w:r w:rsidRPr="002C1D2A">
        <w:rPr>
          <w:rFonts w:ascii="Arial" w:eastAsia="Times New Roman" w:hAnsi="Arial" w:cs="Arial"/>
          <w:sz w:val="24"/>
          <w:szCs w:val="24"/>
          <w:lang w:eastAsia="ru-RU"/>
        </w:rPr>
        <w:br/>
      </w:r>
    </w:p>
    <w:p w14:paraId="35F98E99"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41E0660A"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13. Материально-техническое обеспечение деятельности Комиссии осуществляет Министерство.</w:t>
      </w:r>
      <w:r w:rsidRPr="002C1D2A">
        <w:rPr>
          <w:rFonts w:ascii="Arial" w:eastAsia="Times New Roman" w:hAnsi="Arial" w:cs="Arial"/>
          <w:sz w:val="24"/>
          <w:szCs w:val="24"/>
          <w:lang w:eastAsia="ru-RU"/>
        </w:rPr>
        <w:br/>
      </w:r>
    </w:p>
    <w:p w14:paraId="58B75B08" w14:textId="77777777" w:rsidR="002C1D2A" w:rsidRPr="002C1D2A" w:rsidRDefault="002C1D2A" w:rsidP="002C1D2A">
      <w:pPr>
        <w:spacing w:after="0" w:line="240" w:lineRule="auto"/>
        <w:textAlignment w:val="baseline"/>
        <w:rPr>
          <w:rFonts w:ascii="Arial" w:eastAsia="Times New Roman" w:hAnsi="Arial" w:cs="Arial"/>
          <w:sz w:val="24"/>
          <w:szCs w:val="24"/>
          <w:lang w:eastAsia="ru-RU"/>
        </w:rPr>
      </w:pPr>
    </w:p>
    <w:p w14:paraId="0D2C341A" w14:textId="77777777" w:rsidR="002C1D2A" w:rsidRPr="002C1D2A" w:rsidRDefault="002C1D2A" w:rsidP="002C1D2A">
      <w:pPr>
        <w:spacing w:after="0" w:line="240" w:lineRule="auto"/>
        <w:ind w:firstLine="480"/>
        <w:textAlignment w:val="baseline"/>
        <w:rPr>
          <w:rFonts w:ascii="Arial" w:eastAsia="Times New Roman" w:hAnsi="Arial" w:cs="Arial"/>
          <w:sz w:val="24"/>
          <w:szCs w:val="24"/>
          <w:lang w:eastAsia="ru-RU"/>
        </w:rPr>
      </w:pPr>
      <w:r w:rsidRPr="002C1D2A">
        <w:rPr>
          <w:rFonts w:ascii="Arial" w:eastAsia="Times New Roman" w:hAnsi="Arial" w:cs="Arial"/>
          <w:sz w:val="24"/>
          <w:szCs w:val="24"/>
          <w:lang w:eastAsia="ru-RU"/>
        </w:rPr>
        <w:t>14. Решения, принимаемые на заседаниях Комиссии, в течение 5 рабочих дней со дня, следующего за днем проведения заседания Комиссии, оформляются протоколами, которые подписывает лицо, председательствующее на заседании Комиссии, и секретарь Комиссии, и представляются в Министерство для подготовки проекта положения о создании ТТП регионального значения.</w:t>
      </w:r>
      <w:r w:rsidRPr="002C1D2A">
        <w:rPr>
          <w:rFonts w:ascii="Arial" w:eastAsia="Times New Roman" w:hAnsi="Arial" w:cs="Arial"/>
          <w:sz w:val="24"/>
          <w:szCs w:val="24"/>
          <w:lang w:eastAsia="ru-RU"/>
        </w:rPr>
        <w:br/>
      </w:r>
    </w:p>
    <w:p w14:paraId="73D77606" w14:textId="77777777" w:rsidR="002C1D2A" w:rsidRPr="002C1D2A" w:rsidRDefault="002C1D2A" w:rsidP="002C1D2A">
      <w:pPr>
        <w:spacing w:after="240" w:line="240" w:lineRule="auto"/>
        <w:jc w:val="right"/>
        <w:textAlignment w:val="baseline"/>
        <w:outlineLvl w:val="2"/>
        <w:rPr>
          <w:rFonts w:ascii="Arial" w:eastAsia="Times New Roman" w:hAnsi="Arial" w:cs="Arial"/>
          <w:b/>
          <w:bCs/>
          <w:sz w:val="24"/>
          <w:szCs w:val="24"/>
          <w:lang w:eastAsia="ru-RU"/>
        </w:rPr>
      </w:pPr>
      <w:r w:rsidRPr="002C1D2A">
        <w:rPr>
          <w:rFonts w:ascii="Arial" w:eastAsia="Times New Roman" w:hAnsi="Arial" w:cs="Arial"/>
          <w:b/>
          <w:bCs/>
          <w:sz w:val="24"/>
          <w:szCs w:val="24"/>
          <w:lang w:eastAsia="ru-RU"/>
        </w:rPr>
        <w:br/>
      </w:r>
      <w:r w:rsidRPr="002C1D2A">
        <w:rPr>
          <w:rFonts w:ascii="Arial" w:eastAsia="Times New Roman" w:hAnsi="Arial" w:cs="Arial"/>
          <w:b/>
          <w:bCs/>
          <w:sz w:val="24"/>
          <w:szCs w:val="24"/>
          <w:lang w:eastAsia="ru-RU"/>
        </w:rPr>
        <w:br/>
        <w:t>Приложение N 2</w:t>
      </w:r>
      <w:r w:rsidRPr="002C1D2A">
        <w:rPr>
          <w:rFonts w:ascii="Arial" w:eastAsia="Times New Roman" w:hAnsi="Arial" w:cs="Arial"/>
          <w:b/>
          <w:bCs/>
          <w:sz w:val="24"/>
          <w:szCs w:val="24"/>
          <w:lang w:eastAsia="ru-RU"/>
        </w:rPr>
        <w:br/>
        <w:t>к Порядку образования территорий</w:t>
      </w:r>
      <w:r w:rsidRPr="002C1D2A">
        <w:rPr>
          <w:rFonts w:ascii="Arial" w:eastAsia="Times New Roman" w:hAnsi="Arial" w:cs="Arial"/>
          <w:b/>
          <w:bCs/>
          <w:sz w:val="24"/>
          <w:szCs w:val="24"/>
          <w:lang w:eastAsia="ru-RU"/>
        </w:rPr>
        <w:br/>
        <w:t>традиционного природопользования</w:t>
      </w:r>
      <w:r w:rsidRPr="002C1D2A">
        <w:rPr>
          <w:rFonts w:ascii="Arial" w:eastAsia="Times New Roman" w:hAnsi="Arial" w:cs="Arial"/>
          <w:b/>
          <w:bCs/>
          <w:sz w:val="24"/>
          <w:szCs w:val="24"/>
          <w:lang w:eastAsia="ru-RU"/>
        </w:rPr>
        <w:br/>
        <w:t>коренных малочисленных народов</w:t>
      </w:r>
      <w:r w:rsidRPr="002C1D2A">
        <w:rPr>
          <w:rFonts w:ascii="Arial" w:eastAsia="Times New Roman" w:hAnsi="Arial" w:cs="Arial"/>
          <w:b/>
          <w:bCs/>
          <w:sz w:val="24"/>
          <w:szCs w:val="24"/>
          <w:lang w:eastAsia="ru-RU"/>
        </w:rPr>
        <w:br/>
        <w:t>Российской Федерации, проживающих</w:t>
      </w:r>
      <w:r w:rsidRPr="002C1D2A">
        <w:rPr>
          <w:rFonts w:ascii="Arial" w:eastAsia="Times New Roman" w:hAnsi="Arial" w:cs="Arial"/>
          <w:b/>
          <w:bCs/>
          <w:sz w:val="24"/>
          <w:szCs w:val="24"/>
          <w:lang w:eastAsia="ru-RU"/>
        </w:rPr>
        <w:br/>
      </w:r>
      <w:r w:rsidRPr="002C1D2A">
        <w:rPr>
          <w:rFonts w:ascii="Arial" w:eastAsia="Times New Roman" w:hAnsi="Arial" w:cs="Arial"/>
          <w:b/>
          <w:bCs/>
          <w:sz w:val="24"/>
          <w:szCs w:val="24"/>
          <w:lang w:eastAsia="ru-RU"/>
        </w:rPr>
        <w:lastRenderedPageBreak/>
        <w:t>на территории Забайкальского края,</w:t>
      </w:r>
      <w:r w:rsidRPr="002C1D2A">
        <w:rPr>
          <w:rFonts w:ascii="Arial" w:eastAsia="Times New Roman" w:hAnsi="Arial" w:cs="Arial"/>
          <w:b/>
          <w:bCs/>
          <w:sz w:val="24"/>
          <w:szCs w:val="24"/>
          <w:lang w:eastAsia="ru-RU"/>
        </w:rPr>
        <w:br/>
        <w:t>регионального значения</w:t>
      </w:r>
    </w:p>
    <w:p w14:paraId="2BD7C74E" w14:textId="77777777" w:rsidR="002C1D2A" w:rsidRPr="002C1D2A" w:rsidRDefault="002C1D2A" w:rsidP="002C1D2A">
      <w:pPr>
        <w:spacing w:after="240" w:line="240" w:lineRule="auto"/>
        <w:jc w:val="center"/>
        <w:textAlignment w:val="baseline"/>
        <w:rPr>
          <w:rFonts w:ascii="Arial" w:eastAsia="Times New Roman" w:hAnsi="Arial" w:cs="Arial"/>
          <w:b/>
          <w:bCs/>
          <w:sz w:val="24"/>
          <w:szCs w:val="24"/>
          <w:lang w:eastAsia="ru-RU"/>
        </w:rPr>
      </w:pPr>
      <w:r w:rsidRPr="002C1D2A">
        <w:rPr>
          <w:rFonts w:ascii="Arial" w:eastAsia="Times New Roman" w:hAnsi="Arial" w:cs="Arial"/>
          <w:b/>
          <w:bCs/>
          <w:sz w:val="24"/>
          <w:szCs w:val="24"/>
          <w:lang w:eastAsia="ru-RU"/>
        </w:rPr>
        <w:br/>
      </w:r>
      <w:r w:rsidRPr="002C1D2A">
        <w:rPr>
          <w:rFonts w:ascii="Arial" w:eastAsia="Times New Roman" w:hAnsi="Arial" w:cs="Arial"/>
          <w:b/>
          <w:bCs/>
          <w:sz w:val="24"/>
          <w:szCs w:val="24"/>
          <w:lang w:eastAsia="ru-RU"/>
        </w:rPr>
        <w:br/>
        <w:t>Заявление об образовании территории традиционного природопользования коренных малочисленных народов Российской Федерации, проживающих на территории Забайкальского края, регионального значения</w:t>
      </w:r>
    </w:p>
    <w:p w14:paraId="1005D06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xml:space="preserve">    Реквизиты заявителя                             Руководителю </w:t>
      </w:r>
    </w:p>
    <w:p w14:paraId="4A17F94C"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(угловой штамп, если </w:t>
      </w:r>
      <w:proofErr w:type="gramStart"/>
      <w:r w:rsidRPr="002C1D2A">
        <w:rPr>
          <w:rFonts w:ascii="Courier New" w:eastAsia="Times New Roman" w:hAnsi="Courier New" w:cs="Courier New"/>
          <w:spacing w:val="-18"/>
          <w:sz w:val="24"/>
          <w:szCs w:val="24"/>
          <w:lang w:eastAsia="ru-RU"/>
        </w:rPr>
        <w:t>имеется)   </w:t>
      </w:r>
      <w:proofErr w:type="gramEnd"/>
      <w:r w:rsidRPr="002C1D2A">
        <w:rPr>
          <w:rFonts w:ascii="Courier New" w:eastAsia="Times New Roman" w:hAnsi="Courier New" w:cs="Courier New"/>
          <w:spacing w:val="-18"/>
          <w:sz w:val="24"/>
          <w:szCs w:val="24"/>
          <w:lang w:eastAsia="ru-RU"/>
        </w:rPr>
        <w:t xml:space="preserve">           Министерства природных ресурсов </w:t>
      </w:r>
    </w:p>
    <w:p w14:paraId="14C3AD35"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Забайкальского края </w:t>
      </w:r>
    </w:p>
    <w:p w14:paraId="31D8808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_________________________________</w:t>
      </w:r>
    </w:p>
    <w:p w14:paraId="59C69BD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(Ф.И.О. руководителя Министерства </w:t>
      </w:r>
    </w:p>
    <w:p w14:paraId="3354A1A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природных ресурсов </w:t>
      </w:r>
    </w:p>
    <w:p w14:paraId="50CA5FC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Забайкальского края)</w:t>
      </w:r>
    </w:p>
    <w:p w14:paraId="7EC85204"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xml:space="preserve">                                 ЗАЯВЛЕНИЕ </w:t>
      </w:r>
    </w:p>
    <w:p w14:paraId="65FF5AA9"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1.   Сведения   </w:t>
      </w:r>
      <w:proofErr w:type="gramStart"/>
      <w:r w:rsidRPr="002C1D2A">
        <w:rPr>
          <w:rFonts w:ascii="Courier New" w:eastAsia="Times New Roman" w:hAnsi="Courier New" w:cs="Courier New"/>
          <w:spacing w:val="-18"/>
          <w:sz w:val="24"/>
          <w:szCs w:val="24"/>
          <w:lang w:eastAsia="ru-RU"/>
        </w:rPr>
        <w:t>о  лицах</w:t>
      </w:r>
      <w:proofErr w:type="gramEnd"/>
      <w:r w:rsidRPr="002C1D2A">
        <w:rPr>
          <w:rFonts w:ascii="Courier New" w:eastAsia="Times New Roman" w:hAnsi="Courier New" w:cs="Courier New"/>
          <w:spacing w:val="-18"/>
          <w:sz w:val="24"/>
          <w:szCs w:val="24"/>
          <w:lang w:eastAsia="ru-RU"/>
        </w:rPr>
        <w:t xml:space="preserve">,  ходатайствующих  об  образовании  территории </w:t>
      </w:r>
    </w:p>
    <w:p w14:paraId="1046054D"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традиционного  природопользования</w:t>
      </w:r>
      <w:proofErr w:type="gramEnd"/>
      <w:r w:rsidRPr="002C1D2A">
        <w:rPr>
          <w:rFonts w:ascii="Courier New" w:eastAsia="Times New Roman" w:hAnsi="Courier New" w:cs="Courier New"/>
          <w:spacing w:val="-18"/>
          <w:sz w:val="24"/>
          <w:szCs w:val="24"/>
          <w:lang w:eastAsia="ru-RU"/>
        </w:rPr>
        <w:t xml:space="preserve"> коренных малочисленных народов Российской </w:t>
      </w:r>
    </w:p>
    <w:p w14:paraId="694610C5"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Федерации,  проживающих</w:t>
      </w:r>
      <w:proofErr w:type="gramEnd"/>
      <w:r w:rsidRPr="002C1D2A">
        <w:rPr>
          <w:rFonts w:ascii="Courier New" w:eastAsia="Times New Roman" w:hAnsi="Courier New" w:cs="Courier New"/>
          <w:spacing w:val="-18"/>
          <w:sz w:val="24"/>
          <w:szCs w:val="24"/>
          <w:lang w:eastAsia="ru-RU"/>
        </w:rPr>
        <w:t xml:space="preserve">  на  территории  Забайкальского края, регионального </w:t>
      </w:r>
    </w:p>
    <w:p w14:paraId="3FFE3F7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значения:</w:t>
      </w:r>
    </w:p>
    <w:p w14:paraId="17D49EC8"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52DC122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5FB0740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(Ф.И.О. лица, относящегося к числу коренных малочисленных народов </w:t>
      </w:r>
    </w:p>
    <w:p w14:paraId="0F5FE39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Российской Федерации, проживающих на территории Забайкальского края </w:t>
      </w:r>
    </w:p>
    <w:p w14:paraId="6CAA264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(далее соответственно - КМН, край)/наименование общины </w:t>
      </w:r>
    </w:p>
    <w:p w14:paraId="568ACA74"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КМН/уполномоченного представителя)</w:t>
      </w:r>
    </w:p>
    <w:p w14:paraId="2585B68F"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15B94D7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00DC921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(для лица, относящегося к числу КМН/уполномоченного представителя -</w:t>
      </w:r>
    </w:p>
    <w:p w14:paraId="28DD2C0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w:t>
      </w:r>
      <w:proofErr w:type="gramStart"/>
      <w:r w:rsidRPr="002C1D2A">
        <w:rPr>
          <w:rFonts w:ascii="Courier New" w:eastAsia="Times New Roman" w:hAnsi="Courier New" w:cs="Courier New"/>
          <w:spacing w:val="-18"/>
          <w:sz w:val="24"/>
          <w:szCs w:val="24"/>
          <w:lang w:eastAsia="ru-RU"/>
        </w:rPr>
        <w:t>адрес места жительства</w:t>
      </w:r>
      <w:proofErr w:type="gramEnd"/>
      <w:r w:rsidRPr="002C1D2A">
        <w:rPr>
          <w:rFonts w:ascii="Courier New" w:eastAsia="Times New Roman" w:hAnsi="Courier New" w:cs="Courier New"/>
          <w:spacing w:val="-18"/>
          <w:sz w:val="24"/>
          <w:szCs w:val="24"/>
          <w:lang w:eastAsia="ru-RU"/>
        </w:rPr>
        <w:t xml:space="preserve"> (проживания)/для общины КМН - юридический </w:t>
      </w:r>
    </w:p>
    <w:p w14:paraId="47EE36A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и фактический адреса;</w:t>
      </w:r>
    </w:p>
    <w:p w14:paraId="18B34F3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31F1D488"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контактный телефон, адрес электронной почты)</w:t>
      </w:r>
    </w:p>
    <w:p w14:paraId="2573350F"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4FC73725"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lastRenderedPageBreak/>
        <w:t>___________________________________________________________________________</w:t>
      </w:r>
    </w:p>
    <w:p w14:paraId="289B773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(наименование документа, удостоверяющего личность </w:t>
      </w:r>
    </w:p>
    <w:p w14:paraId="6F391440"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заявителя/уполномоченного представителя, серия и номер </w:t>
      </w:r>
    </w:p>
    <w:p w14:paraId="7BCADFF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документа, дата выдачи, кем выдан)</w:t>
      </w:r>
    </w:p>
    <w:p w14:paraId="30FE3B2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242F305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415E3ACB"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(для лица, относящегося к числу КМН/уполномоченного представителя -</w:t>
      </w:r>
    </w:p>
    <w:p w14:paraId="570258A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ИНН, кем, когда выдан (при наличии)/для общины КМН - ОГРН, ИНН/КПП)</w:t>
      </w:r>
    </w:p>
    <w:p w14:paraId="100F255B"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3018DA1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4474845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(для лица, относящегося к числу КМН/наименование общины </w:t>
      </w:r>
    </w:p>
    <w:p w14:paraId="4506F15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КМН/уполномоченного представителя - дата рождения, место рождения)</w:t>
      </w:r>
    </w:p>
    <w:p w14:paraId="3664DB90"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5647F80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w:t>
      </w:r>
    </w:p>
    <w:p w14:paraId="22041BA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(далее - Заявитель)</w:t>
      </w:r>
    </w:p>
    <w:p w14:paraId="12A4FAEF"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2.  </w:t>
      </w:r>
      <w:proofErr w:type="gramStart"/>
      <w:r w:rsidRPr="002C1D2A">
        <w:rPr>
          <w:rFonts w:ascii="Courier New" w:eastAsia="Times New Roman" w:hAnsi="Courier New" w:cs="Courier New"/>
          <w:spacing w:val="-18"/>
          <w:sz w:val="24"/>
          <w:szCs w:val="24"/>
          <w:lang w:eastAsia="ru-RU"/>
        </w:rPr>
        <w:t>Прошу  (</w:t>
      </w:r>
      <w:proofErr w:type="gramEnd"/>
      <w:r w:rsidRPr="002C1D2A">
        <w:rPr>
          <w:rFonts w:ascii="Courier New" w:eastAsia="Times New Roman" w:hAnsi="Courier New" w:cs="Courier New"/>
          <w:spacing w:val="-18"/>
          <w:sz w:val="24"/>
          <w:szCs w:val="24"/>
          <w:lang w:eastAsia="ru-RU"/>
        </w:rPr>
        <w:t xml:space="preserve">просим)  рассмотреть  мое  (наше)  заявление об образовании </w:t>
      </w:r>
    </w:p>
    <w:p w14:paraId="5E3B579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территории традиционного природопользования КМН регионального значения.</w:t>
      </w:r>
    </w:p>
    <w:p w14:paraId="259B777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Сведения   о   предполагаемой   </w:t>
      </w:r>
      <w:proofErr w:type="gramStart"/>
      <w:r w:rsidRPr="002C1D2A">
        <w:rPr>
          <w:rFonts w:ascii="Courier New" w:eastAsia="Times New Roman" w:hAnsi="Courier New" w:cs="Courier New"/>
          <w:spacing w:val="-18"/>
          <w:sz w:val="24"/>
          <w:szCs w:val="24"/>
          <w:lang w:eastAsia="ru-RU"/>
        </w:rPr>
        <w:t>площади  и</w:t>
      </w:r>
      <w:proofErr w:type="gramEnd"/>
      <w:r w:rsidRPr="002C1D2A">
        <w:rPr>
          <w:rFonts w:ascii="Courier New" w:eastAsia="Times New Roman" w:hAnsi="Courier New" w:cs="Courier New"/>
          <w:spacing w:val="-18"/>
          <w:sz w:val="24"/>
          <w:szCs w:val="24"/>
          <w:lang w:eastAsia="ru-RU"/>
        </w:rPr>
        <w:t xml:space="preserve">  местонахождении  территории </w:t>
      </w:r>
    </w:p>
    <w:p w14:paraId="58423079"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традиционного  природопользования</w:t>
      </w:r>
      <w:proofErr w:type="gramEnd"/>
      <w:r w:rsidRPr="002C1D2A">
        <w:rPr>
          <w:rFonts w:ascii="Courier New" w:eastAsia="Times New Roman" w:hAnsi="Courier New" w:cs="Courier New"/>
          <w:spacing w:val="-18"/>
          <w:sz w:val="24"/>
          <w:szCs w:val="24"/>
          <w:lang w:eastAsia="ru-RU"/>
        </w:rPr>
        <w:t xml:space="preserve">  КМН регионального значения с приложением </w:t>
      </w:r>
    </w:p>
    <w:p w14:paraId="7E4A668C"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описания  границ</w:t>
      </w:r>
      <w:proofErr w:type="gramEnd"/>
      <w:r w:rsidRPr="002C1D2A">
        <w:rPr>
          <w:rFonts w:ascii="Courier New" w:eastAsia="Times New Roman" w:hAnsi="Courier New" w:cs="Courier New"/>
          <w:spacing w:val="-18"/>
          <w:sz w:val="24"/>
          <w:szCs w:val="24"/>
          <w:lang w:eastAsia="ru-RU"/>
        </w:rPr>
        <w:t xml:space="preserve">  и  схем  такой  территории  (далее  также территория, ТТП </w:t>
      </w:r>
    </w:p>
    <w:p w14:paraId="074D0BD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регионального значения):</w:t>
      </w:r>
    </w:p>
    <w:p w14:paraId="31CBD7B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Российская Федерация, Забайкальский край,</w:t>
      </w:r>
    </w:p>
    <w:p w14:paraId="741EC86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5BFA806A"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341D457D"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(наименование муниципального образования/муниципальных </w:t>
      </w:r>
    </w:p>
    <w:p w14:paraId="61FFA439"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образований края)</w:t>
      </w:r>
    </w:p>
    <w:p w14:paraId="274C1A6A"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предполагаемая площадь составляет:</w:t>
      </w:r>
    </w:p>
    <w:p w14:paraId="2D9E2A14"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w:t>
      </w:r>
    </w:p>
    <w:p w14:paraId="27C1056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(цифрами и прописью, единица измерения)</w:t>
      </w:r>
    </w:p>
    <w:p w14:paraId="32F811FC"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w:t>
      </w:r>
      <w:proofErr w:type="gramStart"/>
      <w:r w:rsidRPr="002C1D2A">
        <w:rPr>
          <w:rFonts w:ascii="Courier New" w:eastAsia="Times New Roman" w:hAnsi="Courier New" w:cs="Courier New"/>
          <w:spacing w:val="-18"/>
          <w:sz w:val="24"/>
          <w:szCs w:val="24"/>
          <w:lang w:eastAsia="ru-RU"/>
        </w:rPr>
        <w:t>Наименование  и</w:t>
      </w:r>
      <w:proofErr w:type="gramEnd"/>
      <w:r w:rsidRPr="002C1D2A">
        <w:rPr>
          <w:rFonts w:ascii="Courier New" w:eastAsia="Times New Roman" w:hAnsi="Courier New" w:cs="Courier New"/>
          <w:spacing w:val="-18"/>
          <w:sz w:val="24"/>
          <w:szCs w:val="24"/>
          <w:lang w:eastAsia="ru-RU"/>
        </w:rPr>
        <w:t xml:space="preserve">  перечень  видов  традиционного природопользования КМН,</w:t>
      </w:r>
    </w:p>
    <w:p w14:paraId="71D6CFC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которые будут осуществляться на ТТП:</w:t>
      </w:r>
    </w:p>
    <w:p w14:paraId="58EE005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lastRenderedPageBreak/>
        <w:t>___________________________________________________________________________</w:t>
      </w:r>
    </w:p>
    <w:p w14:paraId="3D8F53E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3E91D5E0"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7BC6C4D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137B7854"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02C3F5C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Обоснование необходимости образования территории:</w:t>
      </w:r>
    </w:p>
    <w:p w14:paraId="32B87CC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6A98B670"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7F9BE21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1A3D92C8"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4734B109"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4B7890D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6B588700"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3E400C7A"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3A2B795D"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30DBC4D8"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7A1B670F"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___________________________________________________________________________</w:t>
      </w:r>
    </w:p>
    <w:p w14:paraId="084DAD6D"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    3. К настоящему заявлению прилагаю следующие документы (нужное отметить </w:t>
      </w:r>
    </w:p>
    <w:p w14:paraId="2702F58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знаком - V):</w:t>
      </w:r>
    </w:p>
    <w:tbl>
      <w:tblPr>
        <w:tblW w:w="0" w:type="auto"/>
        <w:tblCellMar>
          <w:left w:w="0" w:type="dxa"/>
          <w:right w:w="0" w:type="dxa"/>
        </w:tblCellMar>
        <w:tblLook w:val="04A0" w:firstRow="1" w:lastRow="0" w:firstColumn="1" w:lastColumn="0" w:noHBand="0" w:noVBand="1"/>
      </w:tblPr>
      <w:tblGrid>
        <w:gridCol w:w="1478"/>
        <w:gridCol w:w="7392"/>
      </w:tblGrid>
      <w:tr w:rsidR="002C1D2A" w:rsidRPr="002C1D2A" w14:paraId="6D04F2B0" w14:textId="77777777" w:rsidTr="002C1D2A">
        <w:trPr>
          <w:trHeight w:val="15"/>
        </w:trPr>
        <w:tc>
          <w:tcPr>
            <w:tcW w:w="1478" w:type="dxa"/>
            <w:hideMark/>
          </w:tcPr>
          <w:p w14:paraId="379322F3" w14:textId="77777777" w:rsidR="002C1D2A" w:rsidRPr="002C1D2A" w:rsidRDefault="002C1D2A">
            <w:pPr>
              <w:rPr>
                <w:rFonts w:ascii="Courier New" w:eastAsia="Times New Roman" w:hAnsi="Courier New" w:cs="Courier New"/>
                <w:spacing w:val="-18"/>
                <w:sz w:val="24"/>
                <w:szCs w:val="24"/>
                <w:lang w:eastAsia="ru-RU"/>
              </w:rPr>
            </w:pPr>
          </w:p>
        </w:tc>
        <w:tc>
          <w:tcPr>
            <w:tcW w:w="7392" w:type="dxa"/>
            <w:hideMark/>
          </w:tcPr>
          <w:p w14:paraId="22B0A05E" w14:textId="77777777" w:rsidR="002C1D2A" w:rsidRPr="002C1D2A" w:rsidRDefault="002C1D2A">
            <w:pPr>
              <w:rPr>
                <w:sz w:val="20"/>
                <w:szCs w:val="20"/>
                <w:lang w:eastAsia="ru-RU"/>
              </w:rPr>
            </w:pPr>
          </w:p>
        </w:tc>
      </w:tr>
      <w:tr w:rsidR="002C1D2A" w:rsidRPr="002C1D2A" w14:paraId="6BBF9434"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F4125" w14:textId="77777777" w:rsidR="002C1D2A" w:rsidRPr="002C1D2A" w:rsidRDefault="002C1D2A">
            <w:pPr>
              <w:rPr>
                <w:sz w:val="20"/>
                <w:szCs w:val="20"/>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32859"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копию паспорта гражданина Российской Федерации или иного документа, удостоверяющего личность Заявителя (представляются в случае представления документов Заявителем - физическим лицом)</w:t>
            </w:r>
            <w:r w:rsidRPr="002C1D2A">
              <w:rPr>
                <w:rFonts w:ascii="Times New Roman" w:eastAsia="Times New Roman" w:hAnsi="Times New Roman" w:cs="Times New Roman"/>
                <w:sz w:val="24"/>
                <w:szCs w:val="24"/>
                <w:lang w:eastAsia="ru-RU"/>
              </w:rPr>
              <w:br/>
            </w:r>
          </w:p>
        </w:tc>
      </w:tr>
      <w:tr w:rsidR="002C1D2A" w:rsidRPr="002C1D2A" w14:paraId="660192DF"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57FBC" w14:textId="77777777" w:rsidR="002C1D2A" w:rsidRPr="002C1D2A" w:rsidRDefault="002C1D2A">
            <w:pPr>
              <w:rPr>
                <w:rFonts w:ascii="Times New Roman" w:eastAsia="Times New Roman" w:hAnsi="Times New Roman" w:cs="Times New Roman"/>
                <w:sz w:val="24"/>
                <w:szCs w:val="24"/>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2180D"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копию документа, подтверждающего принадлежность Заявителя к КМН (свидетельства о рождении или свидетельства о заключении брака при наличии в нем сведений о национальности), или письмо органа местного самоуправления муниципального образования края, на территории которого проживает Заявитель, содержащее сведения о том, что Заявитель принадлежит к КМН (представляется в случае представления документов Заявителем - физическим лицом по собственной инициативе Заявителя)</w:t>
            </w:r>
            <w:r w:rsidRPr="002C1D2A">
              <w:rPr>
                <w:rFonts w:ascii="Times New Roman" w:eastAsia="Times New Roman" w:hAnsi="Times New Roman" w:cs="Times New Roman"/>
                <w:sz w:val="24"/>
                <w:szCs w:val="24"/>
                <w:lang w:eastAsia="ru-RU"/>
              </w:rPr>
              <w:br/>
            </w:r>
          </w:p>
        </w:tc>
      </w:tr>
      <w:tr w:rsidR="002C1D2A" w:rsidRPr="002C1D2A" w14:paraId="58F1FCEC"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C616E" w14:textId="77777777" w:rsidR="002C1D2A" w:rsidRPr="002C1D2A" w:rsidRDefault="002C1D2A">
            <w:pPr>
              <w:rPr>
                <w:rFonts w:ascii="Times New Roman" w:eastAsia="Times New Roman" w:hAnsi="Times New Roman" w:cs="Times New Roman"/>
                <w:sz w:val="24"/>
                <w:szCs w:val="24"/>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2B2CC"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копию устава общины КМН (представляется в случае представления документов Заявителем - общиной КМН)</w:t>
            </w:r>
            <w:r w:rsidRPr="002C1D2A">
              <w:rPr>
                <w:rFonts w:ascii="Times New Roman" w:eastAsia="Times New Roman" w:hAnsi="Times New Roman" w:cs="Times New Roman"/>
                <w:sz w:val="24"/>
                <w:szCs w:val="24"/>
                <w:lang w:eastAsia="ru-RU"/>
              </w:rPr>
              <w:br/>
            </w:r>
          </w:p>
        </w:tc>
      </w:tr>
      <w:tr w:rsidR="002C1D2A" w:rsidRPr="002C1D2A" w14:paraId="61C5DD9F"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0C825" w14:textId="77777777" w:rsidR="002C1D2A" w:rsidRPr="002C1D2A" w:rsidRDefault="002C1D2A">
            <w:pPr>
              <w:rPr>
                <w:rFonts w:ascii="Times New Roman" w:eastAsia="Times New Roman" w:hAnsi="Times New Roman" w:cs="Times New Roman"/>
                <w:sz w:val="24"/>
                <w:szCs w:val="24"/>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B0830"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выписку из единого государственного реестра юридических лиц (представляется в случае представления документов Заявителем - общиной КМН по собственной инициативе Заявителя)</w:t>
            </w:r>
            <w:r w:rsidRPr="002C1D2A">
              <w:rPr>
                <w:rFonts w:ascii="Times New Roman" w:eastAsia="Times New Roman" w:hAnsi="Times New Roman" w:cs="Times New Roman"/>
                <w:sz w:val="24"/>
                <w:szCs w:val="24"/>
                <w:lang w:eastAsia="ru-RU"/>
              </w:rPr>
              <w:br/>
            </w:r>
          </w:p>
        </w:tc>
      </w:tr>
      <w:tr w:rsidR="002C1D2A" w:rsidRPr="002C1D2A" w14:paraId="0378E964"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401D6" w14:textId="77777777" w:rsidR="002C1D2A" w:rsidRPr="002C1D2A" w:rsidRDefault="002C1D2A">
            <w:pPr>
              <w:rPr>
                <w:rFonts w:ascii="Times New Roman" w:eastAsia="Times New Roman" w:hAnsi="Times New Roman" w:cs="Times New Roman"/>
                <w:sz w:val="24"/>
                <w:szCs w:val="24"/>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77038"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описание границ и схему ТТП краевого (регионального) значения (составляется Заявителем в свободной форме)</w:t>
            </w:r>
            <w:r w:rsidRPr="002C1D2A">
              <w:rPr>
                <w:rFonts w:ascii="Times New Roman" w:eastAsia="Times New Roman" w:hAnsi="Times New Roman" w:cs="Times New Roman"/>
                <w:sz w:val="24"/>
                <w:szCs w:val="24"/>
                <w:lang w:eastAsia="ru-RU"/>
              </w:rPr>
              <w:br/>
            </w:r>
          </w:p>
        </w:tc>
      </w:tr>
      <w:tr w:rsidR="002C1D2A" w:rsidRPr="002C1D2A" w14:paraId="13478D8B"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E5B06" w14:textId="77777777" w:rsidR="002C1D2A" w:rsidRPr="002C1D2A" w:rsidRDefault="002C1D2A">
            <w:pPr>
              <w:rPr>
                <w:rFonts w:ascii="Times New Roman" w:eastAsia="Times New Roman" w:hAnsi="Times New Roman" w:cs="Times New Roman"/>
                <w:sz w:val="24"/>
                <w:szCs w:val="24"/>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6C9C6"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копию паспорта гражданина Российской Федерации или иного документа, удостоверяющего личность уполномоченного представителя Заявителя, и копию документа, подтверждающего полномочия представителя на осуществление действий от имени Заявителя (представляются в случае представления документов уполномоченным представителем Заявителя - физического лица или уполномоченным представителем Заявителя - общины КМН)</w:t>
            </w:r>
            <w:r w:rsidRPr="002C1D2A">
              <w:rPr>
                <w:rFonts w:ascii="Times New Roman" w:eastAsia="Times New Roman" w:hAnsi="Times New Roman" w:cs="Times New Roman"/>
                <w:sz w:val="24"/>
                <w:szCs w:val="24"/>
                <w:lang w:eastAsia="ru-RU"/>
              </w:rPr>
              <w:br/>
            </w:r>
          </w:p>
        </w:tc>
      </w:tr>
    </w:tbl>
    <w:p w14:paraId="3B0DD474"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4.   Уведомление   </w:t>
      </w:r>
      <w:proofErr w:type="gramStart"/>
      <w:r w:rsidRPr="002C1D2A">
        <w:rPr>
          <w:rFonts w:ascii="Courier New" w:eastAsia="Times New Roman" w:hAnsi="Courier New" w:cs="Courier New"/>
          <w:spacing w:val="-18"/>
          <w:sz w:val="24"/>
          <w:szCs w:val="24"/>
          <w:lang w:eastAsia="ru-RU"/>
        </w:rPr>
        <w:t>об  отказе</w:t>
      </w:r>
      <w:proofErr w:type="gramEnd"/>
      <w:r w:rsidRPr="002C1D2A">
        <w:rPr>
          <w:rFonts w:ascii="Courier New" w:eastAsia="Times New Roman" w:hAnsi="Courier New" w:cs="Courier New"/>
          <w:spacing w:val="-18"/>
          <w:sz w:val="24"/>
          <w:szCs w:val="24"/>
          <w:lang w:eastAsia="ru-RU"/>
        </w:rPr>
        <w:t xml:space="preserve">  в  приеме  к  рассмотрению  заявления  с </w:t>
      </w:r>
    </w:p>
    <w:p w14:paraId="1C9C408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документами,   </w:t>
      </w:r>
      <w:proofErr w:type="gramEnd"/>
      <w:r w:rsidRPr="002C1D2A">
        <w:rPr>
          <w:rFonts w:ascii="Courier New" w:eastAsia="Times New Roman" w:hAnsi="Courier New" w:cs="Courier New"/>
          <w:spacing w:val="-18"/>
          <w:sz w:val="24"/>
          <w:szCs w:val="24"/>
          <w:lang w:eastAsia="ru-RU"/>
        </w:rPr>
        <w:t xml:space="preserve">о   принятом  решении  о  целесообразности  образования  ТТП </w:t>
      </w:r>
    </w:p>
    <w:p w14:paraId="316370F4"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регионального  значения</w:t>
      </w:r>
      <w:proofErr w:type="gramEnd"/>
      <w:r w:rsidRPr="002C1D2A">
        <w:rPr>
          <w:rFonts w:ascii="Courier New" w:eastAsia="Times New Roman" w:hAnsi="Courier New" w:cs="Courier New"/>
          <w:spacing w:val="-18"/>
          <w:sz w:val="24"/>
          <w:szCs w:val="24"/>
          <w:lang w:eastAsia="ru-RU"/>
        </w:rPr>
        <w:t xml:space="preserve">  или  об  отказе  в  образовании  ТТП регионального </w:t>
      </w:r>
    </w:p>
    <w:p w14:paraId="4EF0FD2F"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значения   прошу   </w:t>
      </w:r>
      <w:proofErr w:type="gramStart"/>
      <w:r w:rsidRPr="002C1D2A">
        <w:rPr>
          <w:rFonts w:ascii="Courier New" w:eastAsia="Times New Roman" w:hAnsi="Courier New" w:cs="Courier New"/>
          <w:spacing w:val="-18"/>
          <w:sz w:val="24"/>
          <w:szCs w:val="24"/>
          <w:lang w:eastAsia="ru-RU"/>
        </w:rPr>
        <w:t>направить  (</w:t>
      </w:r>
      <w:proofErr w:type="gramEnd"/>
      <w:r w:rsidRPr="002C1D2A">
        <w:rPr>
          <w:rFonts w:ascii="Courier New" w:eastAsia="Times New Roman" w:hAnsi="Courier New" w:cs="Courier New"/>
          <w:spacing w:val="-18"/>
          <w:sz w:val="24"/>
          <w:szCs w:val="24"/>
          <w:lang w:eastAsia="ru-RU"/>
        </w:rPr>
        <w:t xml:space="preserve">нужное  отметить  знаком  -  V  с  указанием </w:t>
      </w:r>
    </w:p>
    <w:p w14:paraId="0E2DC4ED"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реквизитов):</w:t>
      </w:r>
    </w:p>
    <w:tbl>
      <w:tblPr>
        <w:tblW w:w="0" w:type="auto"/>
        <w:tblCellMar>
          <w:left w:w="0" w:type="dxa"/>
          <w:right w:w="0" w:type="dxa"/>
        </w:tblCellMar>
        <w:tblLook w:val="04A0" w:firstRow="1" w:lastRow="0" w:firstColumn="1" w:lastColumn="0" w:noHBand="0" w:noVBand="1"/>
      </w:tblPr>
      <w:tblGrid>
        <w:gridCol w:w="1478"/>
        <w:gridCol w:w="7392"/>
      </w:tblGrid>
      <w:tr w:rsidR="002C1D2A" w:rsidRPr="002C1D2A" w14:paraId="0A0978D8" w14:textId="77777777" w:rsidTr="002C1D2A">
        <w:trPr>
          <w:trHeight w:val="15"/>
        </w:trPr>
        <w:tc>
          <w:tcPr>
            <w:tcW w:w="1478" w:type="dxa"/>
            <w:hideMark/>
          </w:tcPr>
          <w:p w14:paraId="0CE86B34" w14:textId="77777777" w:rsidR="002C1D2A" w:rsidRPr="002C1D2A" w:rsidRDefault="002C1D2A">
            <w:pPr>
              <w:rPr>
                <w:rFonts w:ascii="Courier New" w:eastAsia="Times New Roman" w:hAnsi="Courier New" w:cs="Courier New"/>
                <w:spacing w:val="-18"/>
                <w:sz w:val="24"/>
                <w:szCs w:val="24"/>
                <w:lang w:eastAsia="ru-RU"/>
              </w:rPr>
            </w:pPr>
          </w:p>
        </w:tc>
        <w:tc>
          <w:tcPr>
            <w:tcW w:w="7392" w:type="dxa"/>
            <w:hideMark/>
          </w:tcPr>
          <w:p w14:paraId="4B6558B8" w14:textId="77777777" w:rsidR="002C1D2A" w:rsidRPr="002C1D2A" w:rsidRDefault="002C1D2A">
            <w:pPr>
              <w:rPr>
                <w:sz w:val="20"/>
                <w:szCs w:val="20"/>
                <w:lang w:eastAsia="ru-RU"/>
              </w:rPr>
            </w:pPr>
          </w:p>
        </w:tc>
      </w:tr>
      <w:tr w:rsidR="002C1D2A" w:rsidRPr="002C1D2A" w14:paraId="7F64FCD8"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9C76" w14:textId="77777777" w:rsidR="002C1D2A" w:rsidRPr="002C1D2A" w:rsidRDefault="002C1D2A">
            <w:pPr>
              <w:rPr>
                <w:sz w:val="20"/>
                <w:szCs w:val="20"/>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811DE"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по почтовому адресу: ________________________________</w:t>
            </w:r>
            <w:r w:rsidRPr="002C1D2A">
              <w:rPr>
                <w:rFonts w:ascii="Times New Roman" w:eastAsia="Times New Roman" w:hAnsi="Times New Roman" w:cs="Times New Roman"/>
                <w:sz w:val="24"/>
                <w:szCs w:val="24"/>
                <w:lang w:eastAsia="ru-RU"/>
              </w:rPr>
              <w:br/>
            </w:r>
          </w:p>
          <w:p w14:paraId="06723191"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__________________________________________________</w:t>
            </w:r>
            <w:r w:rsidRPr="002C1D2A">
              <w:rPr>
                <w:rFonts w:ascii="Times New Roman" w:eastAsia="Times New Roman" w:hAnsi="Times New Roman" w:cs="Times New Roman"/>
                <w:sz w:val="24"/>
                <w:szCs w:val="24"/>
                <w:lang w:eastAsia="ru-RU"/>
              </w:rPr>
              <w:br/>
            </w:r>
          </w:p>
          <w:p w14:paraId="65E438D4"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__________________________________________________</w:t>
            </w:r>
            <w:r w:rsidRPr="002C1D2A">
              <w:rPr>
                <w:rFonts w:ascii="Times New Roman" w:eastAsia="Times New Roman" w:hAnsi="Times New Roman" w:cs="Times New Roman"/>
                <w:sz w:val="24"/>
                <w:szCs w:val="24"/>
                <w:lang w:eastAsia="ru-RU"/>
              </w:rPr>
              <w:br/>
            </w:r>
          </w:p>
        </w:tc>
      </w:tr>
      <w:tr w:rsidR="002C1D2A" w:rsidRPr="002C1D2A" w14:paraId="7660F5D6" w14:textId="77777777" w:rsidTr="002C1D2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F6E2" w14:textId="77777777" w:rsidR="002C1D2A" w:rsidRPr="002C1D2A" w:rsidRDefault="002C1D2A">
            <w:pPr>
              <w:rPr>
                <w:rFonts w:ascii="Times New Roman" w:eastAsia="Times New Roman" w:hAnsi="Times New Roman" w:cs="Times New Roman"/>
                <w:sz w:val="24"/>
                <w:szCs w:val="24"/>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253A" w14:textId="77777777" w:rsidR="002C1D2A" w:rsidRPr="002C1D2A" w:rsidRDefault="002C1D2A">
            <w:pPr>
              <w:spacing w:after="0" w:line="240" w:lineRule="auto"/>
              <w:textAlignment w:val="baseline"/>
              <w:rPr>
                <w:rFonts w:ascii="Times New Roman" w:eastAsia="Times New Roman" w:hAnsi="Times New Roman" w:cs="Times New Roman"/>
                <w:sz w:val="24"/>
                <w:szCs w:val="24"/>
                <w:lang w:eastAsia="ru-RU"/>
              </w:rPr>
            </w:pPr>
            <w:r w:rsidRPr="002C1D2A">
              <w:rPr>
                <w:rFonts w:ascii="Times New Roman" w:eastAsia="Times New Roman" w:hAnsi="Times New Roman" w:cs="Times New Roman"/>
                <w:sz w:val="24"/>
                <w:szCs w:val="24"/>
                <w:lang w:eastAsia="ru-RU"/>
              </w:rPr>
              <w:t>на адрес электронной почты: ___________________________</w:t>
            </w:r>
            <w:r w:rsidRPr="002C1D2A">
              <w:rPr>
                <w:rFonts w:ascii="Times New Roman" w:eastAsia="Times New Roman" w:hAnsi="Times New Roman" w:cs="Times New Roman"/>
                <w:sz w:val="24"/>
                <w:szCs w:val="24"/>
                <w:lang w:eastAsia="ru-RU"/>
              </w:rPr>
              <w:br/>
            </w:r>
          </w:p>
        </w:tc>
      </w:tr>
    </w:tbl>
    <w:p w14:paraId="00C415CC"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5.  </w:t>
      </w:r>
      <w:proofErr w:type="gramStart"/>
      <w:r w:rsidRPr="002C1D2A">
        <w:rPr>
          <w:rFonts w:ascii="Courier New" w:eastAsia="Times New Roman" w:hAnsi="Courier New" w:cs="Courier New"/>
          <w:spacing w:val="-18"/>
          <w:sz w:val="24"/>
          <w:szCs w:val="24"/>
          <w:lang w:eastAsia="ru-RU"/>
        </w:rPr>
        <w:t>Настоящим  подтверждаю</w:t>
      </w:r>
      <w:proofErr w:type="gramEnd"/>
      <w:r w:rsidRPr="002C1D2A">
        <w:rPr>
          <w:rFonts w:ascii="Courier New" w:eastAsia="Times New Roman" w:hAnsi="Courier New" w:cs="Courier New"/>
          <w:spacing w:val="-18"/>
          <w:sz w:val="24"/>
          <w:szCs w:val="24"/>
          <w:lang w:eastAsia="ru-RU"/>
        </w:rPr>
        <w:t xml:space="preserve">  согласие на автоматизированную, а также без </w:t>
      </w:r>
    </w:p>
    <w:p w14:paraId="7D84DAB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использования   средств   автоматизации   обработку   </w:t>
      </w:r>
      <w:proofErr w:type="gramStart"/>
      <w:r w:rsidRPr="002C1D2A">
        <w:rPr>
          <w:rFonts w:ascii="Courier New" w:eastAsia="Times New Roman" w:hAnsi="Courier New" w:cs="Courier New"/>
          <w:spacing w:val="-18"/>
          <w:sz w:val="24"/>
          <w:szCs w:val="24"/>
          <w:lang w:eastAsia="ru-RU"/>
        </w:rPr>
        <w:t>персональных  данных</w:t>
      </w:r>
      <w:proofErr w:type="gramEnd"/>
      <w:r w:rsidRPr="002C1D2A">
        <w:rPr>
          <w:rFonts w:ascii="Courier New" w:eastAsia="Times New Roman" w:hAnsi="Courier New" w:cs="Courier New"/>
          <w:spacing w:val="-18"/>
          <w:sz w:val="24"/>
          <w:szCs w:val="24"/>
          <w:lang w:eastAsia="ru-RU"/>
        </w:rPr>
        <w:t>,</w:t>
      </w:r>
    </w:p>
    <w:p w14:paraId="6CC8AE99"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указанных в настоящем заявлении и приложенных к нему документах, </w:t>
      </w:r>
      <w:proofErr w:type="gramStart"/>
      <w:r w:rsidRPr="002C1D2A">
        <w:rPr>
          <w:rFonts w:ascii="Courier New" w:eastAsia="Times New Roman" w:hAnsi="Courier New" w:cs="Courier New"/>
          <w:spacing w:val="-18"/>
          <w:sz w:val="24"/>
          <w:szCs w:val="24"/>
          <w:lang w:eastAsia="ru-RU"/>
        </w:rPr>
        <w:t>а  именно</w:t>
      </w:r>
      <w:proofErr w:type="gramEnd"/>
      <w:r w:rsidRPr="002C1D2A">
        <w:rPr>
          <w:rFonts w:ascii="Courier New" w:eastAsia="Times New Roman" w:hAnsi="Courier New" w:cs="Courier New"/>
          <w:spacing w:val="-18"/>
          <w:sz w:val="24"/>
          <w:szCs w:val="24"/>
          <w:lang w:eastAsia="ru-RU"/>
        </w:rPr>
        <w:t>:</w:t>
      </w:r>
    </w:p>
    <w:p w14:paraId="69DF077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w:t>
      </w:r>
      <w:proofErr w:type="gramStart"/>
      <w:r w:rsidRPr="002C1D2A">
        <w:rPr>
          <w:rFonts w:ascii="Courier New" w:eastAsia="Times New Roman" w:hAnsi="Courier New" w:cs="Courier New"/>
          <w:spacing w:val="-18"/>
          <w:sz w:val="24"/>
          <w:szCs w:val="24"/>
          <w:lang w:eastAsia="ru-RU"/>
        </w:rPr>
        <w:t>сбор,  систематизацию</w:t>
      </w:r>
      <w:proofErr w:type="gramEnd"/>
      <w:r w:rsidRPr="002C1D2A">
        <w:rPr>
          <w:rFonts w:ascii="Courier New" w:eastAsia="Times New Roman" w:hAnsi="Courier New" w:cs="Courier New"/>
          <w:spacing w:val="-18"/>
          <w:sz w:val="24"/>
          <w:szCs w:val="24"/>
          <w:lang w:eastAsia="ru-RU"/>
        </w:rPr>
        <w:t>,  накопление,  хранение,  уточнение  (обновление,</w:t>
      </w:r>
    </w:p>
    <w:p w14:paraId="2C2E18A7"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изменение</w:t>
      </w:r>
      <w:proofErr w:type="gramStart"/>
      <w:r w:rsidRPr="002C1D2A">
        <w:rPr>
          <w:rFonts w:ascii="Courier New" w:eastAsia="Times New Roman" w:hAnsi="Courier New" w:cs="Courier New"/>
          <w:spacing w:val="-18"/>
          <w:sz w:val="24"/>
          <w:szCs w:val="24"/>
          <w:lang w:eastAsia="ru-RU"/>
        </w:rPr>
        <w:t>),   </w:t>
      </w:r>
      <w:proofErr w:type="gramEnd"/>
      <w:r w:rsidRPr="002C1D2A">
        <w:rPr>
          <w:rFonts w:ascii="Courier New" w:eastAsia="Times New Roman" w:hAnsi="Courier New" w:cs="Courier New"/>
          <w:spacing w:val="-18"/>
          <w:sz w:val="24"/>
          <w:szCs w:val="24"/>
          <w:lang w:eastAsia="ru-RU"/>
        </w:rPr>
        <w:t>использование,   распространение   (в  том  числе  передачу),</w:t>
      </w:r>
    </w:p>
    <w:p w14:paraId="7F748FE3"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обезличивание,  блокирование</w:t>
      </w:r>
      <w:proofErr w:type="gramEnd"/>
      <w:r w:rsidRPr="002C1D2A">
        <w:rPr>
          <w:rFonts w:ascii="Courier New" w:eastAsia="Times New Roman" w:hAnsi="Courier New" w:cs="Courier New"/>
          <w:spacing w:val="-18"/>
          <w:sz w:val="24"/>
          <w:szCs w:val="24"/>
          <w:lang w:eastAsia="ru-RU"/>
        </w:rPr>
        <w:t xml:space="preserve">,  уничтожение  персональных  данных. Обработку </w:t>
      </w:r>
    </w:p>
    <w:p w14:paraId="35C0F3C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proofErr w:type="gramStart"/>
      <w:r w:rsidRPr="002C1D2A">
        <w:rPr>
          <w:rFonts w:ascii="Courier New" w:eastAsia="Times New Roman" w:hAnsi="Courier New" w:cs="Courier New"/>
          <w:spacing w:val="-18"/>
          <w:sz w:val="24"/>
          <w:szCs w:val="24"/>
          <w:lang w:eastAsia="ru-RU"/>
        </w:rPr>
        <w:t>персональных  данных</w:t>
      </w:r>
      <w:proofErr w:type="gramEnd"/>
      <w:r w:rsidRPr="002C1D2A">
        <w:rPr>
          <w:rFonts w:ascii="Courier New" w:eastAsia="Times New Roman" w:hAnsi="Courier New" w:cs="Courier New"/>
          <w:spacing w:val="-18"/>
          <w:sz w:val="24"/>
          <w:szCs w:val="24"/>
          <w:lang w:eastAsia="ru-RU"/>
        </w:rPr>
        <w:t xml:space="preserve">  разрешаю с момента подписания настоящего заявления до </w:t>
      </w:r>
    </w:p>
    <w:p w14:paraId="4654B398"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дня отзыва в письменной форме.</w:t>
      </w:r>
    </w:p>
    <w:p w14:paraId="3A7A9EB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"_____" __________ 20__ г.</w:t>
      </w:r>
    </w:p>
    <w:p w14:paraId="0D26C94A"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___________________/___________________________________________________</w:t>
      </w:r>
    </w:p>
    <w:p w14:paraId="2404DF52"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w:t>
      </w:r>
      <w:proofErr w:type="gramStart"/>
      <w:r w:rsidRPr="002C1D2A">
        <w:rPr>
          <w:rFonts w:ascii="Courier New" w:eastAsia="Times New Roman" w:hAnsi="Courier New" w:cs="Courier New"/>
          <w:spacing w:val="-18"/>
          <w:sz w:val="24"/>
          <w:szCs w:val="24"/>
          <w:lang w:eastAsia="ru-RU"/>
        </w:rPr>
        <w:t>дата)   </w:t>
      </w:r>
      <w:proofErr w:type="gramEnd"/>
      <w:r w:rsidRPr="002C1D2A">
        <w:rPr>
          <w:rFonts w:ascii="Courier New" w:eastAsia="Times New Roman" w:hAnsi="Courier New" w:cs="Courier New"/>
          <w:spacing w:val="-18"/>
          <w:sz w:val="24"/>
          <w:szCs w:val="24"/>
          <w:lang w:eastAsia="ru-RU"/>
        </w:rPr>
        <w:t>      (подпись)           (расшифровка подписи/Ф.И.О.)</w:t>
      </w:r>
    </w:p>
    <w:p w14:paraId="69F8128C"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    М.П. (при наличии)</w:t>
      </w:r>
    </w:p>
    <w:p w14:paraId="6CEC62D1"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br/>
        <w:t>___________________________________________________________________________</w:t>
      </w:r>
    </w:p>
    <w:p w14:paraId="4397E396"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lastRenderedPageBreak/>
        <w:t>___________________________________________________________________________</w:t>
      </w:r>
    </w:p>
    <w:p w14:paraId="3502CE7B"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xml:space="preserve">(должность, фамилия, имя, отчество </w:t>
      </w:r>
      <w:proofErr w:type="gramStart"/>
      <w:r w:rsidRPr="002C1D2A">
        <w:rPr>
          <w:rFonts w:ascii="Courier New" w:eastAsia="Times New Roman" w:hAnsi="Courier New" w:cs="Courier New"/>
          <w:spacing w:val="-18"/>
          <w:sz w:val="24"/>
          <w:szCs w:val="24"/>
          <w:lang w:eastAsia="ru-RU"/>
        </w:rPr>
        <w:t>лица,   </w:t>
      </w:r>
      <w:proofErr w:type="gramEnd"/>
      <w:r w:rsidRPr="002C1D2A">
        <w:rPr>
          <w:rFonts w:ascii="Courier New" w:eastAsia="Times New Roman" w:hAnsi="Courier New" w:cs="Courier New"/>
          <w:spacing w:val="-18"/>
          <w:sz w:val="24"/>
          <w:szCs w:val="24"/>
          <w:lang w:eastAsia="ru-RU"/>
        </w:rPr>
        <w:t>             (подпись)</w:t>
      </w:r>
    </w:p>
    <w:p w14:paraId="47B8081E" w14:textId="77777777" w:rsidR="002C1D2A" w:rsidRPr="002C1D2A" w:rsidRDefault="002C1D2A" w:rsidP="002C1D2A">
      <w:pPr>
        <w:spacing w:after="0" w:line="240" w:lineRule="auto"/>
        <w:textAlignment w:val="baseline"/>
        <w:rPr>
          <w:rFonts w:ascii="Courier New" w:eastAsia="Times New Roman" w:hAnsi="Courier New" w:cs="Courier New"/>
          <w:spacing w:val="-18"/>
          <w:sz w:val="24"/>
          <w:szCs w:val="24"/>
          <w:lang w:eastAsia="ru-RU"/>
        </w:rPr>
      </w:pPr>
      <w:r w:rsidRPr="002C1D2A">
        <w:rPr>
          <w:rFonts w:ascii="Courier New" w:eastAsia="Times New Roman" w:hAnsi="Courier New" w:cs="Courier New"/>
          <w:spacing w:val="-18"/>
          <w:sz w:val="24"/>
          <w:szCs w:val="24"/>
          <w:lang w:eastAsia="ru-RU"/>
        </w:rPr>
        <w:t>          принявшего документы)</w:t>
      </w:r>
    </w:p>
    <w:p w14:paraId="7A1C5304" w14:textId="77777777" w:rsidR="002C1D2A" w:rsidRPr="002C1D2A" w:rsidRDefault="002C1D2A" w:rsidP="002C1D2A"/>
    <w:p w14:paraId="1C02F595" w14:textId="77777777" w:rsidR="00A44494" w:rsidRPr="002C1D2A"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C1D2A"/>
    <w:pPr>
      <w:spacing w:after="200" w:line="276" w:lineRule="auto"/>
    </w:pPr>
  </w:style>
  <w:style w:type="paragraph" w:styleId="2">
    <w:name w:val="heading 2"/>
    <w:basedOn w:val="a"/>
    <w:link w:val="20"/>
    <w:uiPriority w:val="9"/>
    <w:semiHidden/>
    <w:unhideWhenUsed/>
    <w:qFormat/>
    <w:rsid w:val="002C1D2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C1D2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C1D2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C1D2A"/>
    <w:rPr>
      <w:rFonts w:ascii="Times New Roman" w:eastAsia="Times New Roman" w:hAnsi="Times New Roman" w:cs="Times New Roman"/>
      <w:b/>
      <w:bCs/>
      <w:sz w:val="27"/>
      <w:szCs w:val="27"/>
      <w:lang w:eastAsia="ru-RU"/>
    </w:rPr>
  </w:style>
  <w:style w:type="paragraph" w:customStyle="1" w:styleId="formattext">
    <w:name w:val="formattext"/>
    <w:basedOn w:val="a"/>
    <w:rsid w:val="002C1D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C1D2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