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664F" w:rsidRPr="00DB664F" w:rsidRDefault="00DB664F" w:rsidP="00DB66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664F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ООО "ЭКОЛОГИЯ" МУНИЦИПАЛЬНОГО ОБРАЗОВАНИЯ ГОРОДСКОЕ ПОСЕЛЕНИЕ "КУРОРТ-ДАРАСУНСКОЕ" МУНИЦИПАЛЬНОГО РАЙОНА "КАРЫМСКИЙ РАЙОН", НА 2014 - 2016 ГОДЫ (с изменениями на: 29.09.2015)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РЕГИОНАЛЬНАЯ СЛУЖБА ПО ТАРИФАМ И ЦЕНООБРАЗОВАНИЮ ЗАБАЙКАЛЬСКОГО КРАЯ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ПРИКАЗ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от 19 февраля 2014 года N 44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ООО "ЭКОЛОГИЯ" МУНИЦИПАЛЬНОГО ОБРАЗОВАНИЯ ГОРОДСКОЕ ПОСЕЛЕНИЕ "КУРОРТ-ДАРАСУНСКОЕ" МУНИЦИПАЛЬНОГО РАЙОНА "КАРЫМСКИЙ РАЙОН", НА 2014 - 2016 ГОДЫ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(в редакции Приказа Региональной службы по тарифам и ценообразованию Забайкальского края от 29.09.2015 N 167)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664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210-ФЗ, постановлением Правительства Российской Федерации от 14 июля 2008 года N 520, постановлением Правительства Российской Федерации от 30 декабря 2009 года N 1140, а также в соответствии с подпунктами 10.2.10, 10.5.7 пункта 10 главы 2 Положения о Региональной службе по тарифам и ценообразованию Забайкальского края, на основании заключения и</w:t>
      </w:r>
      <w:proofErr w:type="gramEnd"/>
      <w:r w:rsidRPr="00DB664F">
        <w:rPr>
          <w:rFonts w:ascii="Times New Roman" w:hAnsi="Times New Roman" w:cs="Times New Roman"/>
          <w:sz w:val="24"/>
          <w:szCs w:val="24"/>
        </w:rPr>
        <w:t xml:space="preserve"> решения Правления приказываю: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с календарной разбивкой тарифы на услуги по утилизации (захоронению) твердых коммунальных отходов, оказываемые ООО "Экология" муниципального </w:t>
      </w:r>
      <w:r w:rsidRPr="00DB664F">
        <w:rPr>
          <w:rFonts w:ascii="Times New Roman" w:hAnsi="Times New Roman" w:cs="Times New Roman"/>
          <w:sz w:val="24"/>
          <w:szCs w:val="24"/>
        </w:rPr>
        <w:lastRenderedPageBreak/>
        <w:t>образования городское поселение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Курорт-Дарасунское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>" муниципального района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Карымский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 xml:space="preserve"> район", согласно приложению к данному приказу.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2. ООО "Экология" муниципального образования городское поселение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Курорт-Дарасунское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>" муниципального района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Карымский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 xml:space="preserve"> район":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2.1. Довести до сведения потребителей установленные тарифы на услуги по утилизации (захоронению) твердых коммунальных отходов.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2.2. Раскрыть информацию, подлежащую свободному доступу, в соответствии со стандартами раскрытия информации в сфере регулируемых государством видов деятельности в срок до 19 марта 2014 года.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3. Признать утратившим силу раздел V приложения N 2 к приказу Региональной службы по тарифам и ценообразованию Забайкальского края от 19 ноября 2013 года N 622 "Об утверждении тарифов на коммунальные услуги по муниципальному образованию городское поселение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Курорт-Дарасунское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>" муниципального района "</w:t>
      </w:r>
      <w:proofErr w:type="spellStart"/>
      <w:r w:rsidRPr="00DB664F">
        <w:rPr>
          <w:rFonts w:ascii="Times New Roman" w:hAnsi="Times New Roman" w:cs="Times New Roman"/>
          <w:sz w:val="24"/>
          <w:szCs w:val="24"/>
        </w:rPr>
        <w:t>Карымский</w:t>
      </w:r>
      <w:proofErr w:type="spellEnd"/>
      <w:r w:rsidRPr="00DB664F">
        <w:rPr>
          <w:rFonts w:ascii="Times New Roman" w:hAnsi="Times New Roman" w:cs="Times New Roman"/>
          <w:sz w:val="24"/>
          <w:szCs w:val="24"/>
        </w:rPr>
        <w:t xml:space="preserve"> район" на 2014 год".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 xml:space="preserve">4. Приказ вступает в силу не ранее чем через один календарный месяц </w:t>
      </w:r>
      <w:proofErr w:type="gramStart"/>
      <w:r w:rsidRPr="00DB664F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DB664F">
        <w:rPr>
          <w:rFonts w:ascii="Times New Roman" w:hAnsi="Times New Roman" w:cs="Times New Roman"/>
          <w:sz w:val="24"/>
          <w:szCs w:val="24"/>
        </w:rPr>
        <w:t xml:space="preserve"> его принятия и распространяется на правоотношения, возникшие с 1 января 2014 года.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В.И.ПАЗДНИКОВ</w:t>
      </w:r>
    </w:p>
    <w:p w:rsid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lastRenderedPageBreak/>
        <w:t>Приложение. ТАРИФЫ НА УСЛУГИ ПО УТИЛИЗАЦИИ (ЗАХОРОНЕНИЮ) ТВЕРДЫХ КОММУНАЛЬНЫХ ОТХОДОВ, ОКАЗЫВАЕМЫЕ ООО "ЭКОЛОГИЯ" МУНИЦИПАЛЬНОГО ОБРАЗОВАНИЯ ГОРОДСКОЕ ПОСЕЛЕНИЕ "КУРОРТ-ДАРАСУНСКОЕ" МУНИЦИПАЛЬНОГО РАЙОНА "КАРЫМСКИЙ РАЙОН" &lt;*&gt;</w:t>
      </w:r>
    </w:p>
    <w:p w:rsidR="00DB664F" w:rsidRPr="00DB664F" w:rsidRDefault="00DB664F" w:rsidP="00DB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DB664F" w:rsidRP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Приложение</w:t>
      </w:r>
    </w:p>
    <w:p w:rsidR="00DB664F" w:rsidRP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к приказу</w:t>
      </w:r>
    </w:p>
    <w:p w:rsidR="00DB664F" w:rsidRP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РСТ Забайкальского края</w:t>
      </w:r>
    </w:p>
    <w:p w:rsidR="00DB664F" w:rsidRPr="00DB664F" w:rsidRDefault="00DB664F" w:rsidP="00DB664F">
      <w:pPr>
        <w:jc w:val="right"/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от 19 февраля 2014 года N 44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p w:rsidR="009B2711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  <w:r w:rsidRPr="00DB664F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4"/>
        <w:gridCol w:w="1618"/>
        <w:gridCol w:w="1333"/>
        <w:gridCol w:w="1333"/>
        <w:gridCol w:w="1333"/>
        <w:gridCol w:w="1333"/>
        <w:gridCol w:w="1333"/>
        <w:gridCol w:w="1348"/>
      </w:tblGrid>
      <w:tr w:rsidR="00DB664F" w:rsidRPr="00DB664F" w:rsidTr="00DB664F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64F" w:rsidRPr="00DB664F" w:rsidTr="00DB664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потребителей 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</w:t>
            </w:r>
            <w:proofErr w:type="gramStart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B664F" w:rsidRPr="00DB664F" w:rsidTr="00DB664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</w:t>
            </w:r>
          </w:p>
        </w:tc>
      </w:tr>
      <w:tr w:rsidR="00DB664F" w:rsidRPr="00DB664F" w:rsidTr="00DB664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132,69 </w:t>
            </w:r>
          </w:p>
        </w:tc>
      </w:tr>
      <w:tr w:rsidR="00DB664F" w:rsidRPr="00DB664F" w:rsidTr="00DB664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132,69 </w:t>
            </w:r>
          </w:p>
        </w:tc>
      </w:tr>
      <w:tr w:rsidR="00DB664F" w:rsidRPr="00DB664F" w:rsidTr="00DB664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664F" w:rsidRPr="00DB664F" w:rsidRDefault="00DB664F" w:rsidP="00DB66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132,69 </w:t>
            </w:r>
          </w:p>
        </w:tc>
      </w:tr>
    </w:tbl>
    <w:p w:rsidR="00DB664F" w:rsidRPr="00DB664F" w:rsidRDefault="00DB664F" w:rsidP="00DB66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4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DB664F" w:rsidRPr="00DB664F" w:rsidRDefault="00DB664F" w:rsidP="00DB66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4F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связи с применением предприятиями упрощенной системы налогообложения тариф является конечным.</w:t>
      </w:r>
    </w:p>
    <w:p w:rsidR="00DB664F" w:rsidRPr="00DB664F" w:rsidRDefault="00DB664F" w:rsidP="00DB664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b1127132a9f4bb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