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275606" w14:textId="77777777" w:rsidR="002970BB" w:rsidRPr="00F955AA" w:rsidRDefault="002970BB" w:rsidP="002970B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ноября 2016 года N 2389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Заповедном урочище регионального значения Республики Крым "Роща фисташки туполистной"</w:t>
      </w:r>
    </w:p>
    <w:p w14:paraId="401C03B7" w14:textId="77777777" w:rsidR="002970BB" w:rsidRPr="00F955AA" w:rsidRDefault="002970BB" w:rsidP="002970B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декабря 2020 года)</w:t>
      </w:r>
    </w:p>
    <w:p w14:paraId="0DC74DAA" w14:textId="77777777" w:rsidR="002970BB" w:rsidRPr="00F955AA" w:rsidRDefault="002970BB" w:rsidP="002970B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16.11.2018 N 2409, от 03.07.2020 N 869, от 30.12.2020 N 1993)</w:t>
      </w:r>
    </w:p>
    <w:p w14:paraId="31FB1F7E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3E91D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2A3D2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93A886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Заповедном урочище регионального значения Республики Крым "Роща фисташки туполистной".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4F2A0" w14:textId="77777777" w:rsidR="002970BB" w:rsidRPr="00F955AA" w:rsidRDefault="002970BB" w:rsidP="002970B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57CCA4B6" w14:textId="77777777" w:rsidR="002970BB" w:rsidRPr="00F955AA" w:rsidRDefault="002970BB" w:rsidP="002970B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14.11.2016 N 2389</w:t>
      </w:r>
    </w:p>
    <w:p w14:paraId="60D7C9FC" w14:textId="77777777" w:rsidR="002970BB" w:rsidRPr="00F955AA" w:rsidRDefault="002970BB" w:rsidP="002970B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ЗАПОВЕДНОМ УРОЧИЩЕ РЕГИОНАЛЬНОГО ЗНАЧЕНИЯ РЕСПУБЛИКИ КРЫМ "РОЩА ФИСТАШКИ ТУПОЛИСТНОЙ"</w:t>
      </w:r>
    </w:p>
    <w:p w14:paraId="516CA9A7" w14:textId="77777777" w:rsidR="002970BB" w:rsidRPr="00F955AA" w:rsidRDefault="002970BB" w:rsidP="002970B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869, от 30.12.2020 N 1993)</w:t>
      </w:r>
    </w:p>
    <w:p w14:paraId="50B55517" w14:textId="77777777" w:rsidR="002970BB" w:rsidRPr="00F955AA" w:rsidRDefault="002970BB" w:rsidP="002970B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1. Общие положения</w:t>
      </w:r>
    </w:p>
    <w:p w14:paraId="578E42FF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D2335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1.1. Заповедное урочище регионального значения Республики Крым "Роща фисташки туполистной" (далее - Урочище)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 Республики Крым.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C5151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85894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1.2. Урочище является обособленным целостным ландшафтом, который имеет важное научное, природоохранное и эстетическое значение.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B22E5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669239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1.3. Урочище находится в ведении Министерства экологии и природных ресурсов Республики Крым (далее - Министерство).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43ED0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AB4EA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1.4. Управление Урочищем, выполнение работ по обеспечению его функционирования, а также мероприятий по сохранению биологического разнообразия и поддержанию в естественном состоянии природных комплексов и объектов на территории Урочища осуществляются Государственным автономным учреждением Республики Крым "Алуштинское лесоохотничье хозяйство" (далее - Учреждение).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B3884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24130C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1.5. Осуществление деятельности на территории Урочища, не противоречащей режиму особой охраны территории Памятника природы, установленному настоящим Положением, предварительно согласовывается с Учреждением. В случае несоответствия заявленной деятельности режиму особой охраны территории Урочища, установленному настоящим Положением, Учреждение отказывает в согласовании.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B66D5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4F16A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1.6. Урочище образовано без изъятия земельного участка у его пользователя.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E48E5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F6DC7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Ограничение прав пользователя земельного участка в целях соблюдения режима Урочища устанавливается в соответствии с федеральным законодательством.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35D6A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13511F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1.5. Общая площадь территории Урочища составляет 4,3 га.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BF324" w14:textId="77777777" w:rsidR="002970BB" w:rsidRPr="00F955AA" w:rsidRDefault="002970BB" w:rsidP="002970B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Урочища</w:t>
      </w:r>
    </w:p>
    <w:p w14:paraId="404BA6F6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10103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 xml:space="preserve">2.1. Урочище представляет собой участок аборигенной древесной и кустарниковой растительности, типичной для восточного побережья Южного 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берега Крыма, - редколесье фисташки туполистной, располагается в 15 км к востоку от г. Алушта и в 10 км к западу от с. Солнечногорское.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09B2C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D9A9D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2.2. Южная граница Урочища проходит вдоль автодороги, ведущей к радиотелескопу, далее она тянется горизонтально вдоль забора станции слежения, поворачивая к востоку и поднимаясь с отметки 140 м на север к столбу высоковольтной линии (крайняя восточная точка). Далее граница проходит по водоразделу к сосновой лесопосадке вдоль ЛЭП, ограничивая верхнюю часть склонового амфитеатра. Далее она разворачивается к югу и от железной опоры высоковольтной линии опускается к развилке автодороги, ведущей в пансионат.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13248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2C54E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2.3. Границы и особенности режима особой охраны Урочища учитываются при разработке лесохозяйственных регламентов и проектов освоения лесов, подготовке документов территориального планирования, проведении лесоустройства и инвентаризации земель.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81050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F691C5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2.4. Границы Урочища обозначаются на местности специальными информационными знаками, устанавливаемыми по периметру границ его территории.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32210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7E7E14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2.5. Границы Урочища представлены в приложении 1 к настоящему Положению.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79CEE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C443B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Сведения о характерных точках границ Урочища представлены в приложении 2 к настоящему Положению.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26951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F391F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2.6. Сведения о границах Урочища внесены в Единый государственный кадастр недвижимости (учетный номер 90.15.2.52).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F14EF" w14:textId="77777777" w:rsidR="002970BB" w:rsidRPr="00F955AA" w:rsidRDefault="002970BB" w:rsidP="002970B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Урочища</w:t>
      </w:r>
    </w:p>
    <w:p w14:paraId="2642D0EB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594C5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3.1. Урочище создано с целью сохранения в естественном состоянии обособленного целостного ландшафта - редколесного сообщества с преобладанием фисташки туполистной.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93BC2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B6546B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3.2. Урочище создано для выполнения следующих задач: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18FFF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DFEAF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сохранение и восстановление обособленного целостного ландшафта;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03944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1E0AA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сохранение, восстановление и воспроизводство редких и находящихся под угрозой исчезновения объектов растительного и животного мира;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49002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B563AF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E0AF1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B67546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организация и проведение научных исследований;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BDE156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A7116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сохранение генофонда фисташки туполистной;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158D3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C9457B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сохранение генофонда южнобережной флоры.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B6DAE" w14:textId="77777777" w:rsidR="002970BB" w:rsidRPr="00F955AA" w:rsidRDefault="002970BB" w:rsidP="002970B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Урочища</w:t>
      </w:r>
    </w:p>
    <w:p w14:paraId="2E2B7890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BD09AC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4.1 На территории Урочища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8F1C2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F9D5C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48BE5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078FE2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793B8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A9950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3) засорение и загрязнение территории Урочища;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876FE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9C6EB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4) пускание палов, выжигание растительности;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0D446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AC7665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5) пользование недрами, за исключением использования подземных вод и родникового стока на территории Урочища, которые используются для целей питьевого и хозяйственно-бытового водоснабжения, при условии отсутствия негативного влияния на природные комплексы и объекты Урочища, при наличии разрешительных документов в соответствии с законодательством Российской Федерации;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6C8FF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9C357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6)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7BF3D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A070D0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7) размещение скотомогильников, создание объектов размещения отходов и хранения радиоактивных, взрывчатых, токсичных, отравляющих и ядовитых веществ, отходов производства и потребления;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49389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6CBC8B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8)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A0F2A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4A2F5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9)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урочища), за исключением их движения по дорогам общего пользования;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C9600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367B9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10) подача гудков автотранспортом и других звуковых сигналов;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F095D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6F081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11) организация лагерей, мест отдыха, стоянок автотранспорта, разведение костров, пользование открытыми источниками огня, установка палаток;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555C9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8EBF3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12) проведение рубок, за исключением выборочных рубок, осуществляемых при уходе за лесами, вырубке погибших и поврежденных лесных насаждений, ликвидации последствий стихийных бедствий, расчистке экскурсионных экологических маршрутов, дорог, просек для существующих линейных объектов (в том числе в случае их реконструкции), а также в целях обеспечения противопожарной безопасности, которые проводятся в соответствии с нормативными правовыми актами Российской Федерации и Республики Крым;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0CF79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43B16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13) сенокошение и распашка земель;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B8492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C9BD1D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 xml:space="preserve">14) заготовка и сбор </w:t>
      </w:r>
      <w:proofErr w:type="spellStart"/>
      <w:r w:rsidRPr="00F955AA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F955AA">
        <w:rPr>
          <w:rFonts w:ascii="Arial" w:eastAsia="Times New Roman" w:hAnsi="Arial" w:cs="Arial"/>
          <w:sz w:val="24"/>
          <w:szCs w:val="24"/>
          <w:lang w:eastAsia="ru-RU"/>
        </w:rPr>
        <w:t>, пищевых лесных ресурсов и дикорастущих растений, кроме сбора для научных целей в установленном порядке;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8E6E9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F6FA2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15) уничтожение, добыча и отлов объектов животного мира, за исключением случаев, предусмотренных действующим законодательством;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A5E68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4C3B5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16) разорение гнезд, нор, сбор яиц и пуха, кроме сбора в научных целях, который проводится в соответствии с требованием действующего законодательства;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4970C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38C36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 xml:space="preserve">17) </w:t>
      </w:r>
      <w:proofErr w:type="spellStart"/>
      <w:r w:rsidRPr="00F955AA">
        <w:rPr>
          <w:rFonts w:ascii="Arial" w:eastAsia="Times New Roman" w:hAnsi="Arial" w:cs="Arial"/>
          <w:sz w:val="24"/>
          <w:szCs w:val="24"/>
          <w:lang w:eastAsia="ru-RU"/>
        </w:rPr>
        <w:t>реинтродукция</w:t>
      </w:r>
      <w:proofErr w:type="spellEnd"/>
      <w:r w:rsidRPr="00F955AA">
        <w:rPr>
          <w:rFonts w:ascii="Arial" w:eastAsia="Times New Roman" w:hAnsi="Arial" w:cs="Arial"/>
          <w:sz w:val="24"/>
          <w:szCs w:val="24"/>
          <w:lang w:eastAsia="ru-RU"/>
        </w:rPr>
        <w:t xml:space="preserve"> и интродукция, за исключением случаев, предусмотренных действующим законодательством;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6E031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4372D8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18) обустройство загонов и птичников, прогон, проход и выпас сельскохозяйственных животных;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9A768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7F993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19) проведение всех видов охоты;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E7076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D6D01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20)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BAF3C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E4B9D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21)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7B66E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E5F1F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22)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3F4D7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4A802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23) нанесение самовольных надписей и знаков;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E2EA4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E02238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24) проведение в пределах Урочища археологических исследований без согласования с уполномоченными органами в сфере охраны объектов культурного наследия;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D939D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64BCA2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25) уничтожение или повреждение информационных и охранных знаков, шлагбаумов, элементов благоустройства.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58172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63D026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4.2. На территории Урочища в установленном порядке разрешается: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5248F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86B39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1) осуществление эколого-просветительской деятельности при соблюдении режима особой охраны Урочища;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64B6A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7F5F3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36051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2D29F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 xml:space="preserve">3) размещение объектов некапитального строительства, проведение капитального ремонта и реконструкции существующих линейных сооружений, а также строительство новых линейных сооружений, связанных с выполнением задач, возложенных на Урочище, в соответствии с действующим 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законодательством, а также реализацией государственных программ, утвержденных в установленном порядке, не влекущих за собой снижение экологической ценности данной территории;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D71DBE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CBECB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03123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9D8D0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5) восстановительные работы и осуществление мероприятий по предотвращению изменений природных комплексов Урочища в результате негативного антропогенного влияния или стихийного бедствия;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7FA03E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34DF4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6) выполнение уборки аварийных деревьев, а также уборки неликвидной древесины в установленном законом порядке;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264FB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8B4C4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7) иная деятельность, не противоречащая целям и задачам Урочища.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BBD43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8890F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4.3. Утратил силу. - Приказ Министерства экологии и природных ресурсов Республики Крым от 30.12.2020 N 1993.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ED680" w14:textId="77777777" w:rsidR="002970BB" w:rsidRPr="00F955AA" w:rsidRDefault="002970BB" w:rsidP="002970B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 на территории Урочища</w:t>
      </w:r>
    </w:p>
    <w:p w14:paraId="27779C02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8B259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5.1.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земельного участка с кадастровым номером 90:15:060401:1336 на территории Урочища: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ECDF6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010BC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EE93F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6CD8E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8BF38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C79EB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обеспечение обороны и безопасности (8.0), кроме размещения объектов капитального строительства.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8E1D84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F0F11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1EF45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4F9B7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CBE8B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56A4E7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0F38E" w14:textId="77777777" w:rsidR="002970BB" w:rsidRPr="00F955AA" w:rsidRDefault="002970BB" w:rsidP="002970B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Урочища</w:t>
      </w:r>
    </w:p>
    <w:p w14:paraId="508C6CEC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B6783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Министерством при осуществлении регионального государственного экологического надзора в соответствии с законодательством Российской Федерации и Республики Крым.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ED4E6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3A39E6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Урочища обеспечивается Учреждением.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BE4D3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65C4E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особой охраны Урочища устанавливается в соответствии с законодательством Российской Федерации и Республики Крым.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FD44F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E0A87A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6.4. Посетители Урочища, а также правообладатели земельных участков, расположенных в границах Урочища, берут на себя обязательства по соблюдению режима особой охраны территории Урочища.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C18A1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996D4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природным объектам и комплексам в границах Урочища,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F955A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C21A6" w14:textId="77777777" w:rsidR="002970BB" w:rsidRPr="00F955AA" w:rsidRDefault="002970BB" w:rsidP="002970B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заповедном урочище регионального значения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"Роща фисташки туполистной"</w:t>
      </w:r>
    </w:p>
    <w:p w14:paraId="2783C6F5" w14:textId="77777777" w:rsidR="002970BB" w:rsidRPr="00F955AA" w:rsidRDefault="002970BB" w:rsidP="002970B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заповедного урочища регионального значения Республики Крым "Роща фисташки туполистной"</w:t>
      </w:r>
    </w:p>
    <w:p w14:paraId="05745CD4" w14:textId="77777777" w:rsidR="002970BB" w:rsidRPr="00F955AA" w:rsidRDefault="002970BB" w:rsidP="002970B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F955AA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52B7C8A" wp14:editId="00559D44">
            <wp:extent cx="4562475" cy="5314950"/>
            <wp:effectExtent l="0" t="0" r="9525" b="0"/>
            <wp:docPr id="1" name="Рисунок 1880" descr="https://api.docs.cntd.ru/img/44/62/92/74/4/9264fd02-027c-4d7e-9fff-4140deb76429/P0060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80" descr="https://api.docs.cntd.ru/img/44/62/92/74/4/9264fd02-027c-4d7e-9fff-4140deb76429/P0060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9F0DA" w14:textId="77777777" w:rsidR="002970BB" w:rsidRPr="00F955AA" w:rsidRDefault="002970BB" w:rsidP="002970B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заповедном урочище регионального значения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"Роща фисташки туполистной"</w:t>
      </w:r>
    </w:p>
    <w:p w14:paraId="6A39D21B" w14:textId="77777777" w:rsidR="002970BB" w:rsidRPr="00F955AA" w:rsidRDefault="002970BB" w:rsidP="002970B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955A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 заповедного урочища регионального значения Республики Крым "Роща фисташки туполистной"</w:t>
      </w:r>
    </w:p>
    <w:p w14:paraId="473E39C3" w14:textId="77777777" w:rsidR="002970BB" w:rsidRPr="00F955AA" w:rsidRDefault="002970BB" w:rsidP="002970B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AD385" w14:textId="77777777" w:rsidR="002970BB" w:rsidRPr="00F955AA" w:rsidRDefault="002970BB" w:rsidP="002970B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955AA">
        <w:rPr>
          <w:rFonts w:ascii="Arial" w:eastAsia="Times New Roman" w:hAnsi="Arial" w:cs="Arial"/>
          <w:sz w:val="24"/>
          <w:szCs w:val="24"/>
          <w:lang w:eastAsia="ru-RU"/>
        </w:rPr>
        <w:t>Система координат СК-63, система высот - Балтийская, 1977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402"/>
        <w:gridCol w:w="2218"/>
      </w:tblGrid>
      <w:tr w:rsidR="002970BB" w:rsidRPr="00F955AA" w14:paraId="33AD420E" w14:textId="77777777" w:rsidTr="00B0014D">
        <w:trPr>
          <w:trHeight w:val="15"/>
        </w:trPr>
        <w:tc>
          <w:tcPr>
            <w:tcW w:w="2402" w:type="dxa"/>
            <w:hideMark/>
          </w:tcPr>
          <w:p w14:paraId="20D15B74" w14:textId="77777777" w:rsidR="002970BB" w:rsidRPr="00F955AA" w:rsidRDefault="002970BB" w:rsidP="00B0014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1AAE2538" w14:textId="77777777" w:rsidR="002970BB" w:rsidRPr="00F955AA" w:rsidRDefault="002970BB" w:rsidP="00B0014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5D6920A" w14:textId="77777777" w:rsidR="002970BB" w:rsidRPr="00F955AA" w:rsidRDefault="002970BB" w:rsidP="00B0014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970BB" w:rsidRPr="00F955AA" w14:paraId="380DFA88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E450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характерных точек границ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80A4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2970BB" w:rsidRPr="00F955AA" w14:paraId="710C69A0" w14:textId="77777777" w:rsidTr="00B0014D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0FCEA" w14:textId="77777777" w:rsidR="002970BB" w:rsidRPr="00F955AA" w:rsidRDefault="002970BB" w:rsidP="00B0014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57C1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4A2D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2970BB" w:rsidRPr="00F955AA" w14:paraId="0419DD3B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D11B2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82CD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4946489.57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2C198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5219847.96</w:t>
            </w:r>
          </w:p>
        </w:tc>
      </w:tr>
      <w:tr w:rsidR="002970BB" w:rsidRPr="00F955AA" w14:paraId="4B915B51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8E152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8EC2A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4946425.44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8FE52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5219943.50</w:t>
            </w:r>
          </w:p>
        </w:tc>
      </w:tr>
      <w:tr w:rsidR="002970BB" w:rsidRPr="00F955AA" w14:paraId="7E2AA2A8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90FDD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582B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4946421.82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D3D05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5219950.33</w:t>
            </w:r>
          </w:p>
        </w:tc>
      </w:tr>
      <w:tr w:rsidR="002970BB" w:rsidRPr="00F955AA" w14:paraId="1E8E0130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F0FED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2CB8C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4946368.03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7622D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5219911.26</w:t>
            </w:r>
          </w:p>
        </w:tc>
      </w:tr>
      <w:tr w:rsidR="002970BB" w:rsidRPr="00F955AA" w14:paraId="37B664B6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41B0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4E011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4946374.02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D1EE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5219899.86</w:t>
            </w:r>
          </w:p>
        </w:tc>
      </w:tr>
      <w:tr w:rsidR="002970BB" w:rsidRPr="00F955AA" w14:paraId="32725384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27E5E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DDB2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4946374.67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F81D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5219831.47</w:t>
            </w:r>
          </w:p>
        </w:tc>
      </w:tr>
      <w:tr w:rsidR="002970BB" w:rsidRPr="00F955AA" w14:paraId="70364A16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C6C4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48E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4946354.17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E836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5219806.49</w:t>
            </w:r>
          </w:p>
        </w:tc>
      </w:tr>
      <w:tr w:rsidR="002970BB" w:rsidRPr="00F955AA" w14:paraId="1FE7A81A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328A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BE6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4946320.10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99BD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5219779.40</w:t>
            </w:r>
          </w:p>
        </w:tc>
      </w:tr>
      <w:tr w:rsidR="002970BB" w:rsidRPr="00F955AA" w14:paraId="1466961C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A904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C170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4946304.10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1CE5D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5219719.95</w:t>
            </w:r>
          </w:p>
        </w:tc>
      </w:tr>
      <w:tr w:rsidR="002970BB" w:rsidRPr="00F955AA" w14:paraId="0C8B2877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97F3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7963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4946231.88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8FF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5219691.36</w:t>
            </w:r>
          </w:p>
        </w:tc>
      </w:tr>
      <w:tr w:rsidR="002970BB" w:rsidRPr="00F955AA" w14:paraId="21CE27BA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C0B03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4B41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4946229.34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DC4B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5219695.19</w:t>
            </w:r>
          </w:p>
        </w:tc>
      </w:tr>
      <w:tr w:rsidR="002970BB" w:rsidRPr="00F955AA" w14:paraId="43C3D0D7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D56C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67BAE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4946228.93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AE55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5219694.92</w:t>
            </w:r>
          </w:p>
        </w:tc>
      </w:tr>
      <w:tr w:rsidR="002970BB" w:rsidRPr="00F955AA" w14:paraId="5A1ABE36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9967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E155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4946189.72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365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5219673.07</w:t>
            </w:r>
          </w:p>
        </w:tc>
      </w:tr>
      <w:tr w:rsidR="002970BB" w:rsidRPr="00F955AA" w14:paraId="70D72305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FFB34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4CEB5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4946181.55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E745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5219667.90</w:t>
            </w:r>
          </w:p>
        </w:tc>
      </w:tr>
      <w:tr w:rsidR="002970BB" w:rsidRPr="00F955AA" w14:paraId="6122C50C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778AC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D09B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4946160.97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AA44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5219652.72</w:t>
            </w:r>
          </w:p>
        </w:tc>
      </w:tr>
      <w:tr w:rsidR="002970BB" w:rsidRPr="00F955AA" w14:paraId="36151848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E4F1B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67F3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4946151.74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7E0A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5219646.34</w:t>
            </w:r>
          </w:p>
        </w:tc>
      </w:tr>
      <w:tr w:rsidR="002970BB" w:rsidRPr="00F955AA" w14:paraId="4E8BEC0F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1430B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E25F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4946137.23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4D7F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5219636.96</w:t>
            </w:r>
          </w:p>
        </w:tc>
      </w:tr>
      <w:tr w:rsidR="002970BB" w:rsidRPr="00F955AA" w14:paraId="391C7AEE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DD01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A5C3C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4946135.12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40B7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5219633.95</w:t>
            </w:r>
          </w:p>
        </w:tc>
      </w:tr>
      <w:tr w:rsidR="002970BB" w:rsidRPr="00F955AA" w14:paraId="6E69158E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DD1F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ADE1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4946134.35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4C61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5219631.91</w:t>
            </w:r>
          </w:p>
        </w:tc>
      </w:tr>
      <w:tr w:rsidR="002970BB" w:rsidRPr="00F955AA" w14:paraId="7036D0A7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CD24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AEEC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4946134.37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9391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5219628.89</w:t>
            </w:r>
          </w:p>
        </w:tc>
      </w:tr>
      <w:tr w:rsidR="002970BB" w:rsidRPr="00F955AA" w14:paraId="7C15752E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929A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E234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4946137.47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DD0F1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5219622.65</w:t>
            </w:r>
          </w:p>
        </w:tc>
      </w:tr>
      <w:tr w:rsidR="002970BB" w:rsidRPr="00F955AA" w14:paraId="397B0EB7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586D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2B08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4946140.63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BF27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5219617.52</w:t>
            </w:r>
          </w:p>
        </w:tc>
      </w:tr>
      <w:tr w:rsidR="002970BB" w:rsidRPr="00F955AA" w14:paraId="37BD9856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04A43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DC6A1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4946145.23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E39B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5219610.36</w:t>
            </w:r>
          </w:p>
        </w:tc>
      </w:tr>
      <w:tr w:rsidR="002970BB" w:rsidRPr="00F955AA" w14:paraId="7EB5539B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EBC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8856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4946154.78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63112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5219599.96</w:t>
            </w:r>
          </w:p>
        </w:tc>
      </w:tr>
      <w:tr w:rsidR="002970BB" w:rsidRPr="00F955AA" w14:paraId="6DDDF05D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59DF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57D88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4946166.71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82C1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5219598.77</w:t>
            </w:r>
          </w:p>
        </w:tc>
      </w:tr>
      <w:tr w:rsidR="002970BB" w:rsidRPr="00F955AA" w14:paraId="76EE27CC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2036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9E5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4946178.30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7102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5219594.89</w:t>
            </w:r>
          </w:p>
        </w:tc>
      </w:tr>
      <w:tr w:rsidR="002970BB" w:rsidRPr="00F955AA" w14:paraId="3FCE1409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C7A7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D25F6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4946184.60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357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5219590.63</w:t>
            </w:r>
          </w:p>
        </w:tc>
      </w:tr>
      <w:tr w:rsidR="002970BB" w:rsidRPr="00F955AA" w14:paraId="3BE05C83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7622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E087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4946189.03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5D47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5219585.86</w:t>
            </w:r>
          </w:p>
        </w:tc>
      </w:tr>
      <w:tr w:rsidR="002970BB" w:rsidRPr="00F955AA" w14:paraId="238ECEB4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9E0C3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6425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4946198.92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A7F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5219573.59</w:t>
            </w:r>
          </w:p>
        </w:tc>
      </w:tr>
      <w:tr w:rsidR="002970BB" w:rsidRPr="00F955AA" w14:paraId="47F7FD46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A1AA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BB2A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4946223.20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343D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5219572.33</w:t>
            </w:r>
          </w:p>
        </w:tc>
      </w:tr>
      <w:tr w:rsidR="002970BB" w:rsidRPr="00F955AA" w14:paraId="4A540B03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C3C9A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8F13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4946255.16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AF68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5219581.85</w:t>
            </w:r>
          </w:p>
        </w:tc>
      </w:tr>
      <w:tr w:rsidR="002970BB" w:rsidRPr="00F955AA" w14:paraId="0DB6A4D6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50F4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527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4946272.96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D976A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5219595.31</w:t>
            </w:r>
          </w:p>
        </w:tc>
      </w:tr>
      <w:tr w:rsidR="002970BB" w:rsidRPr="00F955AA" w14:paraId="654E6BFA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6BCD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6AF2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4946286.91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86BA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5219646.14</w:t>
            </w:r>
          </w:p>
        </w:tc>
      </w:tr>
      <w:tr w:rsidR="002970BB" w:rsidRPr="00F955AA" w14:paraId="6EE54BED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50EE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7EA5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4946305.55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6506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5219658.27</w:t>
            </w:r>
          </w:p>
        </w:tc>
      </w:tr>
      <w:tr w:rsidR="002970BB" w:rsidRPr="00F955AA" w14:paraId="02B20383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EBE81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51EC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4946356.88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6BCB3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5219678.56</w:t>
            </w:r>
          </w:p>
        </w:tc>
      </w:tr>
      <w:tr w:rsidR="002970BB" w:rsidRPr="00F955AA" w14:paraId="7A2B8EA5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D5BF6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95A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4946412.17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1BBA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5219716.16</w:t>
            </w:r>
          </w:p>
        </w:tc>
      </w:tr>
      <w:tr w:rsidR="002970BB" w:rsidRPr="00F955AA" w14:paraId="425EC0B6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4307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63C0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4946447.55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36823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5219744.91</w:t>
            </w:r>
          </w:p>
        </w:tc>
      </w:tr>
      <w:tr w:rsidR="002970BB" w:rsidRPr="00F955AA" w14:paraId="23DD38CE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3D039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7E6D6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4946481.61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F6834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5219794.88</w:t>
            </w:r>
          </w:p>
        </w:tc>
      </w:tr>
      <w:tr w:rsidR="002970BB" w:rsidRPr="00F955AA" w14:paraId="0A524DA8" w14:textId="77777777" w:rsidTr="00B0014D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0D3A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5478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4946489.57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56BB" w14:textId="77777777" w:rsidR="002970BB" w:rsidRPr="00F955AA" w:rsidRDefault="002970BB" w:rsidP="00B0014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55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5219847.96</w:t>
            </w:r>
          </w:p>
        </w:tc>
      </w:tr>
    </w:tbl>
    <w:p w14:paraId="1279D41E" w14:textId="77777777" w:rsidR="002970BB" w:rsidRPr="00F955AA" w:rsidRDefault="002970BB" w:rsidP="002970BB"/>
    <w:p w14:paraId="66CB2B35" w14:textId="77777777" w:rsidR="002970BB" w:rsidRPr="00F955AA" w:rsidRDefault="002970BB" w:rsidP="002970BB"/>
    <w:p w14:paraId="1B4585D2" w14:textId="77777777" w:rsidR="002970BB" w:rsidRPr="00F955AA" w:rsidRDefault="002970BB" w:rsidP="002970BB"/>
    <w:p w14:paraId="4FE854B2" w14:textId="77777777" w:rsidR="003C26FF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970BB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