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E3C41C" w14:textId="77777777" w:rsidR="007A2A9F" w:rsidRPr="007A2A9F" w:rsidRDefault="007A2A9F" w:rsidP="007A2A9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2A9F">
        <w:rPr>
          <w:rFonts w:ascii="Arial" w:hAnsi="Arial" w:cs="Arial"/>
          <w:sz w:val="24"/>
          <w:szCs w:val="24"/>
        </w:rPr>
        <w:t>ПРАВИТЕЛЬСТВО ЧЕЧЕНСКОЙ РЕСПУБЛИКИ</w:t>
      </w:r>
      <w:r w:rsidRPr="007A2A9F">
        <w:rPr>
          <w:rFonts w:ascii="Arial" w:hAnsi="Arial" w:cs="Arial"/>
          <w:sz w:val="24"/>
          <w:szCs w:val="24"/>
        </w:rPr>
        <w:br/>
      </w:r>
      <w:r w:rsidRPr="007A2A9F">
        <w:rPr>
          <w:rFonts w:ascii="Arial" w:hAnsi="Arial" w:cs="Arial"/>
          <w:sz w:val="24"/>
          <w:szCs w:val="24"/>
        </w:rPr>
        <w:br/>
        <w:t>ПОСТАНОВЛЕНИЕ</w:t>
      </w:r>
      <w:r w:rsidRPr="007A2A9F">
        <w:rPr>
          <w:rFonts w:ascii="Arial" w:hAnsi="Arial" w:cs="Arial"/>
          <w:sz w:val="24"/>
          <w:szCs w:val="24"/>
        </w:rPr>
        <w:br/>
      </w:r>
      <w:r w:rsidRPr="007A2A9F">
        <w:rPr>
          <w:rFonts w:ascii="Arial" w:hAnsi="Arial" w:cs="Arial"/>
          <w:sz w:val="24"/>
          <w:szCs w:val="24"/>
        </w:rPr>
        <w:br/>
        <w:t>от 7 ноября 2017 года N 269</w:t>
      </w:r>
      <w:r w:rsidRPr="007A2A9F">
        <w:rPr>
          <w:rFonts w:ascii="Arial" w:hAnsi="Arial" w:cs="Arial"/>
          <w:sz w:val="24"/>
          <w:szCs w:val="24"/>
        </w:rPr>
        <w:br/>
      </w:r>
      <w:r w:rsidRPr="007A2A9F">
        <w:rPr>
          <w:rFonts w:ascii="Arial" w:hAnsi="Arial" w:cs="Arial"/>
          <w:sz w:val="24"/>
          <w:szCs w:val="24"/>
        </w:rPr>
        <w:br/>
      </w:r>
      <w:r w:rsidRPr="007A2A9F">
        <w:rPr>
          <w:rFonts w:ascii="Arial" w:hAnsi="Arial" w:cs="Arial"/>
          <w:sz w:val="24"/>
          <w:szCs w:val="24"/>
        </w:rPr>
        <w:br/>
        <w:t>Об утверждении Порядка ведения Красной книги Чеченской Республики</w:t>
      </w:r>
    </w:p>
    <w:p w14:paraId="52E71DB1" w14:textId="77777777" w:rsidR="007A2A9F" w:rsidRPr="007A2A9F" w:rsidRDefault="007A2A9F" w:rsidP="007A2A9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(с изменениями на 2 июля 2019 года)</w:t>
      </w:r>
    </w:p>
    <w:p w14:paraId="076AFFFF" w14:textId="77777777" w:rsidR="007A2A9F" w:rsidRPr="007A2A9F" w:rsidRDefault="007A2A9F" w:rsidP="007A2A9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(в ред. </w:t>
      </w:r>
      <w:r w:rsidRPr="007A2A9F">
        <w:rPr>
          <w:rFonts w:ascii="Arial" w:eastAsiaTheme="majorEastAsia" w:hAnsi="Arial" w:cs="Arial"/>
        </w:rPr>
        <w:t>Постановления Правительства Чеченской Республики от 02.07.2019 N 99</w:t>
      </w:r>
      <w:r w:rsidRPr="007A2A9F">
        <w:rPr>
          <w:rFonts w:ascii="Arial" w:hAnsi="Arial" w:cs="Arial"/>
        </w:rPr>
        <w:t>)</w:t>
      </w:r>
    </w:p>
    <w:p w14:paraId="2EEB944F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br/>
      </w:r>
      <w:r w:rsidRPr="007A2A9F">
        <w:rPr>
          <w:rFonts w:ascii="Arial" w:hAnsi="Arial" w:cs="Arial"/>
        </w:rPr>
        <w:br/>
      </w:r>
    </w:p>
    <w:p w14:paraId="1EA556CB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В соответствии с </w:t>
      </w:r>
      <w:r w:rsidRPr="007A2A9F">
        <w:rPr>
          <w:rFonts w:ascii="Arial" w:eastAsiaTheme="majorEastAsia" w:hAnsi="Arial" w:cs="Arial"/>
        </w:rPr>
        <w:t>Федеральным законом от 24 апреля 1995 года N 52-ФЗ "О животном мире"</w:t>
      </w:r>
      <w:r w:rsidRPr="007A2A9F">
        <w:rPr>
          <w:rFonts w:ascii="Arial" w:hAnsi="Arial" w:cs="Arial"/>
        </w:rPr>
        <w:t>, </w:t>
      </w:r>
      <w:r w:rsidRPr="007A2A9F">
        <w:rPr>
          <w:rFonts w:ascii="Arial" w:eastAsiaTheme="majorEastAsia" w:hAnsi="Arial" w:cs="Arial"/>
        </w:rPr>
        <w:t>Федеральным законом от 10 января 2002 года N 7-ФЗ "Об охране окружающей среды"</w:t>
      </w:r>
      <w:r w:rsidRPr="007A2A9F">
        <w:rPr>
          <w:rFonts w:ascii="Arial" w:hAnsi="Arial" w:cs="Arial"/>
        </w:rPr>
        <w:t>, </w:t>
      </w:r>
      <w:r w:rsidRPr="007A2A9F">
        <w:rPr>
          <w:rFonts w:ascii="Arial" w:eastAsiaTheme="majorEastAsia" w:hAnsi="Arial" w:cs="Arial"/>
        </w:rPr>
        <w:t>Законом Чеченской Республики от 4 июля 2006 года N 10-РЗ "Об охране окружающей среды в Чеченской Республике"</w:t>
      </w:r>
      <w:r w:rsidRPr="007A2A9F">
        <w:rPr>
          <w:rFonts w:ascii="Arial" w:hAnsi="Arial" w:cs="Arial"/>
        </w:rPr>
        <w:t>, во исполнение пункта 3 </w:t>
      </w:r>
      <w:r w:rsidRPr="007A2A9F">
        <w:rPr>
          <w:rFonts w:ascii="Arial" w:eastAsiaTheme="majorEastAsia" w:hAnsi="Arial" w:cs="Arial"/>
        </w:rPr>
        <w:t>Постановления Правительства Чеченской Республики от 31 октября 2005 года N 131 "Об учреждении Красной книги Чеченской Республики"</w:t>
      </w:r>
      <w:r w:rsidRPr="007A2A9F">
        <w:rPr>
          <w:rFonts w:ascii="Arial" w:hAnsi="Arial" w:cs="Arial"/>
        </w:rPr>
        <w:t> Правительство Чеченской Республики постановляет:</w:t>
      </w:r>
      <w:r w:rsidRPr="007A2A9F">
        <w:rPr>
          <w:rFonts w:ascii="Arial" w:hAnsi="Arial" w:cs="Arial"/>
        </w:rPr>
        <w:br/>
      </w:r>
    </w:p>
    <w:p w14:paraId="47FF7726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AB8A2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1. Утвердить прилагаемый Порядок ведения Красной книги Чеченской Республики.</w:t>
      </w:r>
      <w:r w:rsidRPr="007A2A9F">
        <w:rPr>
          <w:rFonts w:ascii="Arial" w:hAnsi="Arial" w:cs="Arial"/>
        </w:rPr>
        <w:br/>
      </w:r>
    </w:p>
    <w:p w14:paraId="1AD9F1CD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DFBDF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 xml:space="preserve">2. Контроль за выполнением настоящего Постановления возложить на заместителя Председателя Правительства Чеченской Республики Магомадова </w:t>
      </w:r>
      <w:proofErr w:type="gramStart"/>
      <w:r w:rsidRPr="007A2A9F">
        <w:rPr>
          <w:rFonts w:ascii="Arial" w:hAnsi="Arial" w:cs="Arial"/>
        </w:rPr>
        <w:t>А.А.</w:t>
      </w:r>
      <w:proofErr w:type="gramEnd"/>
      <w:r w:rsidRPr="007A2A9F">
        <w:rPr>
          <w:rFonts w:ascii="Arial" w:hAnsi="Arial" w:cs="Arial"/>
        </w:rPr>
        <w:br/>
      </w:r>
    </w:p>
    <w:p w14:paraId="37546EE8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F8C67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(в ред. </w:t>
      </w:r>
      <w:r w:rsidRPr="007A2A9F">
        <w:rPr>
          <w:rFonts w:ascii="Arial" w:eastAsiaTheme="majorEastAsia" w:hAnsi="Arial" w:cs="Arial"/>
        </w:rPr>
        <w:t>Постановления Правительства Чеченской Республики от 02.07.2019 N 99</w:t>
      </w:r>
      <w:r w:rsidRPr="007A2A9F">
        <w:rPr>
          <w:rFonts w:ascii="Arial" w:hAnsi="Arial" w:cs="Arial"/>
        </w:rPr>
        <w:t>)</w:t>
      </w:r>
      <w:r w:rsidRPr="007A2A9F">
        <w:rPr>
          <w:rFonts w:ascii="Arial" w:hAnsi="Arial" w:cs="Arial"/>
        </w:rPr>
        <w:br/>
      </w:r>
    </w:p>
    <w:p w14:paraId="642A2841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57217A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3. Настоящее Постановление вступает в силу по истечении десяти дней после дня его официального опубликования.</w:t>
      </w:r>
      <w:r w:rsidRPr="007A2A9F">
        <w:rPr>
          <w:rFonts w:ascii="Arial" w:hAnsi="Arial" w:cs="Arial"/>
        </w:rPr>
        <w:br/>
      </w:r>
    </w:p>
    <w:p w14:paraId="69AC1352" w14:textId="77777777" w:rsidR="007A2A9F" w:rsidRPr="007A2A9F" w:rsidRDefault="007A2A9F" w:rsidP="007A2A9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br/>
      </w:r>
      <w:r w:rsidRPr="007A2A9F">
        <w:rPr>
          <w:rFonts w:ascii="Arial" w:hAnsi="Arial" w:cs="Arial"/>
        </w:rPr>
        <w:br/>
        <w:t>Председатель Правительства</w:t>
      </w:r>
      <w:r w:rsidRPr="007A2A9F">
        <w:rPr>
          <w:rFonts w:ascii="Arial" w:hAnsi="Arial" w:cs="Arial"/>
        </w:rPr>
        <w:br/>
        <w:t>Чеченской Республики</w:t>
      </w:r>
      <w:r w:rsidRPr="007A2A9F">
        <w:rPr>
          <w:rFonts w:ascii="Arial" w:hAnsi="Arial" w:cs="Arial"/>
        </w:rPr>
        <w:br/>
        <w:t>Р.С.-Х.ЭДЕЛЬГЕРИЕВ</w:t>
      </w:r>
    </w:p>
    <w:p w14:paraId="096E0E01" w14:textId="77777777" w:rsidR="007A2A9F" w:rsidRPr="007A2A9F" w:rsidRDefault="007A2A9F" w:rsidP="007A2A9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A2A9F">
        <w:rPr>
          <w:rFonts w:ascii="Arial" w:hAnsi="Arial" w:cs="Arial"/>
          <w:sz w:val="24"/>
          <w:szCs w:val="24"/>
        </w:rPr>
        <w:br/>
      </w:r>
      <w:r w:rsidRPr="007A2A9F">
        <w:rPr>
          <w:rFonts w:ascii="Arial" w:hAnsi="Arial" w:cs="Arial"/>
          <w:sz w:val="24"/>
          <w:szCs w:val="24"/>
        </w:rPr>
        <w:br/>
        <w:t>Утвержден</w:t>
      </w:r>
      <w:r w:rsidRPr="007A2A9F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7A2A9F">
        <w:rPr>
          <w:rFonts w:ascii="Arial" w:hAnsi="Arial" w:cs="Arial"/>
          <w:sz w:val="24"/>
          <w:szCs w:val="24"/>
        </w:rPr>
        <w:br/>
        <w:t>Чеченской Республики</w:t>
      </w:r>
      <w:r w:rsidRPr="007A2A9F">
        <w:rPr>
          <w:rFonts w:ascii="Arial" w:hAnsi="Arial" w:cs="Arial"/>
          <w:sz w:val="24"/>
          <w:szCs w:val="24"/>
        </w:rPr>
        <w:br/>
        <w:t>от 7 ноября 2017 г. N 269</w:t>
      </w:r>
    </w:p>
    <w:p w14:paraId="5E1BEE57" w14:textId="77777777" w:rsidR="007A2A9F" w:rsidRPr="007A2A9F" w:rsidRDefault="007A2A9F" w:rsidP="007A2A9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A2A9F">
        <w:rPr>
          <w:rFonts w:ascii="Arial" w:hAnsi="Arial" w:cs="Arial"/>
          <w:b/>
          <w:bCs/>
        </w:rPr>
        <w:lastRenderedPageBreak/>
        <w:br/>
      </w:r>
      <w:r w:rsidRPr="007A2A9F">
        <w:rPr>
          <w:rFonts w:ascii="Arial" w:hAnsi="Arial" w:cs="Arial"/>
          <w:b/>
          <w:bCs/>
        </w:rPr>
        <w:br/>
        <w:t>ПОРЯДОК ВЕДЕНИЯ КРАСНОЙ КНИГИ ЧЕЧЕНСКОЙ РЕСПУБЛИКИ</w:t>
      </w:r>
    </w:p>
    <w:p w14:paraId="70935F5C" w14:textId="77777777" w:rsidR="007A2A9F" w:rsidRPr="007A2A9F" w:rsidRDefault="007A2A9F" w:rsidP="007A2A9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(в ред. </w:t>
      </w:r>
      <w:r w:rsidRPr="007A2A9F">
        <w:rPr>
          <w:rFonts w:ascii="Arial" w:eastAsiaTheme="majorEastAsia" w:hAnsi="Arial" w:cs="Arial"/>
        </w:rPr>
        <w:t>Постановления Правительства Чеченской Республики от 02.07.2019 N 99</w:t>
      </w:r>
      <w:r w:rsidRPr="007A2A9F">
        <w:rPr>
          <w:rFonts w:ascii="Arial" w:hAnsi="Arial" w:cs="Arial"/>
        </w:rPr>
        <w:t>)</w:t>
      </w:r>
    </w:p>
    <w:p w14:paraId="60BE51DE" w14:textId="77777777" w:rsidR="007A2A9F" w:rsidRPr="007A2A9F" w:rsidRDefault="007A2A9F" w:rsidP="007A2A9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2A9F">
        <w:rPr>
          <w:rFonts w:ascii="Arial" w:hAnsi="Arial" w:cs="Arial"/>
          <w:color w:val="auto"/>
          <w:sz w:val="24"/>
          <w:szCs w:val="24"/>
        </w:rPr>
        <w:br/>
      </w:r>
      <w:r w:rsidRPr="007A2A9F">
        <w:rPr>
          <w:rFonts w:ascii="Arial" w:hAnsi="Arial" w:cs="Arial"/>
          <w:color w:val="auto"/>
          <w:sz w:val="24"/>
          <w:szCs w:val="24"/>
        </w:rPr>
        <w:br/>
      </w:r>
      <w:r w:rsidRPr="007A2A9F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00579ED3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4AAB7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1.1. Красная книга Чеченской Республики является официальным документом, содержащим свод документированной информации о состоянии, распространении, категориях статуса редкости и статуса угрозы исчезновения и мер охраны (далее - категории статуса) с целью обеспечения и восстановления редких и находящихся под угрозой исчезновения видов (подвидов, популяций) диких животных и дикорастущих растений и грибов (далее - объекты животного и растительного мира), обитающих (произрастающих) на территории Чеченской Республики.</w:t>
      </w:r>
      <w:r w:rsidRPr="007A2A9F">
        <w:rPr>
          <w:rFonts w:ascii="Arial" w:hAnsi="Arial" w:cs="Arial"/>
        </w:rPr>
        <w:br/>
      </w:r>
    </w:p>
    <w:p w14:paraId="62C612CF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C7FBD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1.2. Красная книга Чеченской Республики ведется Министерством природных ресурсов и охраны окружающей среды Чеченской Республики (далее - Министерство).</w:t>
      </w:r>
      <w:r w:rsidRPr="007A2A9F">
        <w:rPr>
          <w:rFonts w:ascii="Arial" w:hAnsi="Arial" w:cs="Arial"/>
        </w:rPr>
        <w:br/>
      </w:r>
    </w:p>
    <w:p w14:paraId="374D6F1F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CBC99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1.3. Научное обеспечение ведения Красной книги Чеченской Республики осуществляется организациями, определяемыми Министерством из числа научно-исследовательских организаций и высших учебных заведений, занимающихся изучением объектов животного и растительного мира и разработкой мер их охраны.</w:t>
      </w:r>
      <w:r w:rsidRPr="007A2A9F">
        <w:rPr>
          <w:rFonts w:ascii="Arial" w:hAnsi="Arial" w:cs="Arial"/>
        </w:rPr>
        <w:br/>
      </w:r>
    </w:p>
    <w:p w14:paraId="6DCC063B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7FEAB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Научно-исследовательские организации и высшие учебные заведения (далее - научные организации) организуют и проводят сбор, хранение, обобщение и анализ информации, а также разработку мер охраны объектов животного и растительного мира, обитающих (произрастающих) на территории Чеченской Республики.</w:t>
      </w:r>
      <w:r w:rsidRPr="007A2A9F">
        <w:rPr>
          <w:rFonts w:ascii="Arial" w:hAnsi="Arial" w:cs="Arial"/>
        </w:rPr>
        <w:br/>
      </w:r>
    </w:p>
    <w:p w14:paraId="7E91BC0F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E898C4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1.4. Финансирование работ, связанных с ведением и периодическим изданием Красной книги Чеченской Республики, производится за счет средств республиканского бюджета.</w:t>
      </w:r>
      <w:r w:rsidRPr="007A2A9F">
        <w:rPr>
          <w:rFonts w:ascii="Arial" w:hAnsi="Arial" w:cs="Arial"/>
        </w:rPr>
        <w:br/>
      </w:r>
    </w:p>
    <w:p w14:paraId="713960DB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5A09A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 xml:space="preserve">1.5. Для выработки предложений и рекомендаций, способствующих принятию решений, связанных с ведением Красной книги Чеченской Республики, а также координации взаимодействия с научными организациями, в том числе Академией наук Чеченской Республики (АН ЧР), органами исполнительной власти Чеченской Республики и территориальными органами федеральных органов исполнительной власти при Министерстве создается Комиссия по редким и находящимся под </w:t>
      </w:r>
      <w:r w:rsidRPr="007A2A9F">
        <w:rPr>
          <w:rFonts w:ascii="Arial" w:hAnsi="Arial" w:cs="Arial"/>
        </w:rPr>
        <w:lastRenderedPageBreak/>
        <w:t>угрозой исчезновения животным, растениям и грибам (далее - Комиссия).</w:t>
      </w:r>
      <w:r w:rsidRPr="007A2A9F">
        <w:rPr>
          <w:rFonts w:ascii="Arial" w:hAnsi="Arial" w:cs="Arial"/>
        </w:rPr>
        <w:br/>
      </w:r>
    </w:p>
    <w:p w14:paraId="272F1547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01CC2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Положение и состав Комиссии утверждаются приказом Министерства.</w:t>
      </w:r>
      <w:r w:rsidRPr="007A2A9F">
        <w:rPr>
          <w:rFonts w:ascii="Arial" w:hAnsi="Arial" w:cs="Arial"/>
        </w:rPr>
        <w:br/>
      </w:r>
    </w:p>
    <w:p w14:paraId="206C21C2" w14:textId="77777777" w:rsidR="007A2A9F" w:rsidRPr="007A2A9F" w:rsidRDefault="007A2A9F" w:rsidP="007A2A9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2A9F">
        <w:rPr>
          <w:rFonts w:ascii="Arial" w:hAnsi="Arial" w:cs="Arial"/>
          <w:color w:val="auto"/>
          <w:sz w:val="24"/>
          <w:szCs w:val="24"/>
        </w:rPr>
        <w:br/>
      </w:r>
      <w:r w:rsidRPr="007A2A9F">
        <w:rPr>
          <w:rFonts w:ascii="Arial" w:hAnsi="Arial" w:cs="Arial"/>
          <w:color w:val="auto"/>
          <w:sz w:val="24"/>
          <w:szCs w:val="24"/>
        </w:rPr>
        <w:br/>
        <w:t>2. Основные мероприятия по ведению Красной книги Чеченской Республики</w:t>
      </w:r>
    </w:p>
    <w:p w14:paraId="6F57DCCD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E8FB3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2.1. Ведение Красной книги Чеченской Республики включает:</w:t>
      </w:r>
      <w:r w:rsidRPr="007A2A9F">
        <w:rPr>
          <w:rFonts w:ascii="Arial" w:hAnsi="Arial" w:cs="Arial"/>
        </w:rPr>
        <w:br/>
      </w:r>
    </w:p>
    <w:p w14:paraId="619B76CE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9A031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1) занесение в Красную книгу Чеченской Республики (исключение из Красной книги Чеченской Республики) объектов животного и растительного мира;</w:t>
      </w:r>
      <w:r w:rsidRPr="007A2A9F">
        <w:rPr>
          <w:rFonts w:ascii="Arial" w:hAnsi="Arial" w:cs="Arial"/>
        </w:rPr>
        <w:br/>
      </w:r>
    </w:p>
    <w:p w14:paraId="6BF34C18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B1BD1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2) подготовку и ведение государственного учета объектов животного и растительного мира, занесенных в Красную книгу Чеченской Республики (включая сбор и анализ научных данных о современном состоянии и тенденциях изменения состояния);</w:t>
      </w:r>
      <w:r w:rsidRPr="007A2A9F">
        <w:rPr>
          <w:rFonts w:ascii="Arial" w:hAnsi="Arial" w:cs="Arial"/>
        </w:rPr>
        <w:br/>
      </w:r>
    </w:p>
    <w:p w14:paraId="78271EBA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2C4E0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3) организацию и ведение государственного мониторинга состояния объектов животного и растительного мира, занесенных в Красную книгу Чеченской Республики;</w:t>
      </w:r>
      <w:r w:rsidRPr="007A2A9F">
        <w:rPr>
          <w:rFonts w:ascii="Arial" w:hAnsi="Arial" w:cs="Arial"/>
        </w:rPr>
        <w:br/>
      </w:r>
    </w:p>
    <w:p w14:paraId="23D7903B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4EC85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4) подготовку и ведение государственного кадастра объектов животного и растительного мира, занесенных в Красную книгу Чеченской Республики;</w:t>
      </w:r>
      <w:r w:rsidRPr="007A2A9F">
        <w:rPr>
          <w:rFonts w:ascii="Arial" w:hAnsi="Arial" w:cs="Arial"/>
        </w:rPr>
        <w:br/>
      </w:r>
    </w:p>
    <w:p w14:paraId="60B26FEC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CA71F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5) разработку и реализацию мер по охране и восстановлению, включая организацию особо охраняемых природных территорий, объектов животного и растительного мира, занесенных в Красную книгу Чеченской Республики;</w:t>
      </w:r>
      <w:r w:rsidRPr="007A2A9F">
        <w:rPr>
          <w:rFonts w:ascii="Arial" w:hAnsi="Arial" w:cs="Arial"/>
        </w:rPr>
        <w:br/>
      </w:r>
    </w:p>
    <w:p w14:paraId="212429CE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479A3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6) подготовку к изданию, издание и распространение Красной книги Чеченской Республики.</w:t>
      </w:r>
      <w:r w:rsidRPr="007A2A9F">
        <w:rPr>
          <w:rFonts w:ascii="Arial" w:hAnsi="Arial" w:cs="Arial"/>
        </w:rPr>
        <w:br/>
      </w:r>
    </w:p>
    <w:p w14:paraId="409B25BA" w14:textId="77777777" w:rsidR="007A2A9F" w:rsidRPr="007A2A9F" w:rsidRDefault="007A2A9F" w:rsidP="007A2A9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2A9F">
        <w:rPr>
          <w:rFonts w:ascii="Arial" w:hAnsi="Arial" w:cs="Arial"/>
          <w:color w:val="auto"/>
          <w:sz w:val="24"/>
          <w:szCs w:val="24"/>
        </w:rPr>
        <w:br/>
      </w:r>
      <w:r w:rsidRPr="007A2A9F">
        <w:rPr>
          <w:rFonts w:ascii="Arial" w:hAnsi="Arial" w:cs="Arial"/>
          <w:color w:val="auto"/>
          <w:sz w:val="24"/>
          <w:szCs w:val="24"/>
        </w:rPr>
        <w:br/>
        <w:t>3. Занесение в Красную книгу Чеченской Республики (исключение из Красной книги Чеченской Республики) объектов животного и растительного мира</w:t>
      </w:r>
    </w:p>
    <w:p w14:paraId="1B031D4D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7C672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 xml:space="preserve">3.1. В Красную книгу Чеченской Республики заносятся объекты животного и растительного мира, постоянно или временно обитающие или произрастающие в естественных условиях на территории Чеченской Республики, которые подлежат </w:t>
      </w:r>
      <w:r w:rsidRPr="007A2A9F">
        <w:rPr>
          <w:rFonts w:ascii="Arial" w:hAnsi="Arial" w:cs="Arial"/>
        </w:rPr>
        <w:lastRenderedPageBreak/>
        <w:t>особой охране.</w:t>
      </w:r>
      <w:r w:rsidRPr="007A2A9F">
        <w:rPr>
          <w:rFonts w:ascii="Arial" w:hAnsi="Arial" w:cs="Arial"/>
        </w:rPr>
        <w:br/>
      </w:r>
    </w:p>
    <w:p w14:paraId="30D4FB73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F442A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3.2. В Красную книгу Чеченской Республики заносятся объекты животного и растительного мира, нуждающиеся в специальных мерах охраны, а именно:</w:t>
      </w:r>
      <w:r w:rsidRPr="007A2A9F">
        <w:rPr>
          <w:rFonts w:ascii="Arial" w:hAnsi="Arial" w:cs="Arial"/>
        </w:rPr>
        <w:br/>
      </w:r>
    </w:p>
    <w:p w14:paraId="45A6F3D9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59796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1) объекты животного и растительного мира, находящиеся под угрозой исчезновения;</w:t>
      </w:r>
      <w:r w:rsidRPr="007A2A9F">
        <w:rPr>
          <w:rFonts w:ascii="Arial" w:hAnsi="Arial" w:cs="Arial"/>
        </w:rPr>
        <w:br/>
      </w:r>
    </w:p>
    <w:p w14:paraId="72F52177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1D97A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 xml:space="preserve">2) уязвимые, </w:t>
      </w:r>
      <w:proofErr w:type="spellStart"/>
      <w:r w:rsidRPr="007A2A9F">
        <w:rPr>
          <w:rFonts w:ascii="Arial" w:hAnsi="Arial" w:cs="Arial"/>
        </w:rPr>
        <w:t>узкоэндемичные</w:t>
      </w:r>
      <w:proofErr w:type="spellEnd"/>
      <w:r w:rsidRPr="007A2A9F">
        <w:rPr>
          <w:rFonts w:ascii="Arial" w:hAnsi="Arial" w:cs="Arial"/>
        </w:rPr>
        <w:t>, эндемичные и редкие объекты животного и растительного мира, охрана которых важна для сохранения флоры и фауны различных природно-климатических зон;</w:t>
      </w:r>
      <w:r w:rsidRPr="007A2A9F">
        <w:rPr>
          <w:rFonts w:ascii="Arial" w:hAnsi="Arial" w:cs="Arial"/>
        </w:rPr>
        <w:br/>
      </w:r>
    </w:p>
    <w:p w14:paraId="64D0F1EA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D7A9F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3) объекты животного и растительного мира, реальная или потенциальная хозяйственная ценность которых установлена и при существующих темпах эксплуатации их запасы поставлены на грань исчезновения, в результате чего назрела необходимость принятия специальных мер по их охране и воспроизводству;</w:t>
      </w:r>
      <w:r w:rsidRPr="007A2A9F">
        <w:rPr>
          <w:rFonts w:ascii="Arial" w:hAnsi="Arial" w:cs="Arial"/>
        </w:rPr>
        <w:br/>
      </w:r>
    </w:p>
    <w:p w14:paraId="51B5ECB8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72935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 xml:space="preserve">4) объекты животного и растительного мира, которым не требуется принятие специальных мер охраны, но необходим государственный контроль за их состоянием в силу их уязвимости (обитающие на краю ареала, естественно редкие и </w:t>
      </w:r>
      <w:proofErr w:type="gramStart"/>
      <w:r w:rsidRPr="007A2A9F">
        <w:rPr>
          <w:rFonts w:ascii="Arial" w:hAnsi="Arial" w:cs="Arial"/>
        </w:rPr>
        <w:t>т.п.</w:t>
      </w:r>
      <w:proofErr w:type="gramEnd"/>
      <w:r w:rsidRPr="007A2A9F">
        <w:rPr>
          <w:rFonts w:ascii="Arial" w:hAnsi="Arial" w:cs="Arial"/>
        </w:rPr>
        <w:t>);</w:t>
      </w:r>
      <w:r w:rsidRPr="007A2A9F">
        <w:rPr>
          <w:rFonts w:ascii="Arial" w:hAnsi="Arial" w:cs="Arial"/>
        </w:rPr>
        <w:br/>
      </w:r>
    </w:p>
    <w:p w14:paraId="0404B258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A9683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5) объекты животного и растительного мира, подпадающие под действие международных соглашений и конвенций;</w:t>
      </w:r>
      <w:r w:rsidRPr="007A2A9F">
        <w:rPr>
          <w:rFonts w:ascii="Arial" w:hAnsi="Arial" w:cs="Arial"/>
        </w:rPr>
        <w:br/>
      </w:r>
    </w:p>
    <w:p w14:paraId="39ACF070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0D227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6) объекты животного и растительного мира, занесенные в Международную Красную книгу, Красную книгу Российской Федерации, которые обитают (произрастают) в естественных условиях на территории Чеченской Республики.</w:t>
      </w:r>
      <w:r w:rsidRPr="007A2A9F">
        <w:rPr>
          <w:rFonts w:ascii="Arial" w:hAnsi="Arial" w:cs="Arial"/>
        </w:rPr>
        <w:br/>
      </w:r>
    </w:p>
    <w:p w14:paraId="60DAF75C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0726B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3.3. Министерство в течение 30 календарных дней рассматривает предложения о занесении в Красную книгу Чеченской Республики (исключении из Красной книги Чеченской Республики) или об изменении категорий статуса объектов животного или растительного мира, поступившие от органов государственной власти Чеченской Республики, организаций, граждан, и направляет их в указанный срок для экспертных заключений в АН ЧР, а также, при необходимости, в иные научные организации.</w:t>
      </w:r>
      <w:r w:rsidRPr="007A2A9F">
        <w:rPr>
          <w:rFonts w:ascii="Arial" w:hAnsi="Arial" w:cs="Arial"/>
        </w:rPr>
        <w:br/>
      </w:r>
    </w:p>
    <w:p w14:paraId="68423F39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04B11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После представления экспертных заключений из АН ЧР или иных научных организаций Министерство направляет их для рассмотрения в течение 7 рабочих дней в Комиссию.</w:t>
      </w:r>
      <w:r w:rsidRPr="007A2A9F">
        <w:rPr>
          <w:rFonts w:ascii="Arial" w:hAnsi="Arial" w:cs="Arial"/>
        </w:rPr>
        <w:br/>
      </w:r>
    </w:p>
    <w:p w14:paraId="64CCB173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086A9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lastRenderedPageBreak/>
        <w:t>Комиссия рассматривает поступившие экспертные заключения в течение 15 рабочих дней и в указанный срок направляет в Министерство рекомендации с необходимыми обоснованиями для подготовки соответствующего проекта решения.</w:t>
      </w:r>
      <w:r w:rsidRPr="007A2A9F">
        <w:rPr>
          <w:rFonts w:ascii="Arial" w:hAnsi="Arial" w:cs="Arial"/>
        </w:rPr>
        <w:br/>
      </w:r>
    </w:p>
    <w:p w14:paraId="43FABADD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F9657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Министерство на основании представленных рекомендаций в течение 15 рабочих дней подготавливает проект решения о занесении в Красную книгу Чеченской Республики (исключении из Красной книги) или об изменении категорий статуса того или иного объекта животного и растительного мира и направляет его в указанный срок на рассмотрение в Правительство Чеченской Республики.</w:t>
      </w:r>
      <w:r w:rsidRPr="007A2A9F">
        <w:rPr>
          <w:rFonts w:ascii="Arial" w:hAnsi="Arial" w:cs="Arial"/>
        </w:rPr>
        <w:br/>
      </w:r>
    </w:p>
    <w:p w14:paraId="10974A38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070C2E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3.4. Основанием для занесения в Красную книгу Чеченской Республики или изменения категории статуса объекта животного или растительного мира являются данные об опасном сокращении его численности и (или) ареала, увеличении фрагментации ареала, о неблагоприятных изменениях условий существования этого объекта или другие данные, свидетельствующие о необходимости принятия специальных мер по его сохранению и восстановлению.</w:t>
      </w:r>
      <w:r w:rsidRPr="007A2A9F">
        <w:rPr>
          <w:rFonts w:ascii="Arial" w:hAnsi="Arial" w:cs="Arial"/>
        </w:rPr>
        <w:br/>
      </w:r>
    </w:p>
    <w:p w14:paraId="046AFF48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013F9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3.5. Основанием для исключения из Красной книги Чеченской Республики или изменения категории статуса объекта животного или растительного мира являются данные о восстановлении его численности и (или) ареала, о положительных изменениях условий его существования или другие данные, свидетельствующие об отсутствии необходимости принятия специальных мер по его сохранению и восстановлению, а также в случае его безвозвратной потери (вымирания).</w:t>
      </w:r>
      <w:r w:rsidRPr="007A2A9F">
        <w:rPr>
          <w:rFonts w:ascii="Arial" w:hAnsi="Arial" w:cs="Arial"/>
        </w:rPr>
        <w:br/>
      </w:r>
    </w:p>
    <w:p w14:paraId="249AEE62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7DE8C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3.6. Решение о занесении в Красную книгу Чеченской Республики (об исключении из Красной книги Чеченской Республики) объекта животного или растительного мира, а также об изменении категории его статуса принимается Правительством Чеченской Республики по представлению Министерства и оформляется постановлением Правительства Чеченской Республики.</w:t>
      </w:r>
      <w:r w:rsidRPr="007A2A9F">
        <w:rPr>
          <w:rFonts w:ascii="Arial" w:hAnsi="Arial" w:cs="Arial"/>
        </w:rPr>
        <w:br/>
      </w:r>
    </w:p>
    <w:p w14:paraId="36E17C7F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1F399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(п. 3.6 в ред. </w:t>
      </w:r>
      <w:r w:rsidRPr="007A2A9F">
        <w:rPr>
          <w:rFonts w:ascii="Arial" w:eastAsiaTheme="majorEastAsia" w:hAnsi="Arial" w:cs="Arial"/>
        </w:rPr>
        <w:t>Постановления Правительства Чеченской Республики от 02.07.2019 N 99</w:t>
      </w:r>
      <w:r w:rsidRPr="007A2A9F">
        <w:rPr>
          <w:rFonts w:ascii="Arial" w:hAnsi="Arial" w:cs="Arial"/>
        </w:rPr>
        <w:t>)</w:t>
      </w:r>
      <w:r w:rsidRPr="007A2A9F">
        <w:rPr>
          <w:rFonts w:ascii="Arial" w:hAnsi="Arial" w:cs="Arial"/>
        </w:rPr>
        <w:br/>
      </w:r>
    </w:p>
    <w:p w14:paraId="459AF7CB" w14:textId="77777777" w:rsidR="007A2A9F" w:rsidRPr="007A2A9F" w:rsidRDefault="007A2A9F" w:rsidP="007A2A9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2A9F">
        <w:rPr>
          <w:rFonts w:ascii="Arial" w:hAnsi="Arial" w:cs="Arial"/>
          <w:color w:val="auto"/>
          <w:sz w:val="24"/>
          <w:szCs w:val="24"/>
        </w:rPr>
        <w:br/>
      </w:r>
      <w:r w:rsidRPr="007A2A9F">
        <w:rPr>
          <w:rFonts w:ascii="Arial" w:hAnsi="Arial" w:cs="Arial"/>
          <w:color w:val="auto"/>
          <w:sz w:val="24"/>
          <w:szCs w:val="24"/>
        </w:rPr>
        <w:br/>
        <w:t>4. Сбор и анализ научных данных об объектах животного и растительного мира, занесенных или рекомендуемых к занесению в Красную книгу Чеченской Республики (исключению из Красной книги Чеченской Республики)</w:t>
      </w:r>
    </w:p>
    <w:p w14:paraId="6520FDF6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BB0B1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 xml:space="preserve">4.1. Сбор и анализ научных данных об объектах животного и растительного мира, занесенных или рекомендуемых к занесению в Красную книгу Чеченской Республики (исключению из Красной книги Чеченской Республики), обеспечиваются в результате проведения необходимых обследований и </w:t>
      </w:r>
      <w:r w:rsidRPr="007A2A9F">
        <w:rPr>
          <w:rFonts w:ascii="Arial" w:hAnsi="Arial" w:cs="Arial"/>
        </w:rPr>
        <w:lastRenderedPageBreak/>
        <w:t>мониторинга состояния указанных объектов животного и растительного мира.</w:t>
      </w:r>
      <w:r w:rsidRPr="007A2A9F">
        <w:rPr>
          <w:rFonts w:ascii="Arial" w:hAnsi="Arial" w:cs="Arial"/>
        </w:rPr>
        <w:br/>
      </w:r>
    </w:p>
    <w:p w14:paraId="64764679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A776F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4.2. Сбор данных о распространении, местах обитания, образе жизни, биологии, численности, лимитирующих факторах, принятых и необходимых мерах по охране и восстановлению объектов животного и растительного мира, об изменении условий их обитания осуществляется научными организациями и гражданами, связанными по роду своей деятельности с изучением и охраной объектов животного и растительного мира во взаимодействии с Министерством.</w:t>
      </w:r>
      <w:r w:rsidRPr="007A2A9F">
        <w:rPr>
          <w:rFonts w:ascii="Arial" w:hAnsi="Arial" w:cs="Arial"/>
        </w:rPr>
        <w:br/>
      </w:r>
    </w:p>
    <w:p w14:paraId="7D44B13E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508225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4.3. Научные организации формируют, ведут банки данных по объектам животного и растительного мира и осуществляют сбор информации о состоянии объектов животного и растительного мира, подготовку и обоснование предложений по их сохранению и восстановлению, анализ и обобщение соответствующей информации и направляют предложения на рассмотрение в Министерство.</w:t>
      </w:r>
      <w:r w:rsidRPr="007A2A9F">
        <w:rPr>
          <w:rFonts w:ascii="Arial" w:hAnsi="Arial" w:cs="Arial"/>
        </w:rPr>
        <w:br/>
      </w:r>
    </w:p>
    <w:p w14:paraId="5E9DB190" w14:textId="77777777" w:rsidR="007A2A9F" w:rsidRPr="007A2A9F" w:rsidRDefault="007A2A9F" w:rsidP="007A2A9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2A9F">
        <w:rPr>
          <w:rFonts w:ascii="Arial" w:hAnsi="Arial" w:cs="Arial"/>
          <w:color w:val="auto"/>
          <w:sz w:val="24"/>
          <w:szCs w:val="24"/>
        </w:rPr>
        <w:br/>
      </w:r>
      <w:r w:rsidRPr="007A2A9F">
        <w:rPr>
          <w:rFonts w:ascii="Arial" w:hAnsi="Arial" w:cs="Arial"/>
          <w:color w:val="auto"/>
          <w:sz w:val="24"/>
          <w:szCs w:val="24"/>
        </w:rPr>
        <w:br/>
        <w:t>5. Ведение государственного учета объектов животного и растительного мира, занесенных в Красную книгу Чеченской Республики</w:t>
      </w:r>
    </w:p>
    <w:p w14:paraId="62B1BF45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3B1BA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Ведение государственного учета объектов животного и растительного мира, занесенных в Красную книгу Чеченской Республики, осуществляется путем составления Министерством перечня видов объектов животного и растительного мира, обитающих (произрастающих) на территории Чеченской Республики, включающего сведения о состоянии данных видов и среде их обитания, который представляется в Министерство природных ресурсов и экологии Российской Федерации не реже одного раза в три года, в соответствии с </w:t>
      </w:r>
      <w:r w:rsidRPr="007A2A9F">
        <w:rPr>
          <w:rFonts w:ascii="Arial" w:eastAsiaTheme="majorEastAsia" w:hAnsi="Arial" w:cs="Arial"/>
        </w:rPr>
        <w:t>Приказом Минприроды России от 22 декабря 2011 года N 963 "Об утверждении Порядка ведения государственного учета, государственного кадастра и государственного мониторинга объектов животного мира"</w:t>
      </w:r>
      <w:r w:rsidRPr="007A2A9F">
        <w:rPr>
          <w:rFonts w:ascii="Arial" w:hAnsi="Arial" w:cs="Arial"/>
        </w:rPr>
        <w:t>.</w:t>
      </w:r>
      <w:r w:rsidRPr="007A2A9F">
        <w:rPr>
          <w:rFonts w:ascii="Arial" w:hAnsi="Arial" w:cs="Arial"/>
        </w:rPr>
        <w:br/>
      </w:r>
    </w:p>
    <w:p w14:paraId="20C6097C" w14:textId="77777777" w:rsidR="007A2A9F" w:rsidRPr="007A2A9F" w:rsidRDefault="007A2A9F" w:rsidP="007A2A9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2A9F">
        <w:rPr>
          <w:rFonts w:ascii="Arial" w:hAnsi="Arial" w:cs="Arial"/>
          <w:color w:val="auto"/>
          <w:sz w:val="24"/>
          <w:szCs w:val="24"/>
        </w:rPr>
        <w:br/>
      </w:r>
      <w:r w:rsidRPr="007A2A9F">
        <w:rPr>
          <w:rFonts w:ascii="Arial" w:hAnsi="Arial" w:cs="Arial"/>
          <w:color w:val="auto"/>
          <w:sz w:val="24"/>
          <w:szCs w:val="24"/>
        </w:rPr>
        <w:br/>
        <w:t>6. Организация и ведение государственного мониторинга объектов животного и растительного мира, занесенных в Красную книгу Чеченской Республики</w:t>
      </w:r>
    </w:p>
    <w:p w14:paraId="68669683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90FD5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6.1. Государственный мониторинг объектов животного и растительного мира, занесенных в Красную книгу Чеченской Республики, является частью государственного экологического мониторинга (государственного мониторинга окружающей среды) и представляет собой систему регулярных наблюдений за объектами животного и растительного мира, их распространением, численностью, физическим состоянием, а также структурой, качеством и площадью среды их обитания (произрастания).</w:t>
      </w:r>
      <w:r w:rsidRPr="007A2A9F">
        <w:rPr>
          <w:rFonts w:ascii="Arial" w:hAnsi="Arial" w:cs="Arial"/>
        </w:rPr>
        <w:br/>
      </w:r>
    </w:p>
    <w:p w14:paraId="6AD13BF6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6478C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lastRenderedPageBreak/>
        <w:t>6.2. Ведение государственного мониторинга состояния объектов животного и растительного мира, занесенных в Красную книгу Чеченской Республики, обеспечивает Министерство в пределах установленных полномочий в соответствии с </w:t>
      </w:r>
      <w:r w:rsidRPr="007A2A9F">
        <w:rPr>
          <w:rFonts w:ascii="Arial" w:eastAsiaTheme="majorEastAsia" w:hAnsi="Arial" w:cs="Arial"/>
        </w:rPr>
        <w:t>Приказом Минприроды России от 22 декабря 2011 года N 963 "Об утверждении Порядка ведения государственного учета, государственного кадастра и государственного мониторинга объектов животного мира"</w:t>
      </w:r>
      <w:r w:rsidRPr="007A2A9F">
        <w:rPr>
          <w:rFonts w:ascii="Arial" w:hAnsi="Arial" w:cs="Arial"/>
        </w:rPr>
        <w:t>.</w:t>
      </w:r>
      <w:r w:rsidRPr="007A2A9F">
        <w:rPr>
          <w:rFonts w:ascii="Arial" w:hAnsi="Arial" w:cs="Arial"/>
        </w:rPr>
        <w:br/>
      </w:r>
    </w:p>
    <w:p w14:paraId="3E23B760" w14:textId="77777777" w:rsidR="007A2A9F" w:rsidRPr="007A2A9F" w:rsidRDefault="007A2A9F" w:rsidP="007A2A9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2A9F">
        <w:rPr>
          <w:rFonts w:ascii="Arial" w:hAnsi="Arial" w:cs="Arial"/>
          <w:color w:val="auto"/>
          <w:sz w:val="24"/>
          <w:szCs w:val="24"/>
        </w:rPr>
        <w:br/>
      </w:r>
      <w:r w:rsidRPr="007A2A9F">
        <w:rPr>
          <w:rFonts w:ascii="Arial" w:hAnsi="Arial" w:cs="Arial"/>
          <w:color w:val="auto"/>
          <w:sz w:val="24"/>
          <w:szCs w:val="24"/>
        </w:rPr>
        <w:br/>
        <w:t>7. Подготовка и ведение государственного кадастра объектов животного и растительного мира, занесенных в Красную книгу Чеченской Республики</w:t>
      </w:r>
    </w:p>
    <w:p w14:paraId="7B3EBEE7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2EACBD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7.1. Государственный кадастр объектов животного и растительного мира, занесенных в Красную книгу Чеченской Республики, содержит совокупность сведений о географическом распространении объектов животного и растительного мира, их численности, структуре популяций, а также характеристику среды обитания, информацию о лимитирующих факторах, о мерах их охраны и другие необходимые данные.</w:t>
      </w:r>
      <w:r w:rsidRPr="007A2A9F">
        <w:rPr>
          <w:rFonts w:ascii="Arial" w:hAnsi="Arial" w:cs="Arial"/>
        </w:rPr>
        <w:br/>
      </w:r>
    </w:p>
    <w:p w14:paraId="66A59C35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69D61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7.2. Министерство ведет государственный кадастр редких и находящихся под угрозой исчезновения объектов животного и растительного мира в форме Красной книги Чеченской Республики в соответствии с </w:t>
      </w:r>
      <w:r w:rsidRPr="007A2A9F">
        <w:rPr>
          <w:rFonts w:ascii="Arial" w:eastAsiaTheme="majorEastAsia" w:hAnsi="Arial" w:cs="Arial"/>
        </w:rPr>
        <w:t>Приказом Минприроды России от 22 декабря 2011 года N 963 "Об утверждении Порядка ведения государственного учета, государственного кадастра и государственного мониторинга объектов животного мира"</w:t>
      </w:r>
      <w:r w:rsidRPr="007A2A9F">
        <w:rPr>
          <w:rFonts w:ascii="Arial" w:hAnsi="Arial" w:cs="Arial"/>
        </w:rPr>
        <w:t>.</w:t>
      </w:r>
      <w:r w:rsidRPr="007A2A9F">
        <w:rPr>
          <w:rFonts w:ascii="Arial" w:hAnsi="Arial" w:cs="Arial"/>
        </w:rPr>
        <w:br/>
      </w:r>
    </w:p>
    <w:p w14:paraId="4DB0834E" w14:textId="77777777" w:rsidR="007A2A9F" w:rsidRPr="007A2A9F" w:rsidRDefault="007A2A9F" w:rsidP="007A2A9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2A9F">
        <w:rPr>
          <w:rFonts w:ascii="Arial" w:hAnsi="Arial" w:cs="Arial"/>
          <w:color w:val="auto"/>
          <w:sz w:val="24"/>
          <w:szCs w:val="24"/>
        </w:rPr>
        <w:br/>
      </w:r>
      <w:r w:rsidRPr="007A2A9F">
        <w:rPr>
          <w:rFonts w:ascii="Arial" w:hAnsi="Arial" w:cs="Arial"/>
          <w:color w:val="auto"/>
          <w:sz w:val="24"/>
          <w:szCs w:val="24"/>
        </w:rPr>
        <w:br/>
        <w:t>8. Разработка и реализация специальных мер по охране и восстановлению объектов животного и растительного мира, занесенных в Красную книгу Чеченской Республики</w:t>
      </w:r>
    </w:p>
    <w:p w14:paraId="07AA24ED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7468E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8.1. Предложения по специальным мерам охраны объектов животного и растительного мира, занесенных в Красную книгу Чеченской Республики, направляются Комиссией, заинтересованными органами государственной власти Чеченской Республики, организациями и гражданами в Министерство для их последующего рассмотрения.</w:t>
      </w:r>
      <w:r w:rsidRPr="007A2A9F">
        <w:rPr>
          <w:rFonts w:ascii="Arial" w:hAnsi="Arial" w:cs="Arial"/>
        </w:rPr>
        <w:br/>
      </w:r>
    </w:p>
    <w:p w14:paraId="203A80BE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9B39D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8.2. Министерство по согласованию с заинтересованными органами исполнительной власти Чеченской Республики, территориальными органами федеральных органов исполнительной власти, а также научными организациями осуществляет подготовку предложений по специальным мерам охраны объектов животного и растительного мира и направляет их на рассмотрение в Правительство Чеченской Республики для принятия соответствующего решения.</w:t>
      </w:r>
      <w:r w:rsidRPr="007A2A9F">
        <w:rPr>
          <w:rFonts w:ascii="Arial" w:hAnsi="Arial" w:cs="Arial"/>
        </w:rPr>
        <w:br/>
      </w:r>
    </w:p>
    <w:p w14:paraId="151C8FE4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8C911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lastRenderedPageBreak/>
        <w:t>8.3. Мероприятия по сохранению объектов животного и растительного мира, занесенных в Красную книгу Чеченской Республики, проводят природопользователи, юридические и физические лица, деятельность которых связана с изучением, охраной, восстановлением и использованием объектов животного и растительного мира, занесенных в Красную книгу Чеченской Республики, в соответствии с государственными программами по охране объектов животного и растительного мира и среды их обитания.</w:t>
      </w:r>
      <w:r w:rsidRPr="007A2A9F">
        <w:rPr>
          <w:rFonts w:ascii="Arial" w:hAnsi="Arial" w:cs="Arial"/>
        </w:rPr>
        <w:br/>
      </w:r>
    </w:p>
    <w:p w14:paraId="48D63D3C" w14:textId="77777777" w:rsidR="007A2A9F" w:rsidRPr="007A2A9F" w:rsidRDefault="007A2A9F" w:rsidP="007A2A9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2A9F">
        <w:rPr>
          <w:rFonts w:ascii="Arial" w:hAnsi="Arial" w:cs="Arial"/>
          <w:color w:val="auto"/>
          <w:sz w:val="24"/>
          <w:szCs w:val="24"/>
        </w:rPr>
        <w:br/>
      </w:r>
      <w:r w:rsidRPr="007A2A9F">
        <w:rPr>
          <w:rFonts w:ascii="Arial" w:hAnsi="Arial" w:cs="Arial"/>
          <w:color w:val="auto"/>
          <w:sz w:val="24"/>
          <w:szCs w:val="24"/>
        </w:rPr>
        <w:br/>
        <w:t>9. Подготовка к изданию, издание и распространение Красной книги Чеченской Республики</w:t>
      </w:r>
    </w:p>
    <w:p w14:paraId="5DF7F924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DCBD3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9.1. Министерство осуществляет подготовку к изданию и организует издание Красной книги Чеченской Республики, а также распространение Красной книги Чеченской Республики.</w:t>
      </w:r>
      <w:r w:rsidRPr="007A2A9F">
        <w:rPr>
          <w:rFonts w:ascii="Arial" w:hAnsi="Arial" w:cs="Arial"/>
        </w:rPr>
        <w:br/>
      </w:r>
    </w:p>
    <w:p w14:paraId="4B2106CA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E4282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9.2. Подготовка к изданию Красной книги Чеченской Республики включает:</w:t>
      </w:r>
      <w:r w:rsidRPr="007A2A9F">
        <w:rPr>
          <w:rFonts w:ascii="Arial" w:hAnsi="Arial" w:cs="Arial"/>
        </w:rPr>
        <w:br/>
      </w:r>
    </w:p>
    <w:p w14:paraId="371A47E0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41D44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а) формирование перечней объектов животного и растительного мира для занесения в Красную книгу Чеченской Республики, объектов животного и растительного мира, исключенных из Красной книги Чеченской Республики, объектов животного и растительного мира, в отношении которых рекомендовано изменение статуса редкости, и объектов животного и растительного мира, которым не требуется принятие специальных мер охраны, но необходим государственный контроль за их состоянием в силу их уязвимости;</w:t>
      </w:r>
      <w:r w:rsidRPr="007A2A9F">
        <w:rPr>
          <w:rFonts w:ascii="Arial" w:hAnsi="Arial" w:cs="Arial"/>
        </w:rPr>
        <w:br/>
      </w:r>
    </w:p>
    <w:p w14:paraId="7E2378B7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AFB78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(</w:t>
      </w:r>
      <w:proofErr w:type="spellStart"/>
      <w:r w:rsidRPr="007A2A9F">
        <w:rPr>
          <w:rFonts w:ascii="Arial" w:hAnsi="Arial" w:cs="Arial"/>
        </w:rPr>
        <w:t>пп</w:t>
      </w:r>
      <w:proofErr w:type="spellEnd"/>
      <w:r w:rsidRPr="007A2A9F">
        <w:rPr>
          <w:rFonts w:ascii="Arial" w:hAnsi="Arial" w:cs="Arial"/>
        </w:rPr>
        <w:t>. "а" в ред. </w:t>
      </w:r>
      <w:r w:rsidRPr="007A2A9F">
        <w:rPr>
          <w:rFonts w:ascii="Arial" w:eastAsiaTheme="majorEastAsia" w:hAnsi="Arial" w:cs="Arial"/>
        </w:rPr>
        <w:t>Постановления Правительства Чеченской Республики от 02.07.2019 N 99</w:t>
      </w:r>
      <w:r w:rsidRPr="007A2A9F">
        <w:rPr>
          <w:rFonts w:ascii="Arial" w:hAnsi="Arial" w:cs="Arial"/>
        </w:rPr>
        <w:t>)</w:t>
      </w:r>
      <w:r w:rsidRPr="007A2A9F">
        <w:rPr>
          <w:rFonts w:ascii="Arial" w:hAnsi="Arial" w:cs="Arial"/>
        </w:rPr>
        <w:br/>
      </w:r>
    </w:p>
    <w:p w14:paraId="38EDEF27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C8CBA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б) подготовку рукописи Красной книги Чеченской Республики, включая необходимый иллюстративный и картографический материал с учетом предложений Комиссии.</w:t>
      </w:r>
      <w:r w:rsidRPr="007A2A9F">
        <w:rPr>
          <w:rFonts w:ascii="Arial" w:hAnsi="Arial" w:cs="Arial"/>
        </w:rPr>
        <w:br/>
      </w:r>
    </w:p>
    <w:p w14:paraId="65AF8213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E102F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9.3. Издание Красной книги Чеченской Республики осуществляется не реже одного раза в 10 лет на электронном и бумажном носителях.</w:t>
      </w:r>
      <w:r w:rsidRPr="007A2A9F">
        <w:rPr>
          <w:rFonts w:ascii="Arial" w:hAnsi="Arial" w:cs="Arial"/>
        </w:rPr>
        <w:br/>
      </w:r>
    </w:p>
    <w:p w14:paraId="315FA986" w14:textId="77777777" w:rsidR="007A2A9F" w:rsidRPr="007A2A9F" w:rsidRDefault="007A2A9F" w:rsidP="007A2A9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75A56" w14:textId="77777777" w:rsidR="007A2A9F" w:rsidRPr="007A2A9F" w:rsidRDefault="007A2A9F" w:rsidP="007A2A9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2A9F">
        <w:rPr>
          <w:rFonts w:ascii="Arial" w:hAnsi="Arial" w:cs="Arial"/>
        </w:rPr>
        <w:t>9.4. Красная книга Чеченской Республики распространяется в соответствии с законодательством Российской Федерации, в том числе путем размещения на официальном сайте Министерства в информационно-телекоммуникационной сети "Интернет".</w:t>
      </w:r>
    </w:p>
    <w:p w14:paraId="55517B38" w14:textId="77777777" w:rsidR="007A2A9F" w:rsidRPr="007A2A9F" w:rsidRDefault="007A2A9F" w:rsidP="007A2A9F"/>
    <w:p w14:paraId="6ECAFC64" w14:textId="77777777" w:rsidR="00B02B9E" w:rsidRPr="007A2A9F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A2A9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A2A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2A9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A2A9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A2A9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7A2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A2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