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47C011" w14:textId="77777777" w:rsidR="002F6982" w:rsidRPr="002F6982" w:rsidRDefault="002F6982" w:rsidP="002F6982">
      <w:pPr>
        <w:pStyle w:val="2"/>
        <w:spacing w:before="0" w:beforeAutospacing="0" w:after="0" w:afterAutospacing="0"/>
        <w:jc w:val="center"/>
        <w:textAlignment w:val="baseline"/>
        <w:rPr>
          <w:sz w:val="24"/>
          <w:szCs w:val="24"/>
        </w:rPr>
      </w:pPr>
      <w:r w:rsidRPr="002F6982">
        <w:rPr>
          <w:sz w:val="24"/>
          <w:szCs w:val="24"/>
          <w:bdr w:val="none" w:sz="0" w:space="0" w:color="auto" w:frame="1"/>
        </w:rPr>
        <w:t>КОМИТЕТ ПО ГОСУДАРСТВЕННОМУ КОНТРОЛЮ В СФЕРЕ</w:t>
      </w:r>
      <w:r w:rsidRPr="002F6982">
        <w:rPr>
          <w:sz w:val="24"/>
          <w:szCs w:val="24"/>
          <w:bdr w:val="none" w:sz="0" w:space="0" w:color="auto" w:frame="1"/>
        </w:rPr>
        <w:br/>
        <w:t>ПРИРОДОПОЛЬЗОВАНИЯ И ОХРАНЫ ОКРУЖАЮЩЕЙ СРЕДЫ</w:t>
      </w:r>
      <w:r w:rsidRPr="002F6982">
        <w:rPr>
          <w:sz w:val="24"/>
          <w:szCs w:val="24"/>
          <w:bdr w:val="none" w:sz="0" w:space="0" w:color="auto" w:frame="1"/>
        </w:rPr>
        <w:br/>
        <w:t>УЛЬЯНОВСКОЙ ОБЛАСТИ</w:t>
      </w:r>
      <w:r w:rsidRPr="002F6982">
        <w:rPr>
          <w:sz w:val="24"/>
          <w:szCs w:val="24"/>
        </w:rPr>
        <w:br/>
      </w:r>
      <w:r w:rsidRPr="002F6982">
        <w:rPr>
          <w:sz w:val="24"/>
          <w:szCs w:val="24"/>
        </w:rPr>
        <w:br/>
      </w:r>
      <w:r w:rsidRPr="002F6982">
        <w:rPr>
          <w:sz w:val="24"/>
          <w:szCs w:val="24"/>
          <w:bdr w:val="none" w:sz="0" w:space="0" w:color="auto" w:frame="1"/>
        </w:rPr>
        <w:t>ПРИКАЗ</w:t>
      </w:r>
      <w:r w:rsidRPr="002F6982">
        <w:rPr>
          <w:sz w:val="24"/>
          <w:szCs w:val="24"/>
          <w:bdr w:val="none" w:sz="0" w:space="0" w:color="auto" w:frame="1"/>
        </w:rPr>
        <w:br/>
        <w:t>от 1 февраля 2011 года N 2</w:t>
      </w:r>
    </w:p>
    <w:p w14:paraId="6DA016F4" w14:textId="77777777" w:rsidR="002F6982" w:rsidRPr="002F6982" w:rsidRDefault="002F6982" w:rsidP="002F6982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2F6982">
        <w:rPr>
          <w:b/>
          <w:bCs/>
        </w:rPr>
        <w:t>ОБ УТВЕРЖДЕНИИ АДМИНИСТРАТИВНОГО РЕГЛАМЕНТА</w:t>
      </w:r>
      <w:r w:rsidRPr="002F6982">
        <w:rPr>
          <w:b/>
          <w:bCs/>
        </w:rPr>
        <w:br/>
        <w:t>КОМИТЕТА ПО ГОСУДАРСТВЕННОМУ КОНТРОЛЮ В СФЕРЕ</w:t>
      </w:r>
      <w:r w:rsidRPr="002F6982">
        <w:rPr>
          <w:b/>
          <w:bCs/>
        </w:rPr>
        <w:br/>
        <w:t>ПРИРОДОПОЛЬЗОВАНИЯ И ОХРАНЫ ОКРУЖАЮЩЕЙ СРЕДЫ УЛЬЯНОВСКОЙ</w:t>
      </w:r>
      <w:r w:rsidRPr="002F6982">
        <w:rPr>
          <w:b/>
          <w:bCs/>
        </w:rPr>
        <w:br/>
        <w:t>ОБЛАСТИ ПРЕДОСТАВЛЕНИЯ ГОСУДАРСТВЕННОЙ УСЛУГИ ПО ОРГАНИЗАЦИИ</w:t>
      </w:r>
      <w:r w:rsidRPr="002F6982">
        <w:rPr>
          <w:b/>
          <w:bCs/>
        </w:rPr>
        <w:br/>
        <w:t>РАССМОТРЕНИЯ ОБРАЩЕНИЙ И ЗАПРОСОВ ГРАЖДАН</w:t>
      </w:r>
      <w:r w:rsidRPr="002F6982">
        <w:rPr>
          <w:b/>
          <w:bCs/>
        </w:rPr>
        <w:br/>
        <w:t>И ОРГАНИЗАЦИЙ</w:t>
      </w:r>
    </w:p>
    <w:p w14:paraId="319D731F" w14:textId="77777777" w:rsidR="002F6982" w:rsidRPr="002F6982" w:rsidRDefault="002F6982" w:rsidP="002F6982">
      <w:pPr>
        <w:pStyle w:val="formattext"/>
        <w:spacing w:before="0" w:beforeAutospacing="0" w:after="0" w:afterAutospacing="0"/>
        <w:jc w:val="center"/>
        <w:textAlignment w:val="baseline"/>
      </w:pPr>
      <w:r w:rsidRPr="002F6982">
        <w:t>(с изменениями на 17 августа 2011 года)</w:t>
      </w:r>
    </w:p>
    <w:p w14:paraId="00563612" w14:textId="77777777" w:rsidR="002F6982" w:rsidRPr="002F6982" w:rsidRDefault="002F6982" w:rsidP="002F6982">
      <w:pPr>
        <w:pStyle w:val="formattext"/>
        <w:spacing w:before="0" w:beforeAutospacing="0" w:after="0" w:afterAutospacing="0"/>
        <w:textAlignment w:val="baseline"/>
      </w:pPr>
      <w:r w:rsidRPr="002F6982">
        <w:t>____________________________________________________________________</w:t>
      </w:r>
      <w:r w:rsidRPr="002F6982">
        <w:br/>
        <w:t>Документ с изменениями, внесенными на основании</w:t>
      </w:r>
      <w:r w:rsidRPr="002F6982">
        <w:br/>
        <w:t>     Приказа Комитета по государственному контролю в сфере природопользования и охраны окружающей среды Ульяновской области от 12.04.2011 N 6</w:t>
      </w:r>
      <w:r w:rsidRPr="002F6982">
        <w:br/>
        <w:t>     Приказа Комитета по государственному контролю в сфере природопользования и охраны окружающей среды Ульяновской области от 18.05.2011 N 7</w:t>
      </w:r>
      <w:r w:rsidRPr="002F6982">
        <w:br/>
        <w:t>     Приказа Комитета по государственному контролю в сфере природопользования и охраны окружающей среды Ульяновской области от 04.07.2011 N 10</w:t>
      </w:r>
      <w:r w:rsidRPr="002F6982">
        <w:br/>
        <w:t>     Приказа Комитета по государственному контролю в сфере природопользования и охраны окружающей среды Ульяновской области от 17.08.2011 N 14</w:t>
      </w:r>
      <w:r w:rsidRPr="002F6982">
        <w:br/>
        <w:t>____________________________________________________________________</w:t>
      </w:r>
    </w:p>
    <w:p w14:paraId="066500C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В соответствии с постановлением Правительства Ульяновской области от 20.12.2010 N 442-П "Об утверждении Административного регламента Правительства Ульяновской области исполнения государственной функции по организации рассмотрения обращений и запросов граждан и организаций", приказываю:</w:t>
      </w:r>
    </w:p>
    <w:p w14:paraId="6BDC44AF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1. Утвердить Административный регламент Комитета по государственному контролю в сфере природопользования и охраны окружающей среды Ульяновской области предоставления государственной услуги по организации рассмотрения обращений и запросов граждан и организаций (прилагается).</w:t>
      </w:r>
    </w:p>
    <w:p w14:paraId="7C43ED16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2. Признать утратившими силу:</w:t>
      </w:r>
    </w:p>
    <w:p w14:paraId="54EB5442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приказ от 05.08.2009 N 15 "Об утверждении Административного регламента Комитета по государственному контролю в сфере природопользования и охраны окружающей среды Ульяновской области исполнения государственной функции по рассмотрению обращений граждан Российской Федерации";</w:t>
      </w:r>
    </w:p>
    <w:p w14:paraId="630C5E23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приказ от 09.04.2010 N 2 "О внесении изменений в Административный регламент Комитета по государственному контролю в сфере природопользования и охраны окружающей среды Ульяновской области исполнения государственной функции по рассмотрению обращений граждан Российской Федерации от 05.08.2009 N 15";</w:t>
      </w:r>
    </w:p>
    <w:p w14:paraId="6C844FB6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приказ от 27.07.2010 N 12 "О внесении изменений в Административный регламент Комитета по государственному контролю в сфере природопользования и охраны окружающей среды Ульяновской области исполнения государственной функции по рассмотрению обращений граждан Российской Федерации от 05.08.2009 N 15";</w:t>
      </w:r>
    </w:p>
    <w:p w14:paraId="2AF2E1A5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приказ от 06.10.2010 N 17 "О внесении изменений в Административный регламент Комитета по государственному контролю в сфере природопользования и охраны окружающей среды Ульяновской области исполнения государственной функции по рассмотрению обращений граждан Российской Федерации от 05.08.2009 N 15";</w:t>
      </w:r>
    </w:p>
    <w:p w14:paraId="42C73967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lastRenderedPageBreak/>
        <w:t>3. Контроль за исполнением настоящего приказа оставляю за собой.</w:t>
      </w:r>
      <w:r w:rsidRPr="002F6982">
        <w:br/>
      </w:r>
    </w:p>
    <w:p w14:paraId="6FF202AD" w14:textId="77777777" w:rsidR="002F6982" w:rsidRPr="002F6982" w:rsidRDefault="002F6982" w:rsidP="002F6982">
      <w:pPr>
        <w:pStyle w:val="formattext"/>
        <w:spacing w:before="0" w:beforeAutospacing="0" w:after="0" w:afterAutospacing="0"/>
        <w:jc w:val="right"/>
        <w:textAlignment w:val="baseline"/>
      </w:pPr>
      <w:r w:rsidRPr="002F6982">
        <w:t>Председатель комитета</w:t>
      </w:r>
      <w:r w:rsidRPr="002F6982">
        <w:br/>
        <w:t>К.А.ЗОНОВ</w:t>
      </w:r>
      <w:r w:rsidRPr="002F6982">
        <w:br/>
      </w:r>
      <w:r w:rsidRPr="002F6982">
        <w:br/>
      </w:r>
      <w:r w:rsidRPr="002F6982">
        <w:br/>
      </w:r>
    </w:p>
    <w:p w14:paraId="325D9405" w14:textId="77777777" w:rsidR="002F6982" w:rsidRPr="002F6982" w:rsidRDefault="002F6982" w:rsidP="002F6982">
      <w:pPr>
        <w:pStyle w:val="3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2F6982">
        <w:rPr>
          <w:color w:val="auto"/>
          <w:sz w:val="24"/>
          <w:szCs w:val="24"/>
        </w:rPr>
        <w:t>Утвержден</w:t>
      </w:r>
      <w:r w:rsidRPr="002F6982">
        <w:rPr>
          <w:color w:val="auto"/>
          <w:sz w:val="24"/>
          <w:szCs w:val="24"/>
        </w:rPr>
        <w:br/>
        <w:t>приказом</w:t>
      </w:r>
      <w:r w:rsidRPr="002F6982">
        <w:rPr>
          <w:color w:val="auto"/>
          <w:sz w:val="24"/>
          <w:szCs w:val="24"/>
        </w:rPr>
        <w:br/>
        <w:t>Комитета по государственному</w:t>
      </w:r>
      <w:r w:rsidRPr="002F6982">
        <w:rPr>
          <w:color w:val="auto"/>
          <w:sz w:val="24"/>
          <w:szCs w:val="24"/>
        </w:rPr>
        <w:br/>
        <w:t>контролю в сфере природопользования</w:t>
      </w:r>
      <w:r w:rsidRPr="002F6982">
        <w:rPr>
          <w:color w:val="auto"/>
          <w:sz w:val="24"/>
          <w:szCs w:val="24"/>
        </w:rPr>
        <w:br/>
        <w:t>и охраны окружающей среды</w:t>
      </w:r>
      <w:r w:rsidRPr="002F6982">
        <w:rPr>
          <w:color w:val="auto"/>
          <w:sz w:val="24"/>
          <w:szCs w:val="24"/>
        </w:rPr>
        <w:br/>
        <w:t>Ульяновской области</w:t>
      </w:r>
      <w:r w:rsidRPr="002F6982">
        <w:rPr>
          <w:color w:val="auto"/>
          <w:sz w:val="24"/>
          <w:szCs w:val="24"/>
        </w:rPr>
        <w:br/>
        <w:t>от 1 февраля 2011 года N 2</w:t>
      </w:r>
    </w:p>
    <w:p w14:paraId="4B045051" w14:textId="77777777" w:rsidR="002F6982" w:rsidRPr="002F6982" w:rsidRDefault="002F6982" w:rsidP="002F6982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2F6982">
        <w:rPr>
          <w:b/>
          <w:bCs/>
        </w:rPr>
        <w:t>АДМИНИСТРАТИВНЫЙ РЕГЛАМЕНТ</w:t>
      </w:r>
      <w:r w:rsidRPr="002F6982">
        <w:rPr>
          <w:b/>
          <w:bCs/>
        </w:rPr>
        <w:br/>
        <w:t>КОМИТЕТА ПО ГОСУДАРСТВЕННОМУ КОНТРОЛЮ В СФЕРЕ</w:t>
      </w:r>
      <w:r w:rsidRPr="002F6982">
        <w:rPr>
          <w:b/>
          <w:bCs/>
        </w:rPr>
        <w:br/>
        <w:t>ПРИРОДОПОЛЬЗОВАНИЯ И ОХРАНЫ ОКРУЖАЮЩЕЙ СРЕДЫ</w:t>
      </w:r>
      <w:r w:rsidRPr="002F6982">
        <w:rPr>
          <w:b/>
          <w:bCs/>
        </w:rPr>
        <w:br/>
        <w:t>УЛЬЯНОВСКОЙ ОБЛАСТИ ПРЕДОСТАВЛЕНИЯ ГОСУДАРСТВЕННОЙ УСЛУГИ</w:t>
      </w:r>
    </w:p>
    <w:p w14:paraId="7F8A1EB8" w14:textId="77777777" w:rsidR="002F6982" w:rsidRPr="002F6982" w:rsidRDefault="002F6982" w:rsidP="002F6982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2F6982">
        <w:rPr>
          <w:b/>
          <w:bCs/>
        </w:rPr>
        <w:t>ПО ОРГАНИЗАЦИИ РАССМОТРЕНИЯ ОБРАЩЕНИЙ И ЗАПРОСОВ</w:t>
      </w:r>
      <w:r w:rsidRPr="002F6982">
        <w:rPr>
          <w:b/>
          <w:bCs/>
        </w:rPr>
        <w:br/>
        <w:t>ГРАЖДАН И ОРГАНИЗАЦИЙ</w:t>
      </w:r>
    </w:p>
    <w:p w14:paraId="70C97D3D" w14:textId="77777777" w:rsidR="002F6982" w:rsidRPr="002F6982" w:rsidRDefault="002F6982" w:rsidP="002F6982">
      <w:pPr>
        <w:pStyle w:val="4"/>
        <w:spacing w:before="0" w:after="240"/>
        <w:textAlignment w:val="baseline"/>
        <w:rPr>
          <w:color w:val="auto"/>
        </w:rPr>
      </w:pPr>
      <w:r w:rsidRPr="002F6982">
        <w:rPr>
          <w:color w:val="auto"/>
        </w:rPr>
        <w:t>     I. Общие положения</w:t>
      </w:r>
    </w:p>
    <w:p w14:paraId="7CD68BD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</w:p>
    <w:p w14:paraId="4DC07D1E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1. Наименование государственной услуги - организация рассмотрения обращений граждан и организаций (далее - обращения) и запросов граждан и организаций (далее - запросы).</w:t>
      </w:r>
    </w:p>
    <w:p w14:paraId="6C8CCE06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2. Наименование органа государственной власти, предоставляющего государственную услугу по организации рассмотрения обращений и запросов (далее - государственная услуга), - Комитет по государственному контролю в сфере природопользования и охраны окружающей среды Ульяновской области (далее - Комитет).</w:t>
      </w:r>
    </w:p>
    <w:p w14:paraId="70C8AC1F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3. Нормативные правовые акты, регулирующие предоставление государственной услуги.</w:t>
      </w:r>
    </w:p>
    <w:p w14:paraId="5D80097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Предоставление государственной услуги осуществляется в соответствии с:</w:t>
      </w:r>
    </w:p>
    <w:p w14:paraId="13F8CD5D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Конституцией Российской Федерации;</w:t>
      </w:r>
    </w:p>
    <w:p w14:paraId="4AEB312A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Федеральным законом от 02.05.2006 N 59-ФЗ "О порядке рассмотрения обращений граждан Российской Федерации";</w:t>
      </w:r>
    </w:p>
    <w:p w14:paraId="3BCA03EE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Федеральным законом от 09.02.2009 N 8-ФЗ "Об обеспечении доступа к информации о деятельности государственных органов и органов местного самоуправления";</w:t>
      </w:r>
    </w:p>
    <w:p w14:paraId="50059BF9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Федеральным законом от 27.07.2006 N 149-ФЗ "Об информации, информационных технологиях и о защите информации";</w:t>
      </w:r>
    </w:p>
    <w:p w14:paraId="023D897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Федеральным законом от 27.07.2006 N 152-ФЗ "О персональных данных";</w:t>
      </w:r>
    </w:p>
    <w:p w14:paraId="0DD00E5A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Указом Президента Российской Федерации от 12.08.2002 N 885 "Об утверждении общих принципов служебного поведения государственных служащих";</w:t>
      </w:r>
    </w:p>
    <w:p w14:paraId="01C33DEF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Постановлением Правительства Российской Федерации от 16.05.2011 N 373 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услуг".</w:t>
      </w:r>
    </w:p>
    <w:p w14:paraId="3A2BBCE3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lastRenderedPageBreak/>
        <w:t>Исключен. - Приказ Комитета по государственному контролю в сфере природопользования и охраны окружающей среды Ульяновской области от 17.08.2011 N 14.</w:t>
      </w:r>
      <w:r w:rsidRPr="002F6982">
        <w:br/>
      </w:r>
    </w:p>
    <w:p w14:paraId="3AFA19BF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4. Описание результатов предоставления государственной услуги.</w:t>
      </w:r>
    </w:p>
    <w:p w14:paraId="27BA9798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Результатом предоставления государственной услуги может являться:</w:t>
      </w:r>
    </w:p>
    <w:p w14:paraId="3C566894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решение по существу вопросов, поставленных в обращении; разъяснение вопросов, поставленных в обращении, запросе, в соответствии с законодательством;</w:t>
      </w:r>
    </w:p>
    <w:p w14:paraId="59F6BEBF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направление обращения, запроса в соответствующий орган или соответствующему должностному лицу, в компетенцию которых входит решение вопросов, поставленных в данном обращении, запросе;</w:t>
      </w:r>
    </w:p>
    <w:p w14:paraId="6A007C14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оставление обращения, запроса без ответа или отказ в решении вопросов, поставленных в обращении, запросе, в соответствии с законодательством;</w:t>
      </w:r>
    </w:p>
    <w:p w14:paraId="2FA4EB2D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предоставление информации или отказ в предоставлении информации о деятельности Комитета в соответствии с законодательством.</w:t>
      </w:r>
    </w:p>
    <w:p w14:paraId="64DEE401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Процедура предоставления государственной услуги завершается путем получения гражданами ответов на их обращения, запросы в устной либо письменной форме, а также в форме электронного документа.</w:t>
      </w:r>
    </w:p>
    <w:p w14:paraId="55DDDF37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5. Описание заявителей.</w:t>
      </w:r>
    </w:p>
    <w:p w14:paraId="3BC92D8D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Заявителями являются граждане Российской Федерации, иностранные граждане и лица без гражданства, организации, а также их законные представители, составившие, оформившие и удостоверившие в установленном порядке обращения (далее - заявители), запросы (далее - пользователи информацией).</w:t>
      </w:r>
    </w:p>
    <w:p w14:paraId="2FE55BA1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6. Основные термины, используемые в настоящем Административном регламенте.</w:t>
      </w:r>
    </w:p>
    <w:p w14:paraId="0CF90E6D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Для целей настоящего Административного регламента используются следующие основные термины:</w:t>
      </w:r>
    </w:p>
    <w:p w14:paraId="49AB2465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1) обращение - направленные в Комитет или должностному лицу Комитета в письменной форме или в форме электронного документа предложение, заявление или жалоба, а также устное обращение гражданина в Комитет;</w:t>
      </w:r>
    </w:p>
    <w:p w14:paraId="45A00464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2) государственные органы - органы государственной власти Российской Федерации, органы государственной власти субъектов Российской Федерации и иные государственные органы, образуемые в соответствии с законодательством Российской Федерации, законодательством субъектов Российской Федерации;</w:t>
      </w:r>
    </w:p>
    <w:p w14:paraId="26D55808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3) пользователь информацией - гражданин (физическое лицо), организация (юридическое лицо), общественное объединение, осуществляющие поиск информации о деятельности Комитета. Пользователями информацией являются также государственные органы, органы местного самоуправления, осуществляющие поиск указанной информации;</w:t>
      </w:r>
    </w:p>
    <w:p w14:paraId="619EED5E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4) запрос - обращение пользователя информацией в устной или письменной форме, в том числе в виде электронного документа, в Комитет либо к должностному лицу Комитета о предоставлении информации о деятельности Комитета;</w:t>
      </w:r>
    </w:p>
    <w:p w14:paraId="29050D69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5) официальный сайт Комитета (далее - официальный сайт) - сайт в информационно-телекоммуникационной сети Интернет (далее - сеть Интернет), содержащий информацию о деятельности Комитета, электронный адрес которого включает доменное имя, права на которое принадлежат Комитету.</w:t>
      </w:r>
      <w:r w:rsidRPr="002F6982">
        <w:br/>
      </w:r>
    </w:p>
    <w:p w14:paraId="41E03BF4" w14:textId="77777777" w:rsidR="002F6982" w:rsidRPr="002F6982" w:rsidRDefault="002F6982" w:rsidP="002F6982">
      <w:pPr>
        <w:pStyle w:val="4"/>
        <w:spacing w:before="0" w:after="240"/>
        <w:textAlignment w:val="baseline"/>
        <w:rPr>
          <w:color w:val="auto"/>
        </w:rPr>
      </w:pPr>
      <w:r w:rsidRPr="002F6982">
        <w:rPr>
          <w:color w:val="auto"/>
        </w:rPr>
        <w:t>     II. Требования к порядку предоставления государственной услуги     </w:t>
      </w:r>
    </w:p>
    <w:p w14:paraId="5268CC11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7. Порядок информирования об исполнении государственной функции приведен в приложении N 1 к настоящему Административному регламенту.</w:t>
      </w:r>
    </w:p>
    <w:p w14:paraId="19698C82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lastRenderedPageBreak/>
        <w:t>Информация о местонахождении Комитета, справочных телефонах, адресе официального сайта в сети Интернет, адресе электронной почты содержится в приложении N 2 к Административному регламенту.</w:t>
      </w:r>
    </w:p>
    <w:p w14:paraId="01401306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8. Перечень документов, необходимых для предоставления государственной услуги, их формы и способы получения.</w:t>
      </w:r>
    </w:p>
    <w:p w14:paraId="12267EB6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8.1. Требования к письменному обращению, запросу (в том числе обращению, запросу, направленному в форме электронного документа), необходимые для предоставления государственной услуги.</w:t>
      </w:r>
    </w:p>
    <w:p w14:paraId="69D7C211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Письменное обращение, запрос в обязательном порядке должны содержать:</w:t>
      </w:r>
    </w:p>
    <w:p w14:paraId="153CE321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наименование государственного органа Ульяновской области, в которое направляется письменное обращение запрос, либо фамилию, имя, отчество соответствующего должностного лица;</w:t>
      </w:r>
    </w:p>
    <w:p w14:paraId="5BE215CB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фамилию, имя, отчество (последнее - при наличии) гражданина, иностранного гражданина, лица без гражданства или наименование организации;</w:t>
      </w:r>
    </w:p>
    <w:p w14:paraId="0B6AFE6A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почтовый адрес гражданина, иностранного гражданина, лица без гражданства, на который должен быть направлен ответ либо уведомление о переадресации обращения, или юридический адрес и контактные телефоны организации и фамилию, имя, отчество руководителя;</w:t>
      </w:r>
    </w:p>
    <w:p w14:paraId="22AEF10A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текст с изложением сути обращения;</w:t>
      </w:r>
    </w:p>
    <w:p w14:paraId="2C61DFE1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личную подпись заявителя;</w:t>
      </w:r>
    </w:p>
    <w:p w14:paraId="41D68D02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дату написания.</w:t>
      </w:r>
    </w:p>
    <w:p w14:paraId="5EEC707F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Содержание письма должно поддаваться прочтению или быть доступным для прослушивания (в случаях, когда заявитель является инвалидом по зрению и направляет звуковое письмо).</w:t>
      </w:r>
    </w:p>
    <w:p w14:paraId="2FA4B21F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Обращение, запрос, направленные в форме электронного документа, в обязательном порядке должны содержать:</w:t>
      </w:r>
    </w:p>
    <w:p w14:paraId="5C521E03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фамилию, имя, отчество (последнее - при наличии);</w:t>
      </w:r>
    </w:p>
    <w:p w14:paraId="55562F42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адрес электронной почты, если ответ должен быть направлен в форме электронного документа, и почтовый адрес, если ответ должен быть направлен в письменной форме.</w:t>
      </w:r>
    </w:p>
    <w:p w14:paraId="665FCC78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Заявитель вправе приложить к такому обращению, запросу необходимые документы и материалы в электронной форме либо направить указанные документы и материалы или их копии в письменной форме.</w:t>
      </w:r>
    </w:p>
    <w:p w14:paraId="0433FB1A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8.2. Обращения, запросы, поступившие в ходе личного приема, принимаются к регистрации и рассмотрению после предъявления заявителем паспорта или другого документа, удостоверяющего его личность.</w:t>
      </w:r>
    </w:p>
    <w:p w14:paraId="5934D050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9. Сроки предоставления государственной услуги.</w:t>
      </w:r>
    </w:p>
    <w:p w14:paraId="5A286BE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9.1. Письменные обращения, запросы (в том числе поступившие в форме электронного документа) подлежат регистрации в течение 3 дней со дня поступления в Комитет.</w:t>
      </w:r>
    </w:p>
    <w:p w14:paraId="5BC114E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Устные обращения, запросы, оформленные по результатам личных приемов, выездных личных приемов, выездной приемной, телефонных "прямых линий" и других форм общения с населением, подлежат регистрации в течение 3 дней по завершении мероприятий.</w:t>
      </w:r>
    </w:p>
    <w:p w14:paraId="194C99E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9.2. В случае, если текст письменного обращения не поддается прочтению, ответ на обращение не дается,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7 дней со дня регистрации обращения сообщается заявителю, направившему обращение, если его фамилия и почтовый адрес поддаются прочтению.</w:t>
      </w:r>
    </w:p>
    <w:p w14:paraId="2AB9B3B3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 xml:space="preserve">9.3. Письменные обращения, запросы по вопросам, не относящимся к компетенции Комитета, направляются в течение 7 дней со дня их регистрации в соответствующий орган или соответствующему должностному лицу, в компетенцию которых входит </w:t>
      </w:r>
      <w:r w:rsidRPr="002F6982">
        <w:lastRenderedPageBreak/>
        <w:t>решение поставленных в обращении вопросов, с уведомлением заявителя, направившего обращение, запрос, о переадресации обращения, запроса, за исключением случая, указанного в подпункте 9.2 пункта 9 раздела II Административного регламента.</w:t>
      </w:r>
    </w:p>
    <w:p w14:paraId="312FA003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9.4. Обращение, в котором обжалуется судебное решение, в течение 7 дней со дня регистрации возвращается заявителю, направившему обращение, с разъяснением порядка обжалования данного судебного решения.</w:t>
      </w:r>
    </w:p>
    <w:p w14:paraId="0B1A5F98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9.5. В соответствии с законодательством предоставление государственной услуги осуществляется в течение 30 дней со дня регистрации обращения, запроса в Комитете.</w:t>
      </w:r>
    </w:p>
    <w:p w14:paraId="0DD20F28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9.6. В исключительных случаях срок предоставления государственной услуги может быть продлен исполнителем, о чем извещается лицо направивший письменное обращение, запрос. Срок продления составляет не более 30 дней.</w:t>
      </w:r>
    </w:p>
    <w:p w14:paraId="4E9C2934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9.7. Максимальный срок ожидания в очереди к должностному лицу либо уполномоченному лицу, предоставляющему государственную услугу, в приемной Комитета не может превышать одного часа.</w:t>
      </w:r>
    </w:p>
    <w:p w14:paraId="57E58828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9.8. Максимальный срок получения заявителем подлинников обращений, запросов или их ксерокопий, находящихся на хранении в Комитете, не должен превышать 15 минут.</w:t>
      </w:r>
    </w:p>
    <w:p w14:paraId="1BA53F53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9.9. Продолжительность приема заявителя должностным лицом или уполномоченным лицом составляет не более 30 минут.</w:t>
      </w:r>
    </w:p>
    <w:p w14:paraId="2D7B0FFF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 xml:space="preserve">9.10. Время, отведенное на чтение, регистрацию и аннотирование обращения, запроса, зависит от объема текста обращения, запроса и составляет в среднем </w:t>
      </w:r>
      <w:proofErr w:type="gramStart"/>
      <w:r w:rsidRPr="002F6982">
        <w:t>15 - 30</w:t>
      </w:r>
      <w:proofErr w:type="gramEnd"/>
      <w:r w:rsidRPr="002F6982">
        <w:t xml:space="preserve"> минут. Время на проверку полноты комплекта и регистрацию результата рассмотрения обращения, запроса составляет </w:t>
      </w:r>
      <w:proofErr w:type="gramStart"/>
      <w:r w:rsidRPr="002F6982">
        <w:t>10 - 15</w:t>
      </w:r>
      <w:proofErr w:type="gramEnd"/>
      <w:r w:rsidRPr="002F6982">
        <w:t xml:space="preserve"> минут.</w:t>
      </w:r>
    </w:p>
    <w:p w14:paraId="65216FFE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9.11. Максимальный срок одного собеседования по телефону - не более 15 минут.</w:t>
      </w:r>
    </w:p>
    <w:p w14:paraId="4ED2529E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10. В случае, если в письменном обращении не указаны фамилия гражданина, направившего обращение, и почтовый адрес, по которому должен быть направлен ответ, ответ на обращение не дается. Если в указанном обращении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обращение подлежит направлению в государственный орган в соответствии с его компетенцией.</w:t>
      </w:r>
    </w:p>
    <w:p w14:paraId="75B84E16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Обращение, в котором обжалуется судебное решение, в течение семи дней со дня регистрации возвращается гражданину, направившему обращение, с разъяснением порядка обжалования данного судебного решения.</w:t>
      </w:r>
    </w:p>
    <w:p w14:paraId="3A98A844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Комитет или должностное лицо Комитета при получении письменного обращения, в котором содержатся нецензурные либо оскорбительные выражения, угрозы жизни, здоровью и имуществу должностного лица, а также членов его семьи, вправе оставить обращение без ответа по существу поставленных в нем вопросов и сообщить гражданину, направившему обращение, о недопустимости злоупотребления правом.</w:t>
      </w:r>
    </w:p>
    <w:p w14:paraId="0D7BFF5D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 xml:space="preserve">В случае, если текст письменного обращения не поддается прочтению, ответ на обращение </w:t>
      </w:r>
      <w:proofErr w:type="gramStart"/>
      <w:r w:rsidRPr="002F6982">
        <w:t>не дается</w:t>
      </w:r>
      <w:proofErr w:type="gramEnd"/>
      <w:r w:rsidRPr="002F6982">
        <w:t xml:space="preserve">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обращение, если его фамилия и почтовый адрес поддаются прочтению.</w:t>
      </w:r>
    </w:p>
    <w:p w14:paraId="69005146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 xml:space="preserve">В случае, если в письменном обращении гражданина содержится вопрос, на который ему многократно давались письменные ответы по существу в связи с ранее направляемыми обращениями, и при этом в обращении не приводятся новые доводы или обстоятельства, руководитель Комитета, должностное лицо либо уполномоченное на то лицо Комитета вправе принять решение о безосновательности очередного обращения и прекращении переписки с гражданином по данному вопросу при условии, что указанное обращение и ранее направляемые обращения направлялись в один и тот же государственный орган, орган местного самоуправления или одному и тому же </w:t>
      </w:r>
      <w:r w:rsidRPr="002F6982">
        <w:lastRenderedPageBreak/>
        <w:t>должностному лицу. О данном решении уведомляется гражданин, направивший обращение.</w:t>
      </w:r>
    </w:p>
    <w:p w14:paraId="4C3AD700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В случае, если ответ по существу поставленного в обращении вопроса не может быть дан без разглашения сведений, составляющих государственную или иную охраняемую федеральным законом тайну, гражданину, направившему обращение, сообщается о невозможности дать ответ по существу поставленного в нем вопроса в связи с недопустимостью разглашения указанных сведений.</w:t>
      </w:r>
    </w:p>
    <w:p w14:paraId="0856FC69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В случае, если причины, по которым ответ по существу поставленных в обращении вопросов не мог быть дан, в последующем были устранены, гражданин вправе вновь направить обращение в Комитет или должностному лицу Комитета.</w:t>
      </w:r>
    </w:p>
    <w:p w14:paraId="0C1E00B8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Информация о деятельности Комитета не предоставляется в случае, если:</w:t>
      </w:r>
    </w:p>
    <w:p w14:paraId="760E4BA3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содержание запроса не позволяет установить запрашиваемую информацию о деятельности Комитета;</w:t>
      </w:r>
    </w:p>
    <w:p w14:paraId="1D78A048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в запросе не указан почтовый адрес, адрес электронной почты или номер факса для направления ответа на запрос либо номер телефона, по которому можно связаться с направившим запрос пользователем информацией;</w:t>
      </w:r>
    </w:p>
    <w:p w14:paraId="37A9AB92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запрашиваемая информация не относится к деятельности Комитета;</w:t>
      </w:r>
    </w:p>
    <w:p w14:paraId="0327C979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запрашиваемая информация относится к информации ограниченного доступа;</w:t>
      </w:r>
    </w:p>
    <w:p w14:paraId="2868DAB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запрашиваемая информация ранее предоставлялась пользователю информацией;</w:t>
      </w:r>
    </w:p>
    <w:p w14:paraId="599C257B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в запросе ставится вопрос о правовой оценке актов, принятых Комитетом, проведении анализа деятельности Комитета или проведении иной аналитической работы, непосредственно не связанной с защитой прав направившего запрос пользователя информацией.</w:t>
      </w:r>
    </w:p>
    <w:p w14:paraId="5656BF97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  <w:r w:rsidRPr="002F6982">
        <w:t>11. Требования к месту предоставления государственной услуги.</w:t>
      </w:r>
    </w:p>
    <w:p w14:paraId="5900F0E0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11.1. Требования к местам, предназначенным для осуществления приема заявителей:</w:t>
      </w:r>
    </w:p>
    <w:p w14:paraId="1425A63B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входы в здания оборудуются пандусами, специальными ограждениями и перилами, обеспечивающими беспрепятственный доступ инвалидов, включая инвалидов-колясочников;</w:t>
      </w:r>
    </w:p>
    <w:p w14:paraId="0366EBA5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помещения для приема и ожидания приема соответствуют санитарно-эпидемиологическим правилам и нормативам;</w:t>
      </w:r>
    </w:p>
    <w:p w14:paraId="1E6AD3FD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в период проведения приема заявителей действует система охраны правопорядка ("тревожная кнопка" и дежурный сотрудник правоохранительных органов);</w:t>
      </w:r>
    </w:p>
    <w:p w14:paraId="0353497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места для ожидания должны быть комфортными для посетителей и обеспечены необходимой мебелью (стол, стулья), канцелярскими принадлежностями, электронным монитором (или стендами) для презентации информационно-справочных материалов (буклетов, справочников);</w:t>
      </w:r>
    </w:p>
    <w:p w14:paraId="2D36D2D8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количество мест ожидания определяется из фактической нагрузки и возможностей административного здания, но не может быть менее 5;</w:t>
      </w:r>
    </w:p>
    <w:p w14:paraId="2B43762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должностные лица, ведущие прием, обеспечиваются личными идентификационными карточками или настольными табличками;</w:t>
      </w:r>
    </w:p>
    <w:p w14:paraId="56194E53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рабочие места сотрудников, осуществляющих регистрацию и учет поступивших обращений, запросов, оборудованы оргтехникой, необходимыми канцелярскими товарами, удобной для работы мебелью.</w:t>
      </w:r>
    </w:p>
    <w:p w14:paraId="23DEA5EA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11.2. Информационные материалы, размещенные в помещении, предназначенном для ожидания заявителями приема, содержат следующие сведения:</w:t>
      </w:r>
    </w:p>
    <w:p w14:paraId="2F8FBABB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 должностных лицах: фамилию, имя, отчество председателя Комитета, других работников Комитета с указанием должности и контактного телефона соответствующего кабинета;</w:t>
      </w:r>
    </w:p>
    <w:p w14:paraId="37FB5EAB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lastRenderedPageBreak/>
        <w:t>график приема заявителей уполномоченными на то должностными лицами Комитета;</w:t>
      </w:r>
    </w:p>
    <w:p w14:paraId="416B8B94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формы и образцы документов (приложение N 3 к Административному регламенту);</w:t>
      </w:r>
    </w:p>
    <w:p w14:paraId="55D69537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функциональную схему рассмотрения обращений, запросов граждан и организаций в Комитете (приложение N 4 к Административному регламенту);</w:t>
      </w:r>
    </w:p>
    <w:p w14:paraId="242740C4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выдержки из законов и иных нормативных правовых актов, регулирующих правоотношения, связанные с реализацией заявителями закрепленного за ними </w:t>
      </w:r>
      <w:r w:rsidRPr="002F6982">
        <w:rPr>
          <w:rFonts w:ascii="Arial" w:eastAsiaTheme="majorEastAsia" w:hAnsi="Arial" w:cs="Arial"/>
        </w:rPr>
        <w:t>Конституцией Российской Федерации</w:t>
      </w:r>
      <w:r w:rsidRPr="002F6982">
        <w:rPr>
          <w:rFonts w:ascii="Arial" w:hAnsi="Arial" w:cs="Arial"/>
        </w:rPr>
        <w:t> права на обращение в государственные органы субъекта Российской Федерации, установленные </w:t>
      </w:r>
      <w:r w:rsidRPr="002F6982">
        <w:rPr>
          <w:rFonts w:ascii="Arial" w:eastAsiaTheme="majorEastAsia" w:hAnsi="Arial" w:cs="Arial"/>
        </w:rPr>
        <w:t>Федеральным законом от 02.05.2006 N 59-ФЗ "О порядке рассмотрения обращений граждан Российской Федерации"</w:t>
      </w:r>
      <w:r w:rsidRPr="002F6982">
        <w:rPr>
          <w:rFonts w:ascii="Arial" w:hAnsi="Arial" w:cs="Arial"/>
        </w:rPr>
        <w:t>, а также законов и иных нормативных правовых актов Ульяновской области, устанавливающих положения, направленные на защиту прав заявителей на обращение в государственные органы.</w:t>
      </w:r>
    </w:p>
    <w:p w14:paraId="10EC5441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12. Требования к предоставлению государственной услуги в соответствии с законодательством на платной (бесплатной) основе.</w:t>
      </w:r>
    </w:p>
    <w:p w14:paraId="55690C2A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Рассмотрение обращений, запросов заявителей включает рассмотрение письменных и устных обращений, запросов, а также рассмотрение обращений, запросов, поступивших в форме электронного документа, и осуществляется бесплатно в соответствии с частью 3 </w:t>
      </w:r>
      <w:r w:rsidRPr="002F6982">
        <w:rPr>
          <w:rFonts w:ascii="Arial" w:eastAsiaTheme="majorEastAsia" w:hAnsi="Arial" w:cs="Arial"/>
        </w:rPr>
        <w:t>статьи 2 Федерального закона от 02.05.2006 N 59-ФЗ "О порядке рассмотрения обращений граждан Российской Федерации"</w:t>
      </w:r>
      <w:r w:rsidRPr="002F6982">
        <w:rPr>
          <w:rFonts w:ascii="Arial" w:hAnsi="Arial" w:cs="Arial"/>
        </w:rPr>
        <w:t>.</w:t>
      </w:r>
      <w:r w:rsidRPr="002F6982">
        <w:rPr>
          <w:rFonts w:ascii="Arial" w:hAnsi="Arial" w:cs="Arial"/>
        </w:rPr>
        <w:br/>
      </w:r>
    </w:p>
    <w:p w14:paraId="3A049D32" w14:textId="77777777" w:rsidR="002F6982" w:rsidRPr="002F6982" w:rsidRDefault="002F6982" w:rsidP="002F6982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2F6982">
        <w:rPr>
          <w:rFonts w:ascii="Arial" w:hAnsi="Arial" w:cs="Arial"/>
          <w:color w:val="auto"/>
        </w:rPr>
        <w:t>     III. Административные процедуры</w:t>
      </w:r>
    </w:p>
    <w:p w14:paraId="5E0F5D41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E797B81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13. Предоставление государственной услуги включает в себя следующие административные действия:</w:t>
      </w:r>
    </w:p>
    <w:p w14:paraId="6583C520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прием и регистрация обращений, запросов, направление их на рассмотрение;</w:t>
      </w:r>
    </w:p>
    <w:p w14:paraId="0B2E3E7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рассмотрение обращений и запросов, подготовка ответов;</w:t>
      </w:r>
    </w:p>
    <w:p w14:paraId="081FD711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постановка на контроль, сокращение и продление сроков рассмотрения обращений, запросов, снятие с контроля по результатам рассмотрения, направление в текущий архив;</w:t>
      </w:r>
    </w:p>
    <w:p w14:paraId="488A6D9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организация личного приема, выездного личного приема, выездной приемной, "прямых линий" по телефону;</w:t>
      </w:r>
    </w:p>
    <w:p w14:paraId="019BC9A0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анализ количества и характера обращений, запросов, результатов рассмотрения обращений, запросов и качества принятых мер по обращениям.</w:t>
      </w:r>
    </w:p>
    <w:p w14:paraId="5092AB55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14. Алгоритм прохождения административной процедуры рассмотрения обращений, запросов граждан и организаций, направленных в Комитете, указан в приложении N 5 к Административному регламенту (не приводится).</w:t>
      </w:r>
    </w:p>
    <w:p w14:paraId="25C3BC2A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 Прием и регистрация обращений, запросов, направление их на рассмотрение.</w:t>
      </w:r>
    </w:p>
    <w:p w14:paraId="611665DB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15.1. Обращения, запросы могут быть доставлены в Комитет непосредственно заявителем, фельдъегерской связью, поступить по почте, факсу, электронной почте, телеграфу на имя председателя Комитета, других работников Комитета.</w:t>
      </w:r>
    </w:p>
    <w:p w14:paraId="334E7127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15.2. Все поступающие в Комитет письменные обращения, запросы, в том числе телеграммы, и документы, связанные с их рассмотрением, сортируются ответственным должностным лицом Комитета, который осуществляет их первичную обработку и регистрацию в единой системе электронного документооборота (модуль "Обращения граждан") (далее - СЭД) в 3-дневный срок с момента их поступления в Комитет.</w:t>
      </w:r>
    </w:p>
    <w:p w14:paraId="6357C2E7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lastRenderedPageBreak/>
        <w:t>15.3. По просьбе заявителя на копиях или вторых экземплярах принятых обращений, запросов делается отметка о приеме обращения, запроса и сообщается телефон для справок.</w:t>
      </w:r>
    </w:p>
    <w:p w14:paraId="38DCFAAD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15.4. Ответственным должностным лицом Комитета на стадии учета и первичной обработки почты:</w:t>
      </w:r>
    </w:p>
    <w:p w14:paraId="108981C3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проверяется правильность адресации корреспонденции и целостность упаковки;</w:t>
      </w:r>
    </w:p>
    <w:p w14:paraId="0643D130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ошибочно поступившие (не по адресу) письменные обращения, запросы возвращаются на почту невскрытыми;</w:t>
      </w:r>
    </w:p>
    <w:p w14:paraId="72BCCC84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проводится сверка реестров письменных обращений, запросов, доставленных фельдъегерской связью;</w:t>
      </w:r>
    </w:p>
    <w:p w14:paraId="4FFED8FE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вскрываются конверты, проверяется наличие в них документов; документы, поступившие с обращением, запросом (паспорт, военный билет, трудовая книжка и другие), являются приложением к обращению, запросу. В случае отсутствия самого текста письменного обращения, запроса об этом указывается в аннотации;</w:t>
      </w:r>
    </w:p>
    <w:p w14:paraId="7ED7579E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 xml:space="preserve">составляются акты в случае присутствия в конвертах денежных знаков и ценных бумаг (облигаций, акций и </w:t>
      </w:r>
      <w:proofErr w:type="gramStart"/>
      <w:r w:rsidRPr="002F6982">
        <w:rPr>
          <w:rFonts w:ascii="Arial" w:hAnsi="Arial" w:cs="Arial"/>
        </w:rPr>
        <w:t>т.д.</w:t>
      </w:r>
      <w:proofErr w:type="gramEnd"/>
      <w:r w:rsidRPr="002F6982">
        <w:rPr>
          <w:rFonts w:ascii="Arial" w:hAnsi="Arial" w:cs="Arial"/>
        </w:rPr>
        <w:t>), подарков или отсутствия названных в письме документов.</w:t>
      </w:r>
    </w:p>
    <w:p w14:paraId="26495651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15.5. Письмо нестандартное по весу, размеру, форме, имеющее неровности по бокам, странный запах, цвет, заклеенное липкой лентой, в конверте которого прощупываются вложения, не характерные для почтовых отправлений (порошок и прочее), рассматривается в соответствии с Правилами работы с почтовыми отправлениями, вызывающими подозрение на содержание веществ или предметов, опасных для жизни и здоровья людей.</w:t>
      </w:r>
    </w:p>
    <w:p w14:paraId="66811619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15.6. Деньги, ордена, медали, удостоверения к ним, паспорта, трудовые книжки, другие документы направляются руководителям органов местного самоуправления по месту жительства либо нахождения заявителя с просьбой вернуть их заявителю.</w:t>
      </w:r>
    </w:p>
    <w:p w14:paraId="0139B186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15.7. Электронные обращения, запросы, поступившие на официальный сайт в раздел "Обращения граждан" или по электронной почте ul.eko@mail.ru, info@gos-ecocontrol.ru отслеживаются ответственными должностными лицами Комитета.</w:t>
      </w:r>
    </w:p>
    <w:p w14:paraId="1D5C1F7F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15.8. Обращения с пометками "Лично" или "Конфиденциально" не вскрываются, штамп с регистрационным индексом проставляется на конверте и передается адресату.</w:t>
      </w:r>
    </w:p>
    <w:p w14:paraId="72311F5B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15.9. После первичной обработки все поступившие обращения, запросы и ответы на письма подлежат регистрации и обработке в СЭД.</w:t>
      </w:r>
    </w:p>
    <w:p w14:paraId="618CD1B1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15.10. После поступлений обращений, запросов проводятся следующие процедуры:</w:t>
      </w:r>
    </w:p>
    <w:p w14:paraId="72555D9F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проставляются регистрационные штампы;</w:t>
      </w:r>
    </w:p>
    <w:p w14:paraId="4FF5934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при вводе в электронную регистрационную карточку вносятся личные данные о заявителе;</w:t>
      </w:r>
    </w:p>
    <w:p w14:paraId="1B20B23D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по прочтении текста письменного обращения, запроса (в том числе обращения, запроса в электронной форме) составляется аннотация содержания обращения, запроса;</w:t>
      </w:r>
    </w:p>
    <w:p w14:paraId="506289A7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проводится проверка на повторность, многократность обращения, запроса;</w:t>
      </w:r>
    </w:p>
    <w:p w14:paraId="6F47AE0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коллективные обращения, запросы отмечаются индексом "колл";</w:t>
      </w:r>
    </w:p>
    <w:p w14:paraId="2BECEF28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обращения, запросы без указания фамилии, имени, отчества и обратного адреса отмечаются индексом "Б/п" ("Без подписи");</w:t>
      </w:r>
    </w:p>
    <w:p w14:paraId="3B9FA17B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в случае запроса вышестоящими инстанциями результатов рассмотрения обращения, запроса ставится пометка "Особый контроль";</w:t>
      </w:r>
    </w:p>
    <w:p w14:paraId="7602BE40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присваивается соответствующий номер с указанием даты поступления обращения, запроса.</w:t>
      </w:r>
    </w:p>
    <w:p w14:paraId="6249A3E5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lastRenderedPageBreak/>
        <w:t>Ответственное должностное лицо Комитета формирует регистрационную карточку обращения, запроса на бумажном носителе и заносит в журнал регистрации письменных обращений. Регистрационная карта на бумажном носителе и материалы обращения, после проставления резолюции руководителем передается на рассмотрение ответственным исполнителям.</w:t>
      </w:r>
    </w:p>
    <w:p w14:paraId="3E2171C4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 xml:space="preserve">Регистрацию и дальнейшее заполнение регистрационной карты в СЭД, а </w:t>
      </w:r>
      <w:proofErr w:type="gramStart"/>
      <w:r w:rsidRPr="002F6982">
        <w:rPr>
          <w:rFonts w:ascii="Arial" w:hAnsi="Arial" w:cs="Arial"/>
        </w:rPr>
        <w:t>так же</w:t>
      </w:r>
      <w:proofErr w:type="gramEnd"/>
      <w:r w:rsidRPr="002F6982">
        <w:rPr>
          <w:rFonts w:ascii="Arial" w:hAnsi="Arial" w:cs="Arial"/>
        </w:rPr>
        <w:t xml:space="preserve"> проставление в ней необходимых отметок (снятие с контроля, перенаправление по подведомственности, текст исполнения и др.) производит должностное лицо Комитета, ответственное за работу с обращениями, запросами граждан и организаций.</w:t>
      </w:r>
    </w:p>
    <w:p w14:paraId="2416436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15.11. Обращения, запросы, поступившие по информационным системам общего пользования, подлежат рассмотрению в общем порядке, установленном настоящим Административным регламентом, с уведомлением заявителя о регистрации обращения, запроса.</w:t>
      </w:r>
    </w:p>
    <w:p w14:paraId="05254A33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15.12. При постановке обращения, запроса на контроль специалистами отдела готовится проект резолюции.</w:t>
      </w:r>
    </w:p>
    <w:p w14:paraId="029C3057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15.13. По результатам ознакомления с представленными на доклад текстом обращения, запроса и прилагаемыми к нему документами председатель Комитета или уполномоченное лицо утверждает или отклоняет предложенный проект резолюции.</w:t>
      </w:r>
    </w:p>
    <w:p w14:paraId="3CF73AB8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15.14. В соответствии с законодательством в случае, если решение поставленных в обращении, запросе вопросов относится к компетенции нескольких государственных органов, органов местного самоуправления или должностных лиц, копия обращения, запроса не позднее чем в 7-дневный срок со дня регистрации направляется в соответствующие органы или должностным лицам.</w:t>
      </w:r>
    </w:p>
    <w:p w14:paraId="739478C3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15.15. Обращения могут рассматриваться непосредственно в Комитете, в том числе с выездом на место, либо обращения, запросы могут быть направлены в установленном законодательством порядке на рассмотрение в государственные органы или органы местного самоуправления в соответствии с их компетенцией.</w:t>
      </w:r>
    </w:p>
    <w:p w14:paraId="21E9D278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15.16. В тексте поручения по рассмотрению обращений, запросов может присутствовать информация об установлении должностным лицом сокращенных сроков предоставления промежуточной информации по рассмотрению обращения, запроса - "Срочно" ("Незамедлительно") или "Оперативно", которые предусматривают соответственно 3-дневный и 10-дневный сроки исполнения со дня его подписания; поручения по обращению, запросу "Зайдите" и "Прошу переговорить" - в течение одного календарного дня с даты подписания поручения должностным лицом.</w:t>
      </w:r>
    </w:p>
    <w:p w14:paraId="223C025D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15.17. Сопроводительные письма о возврате ошибочно присланных обращений, запросов в Комитет подписываются председателем Комитета или уполномоченным на то лицом и в течение 3 дней направляются соответствующему адресату.</w:t>
      </w:r>
    </w:p>
    <w:p w14:paraId="7333692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15.18. Запрещается направлять жалобу на рассмотрение в государственный орган, орган местного самоуправления или должностному лицу, решение или действие (бездействие) которых обжалуется.</w:t>
      </w:r>
    </w:p>
    <w:p w14:paraId="1656B074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Если в соответствии с запретом, предусмотренным частью 6 </w:t>
      </w:r>
      <w:r w:rsidRPr="002F6982">
        <w:rPr>
          <w:rFonts w:ascii="Arial" w:eastAsiaTheme="majorEastAsia" w:hAnsi="Arial" w:cs="Arial"/>
        </w:rPr>
        <w:t>статьи 8 Федерального закона от 02.05.2006 N 59-ФЗ "О порядке рассмотрения обращений граждан Российской Федерации"</w:t>
      </w:r>
      <w:r w:rsidRPr="002F6982">
        <w:rPr>
          <w:rFonts w:ascii="Arial" w:hAnsi="Arial" w:cs="Arial"/>
        </w:rPr>
        <w:t xml:space="preserve">, невозможно направление жалобы на рассмотрение в государственный орган, орган местного самоуправления или должностному лицу, в компетенцию которых входит решение поставленных в обращении вопросов, жалоба возвращается заявителю с разъяснением его права </w:t>
      </w:r>
      <w:r w:rsidRPr="002F6982">
        <w:rPr>
          <w:rFonts w:ascii="Arial" w:hAnsi="Arial" w:cs="Arial"/>
        </w:rPr>
        <w:lastRenderedPageBreak/>
        <w:t>обжаловать соответствующие решения или действие (бездействие) в установленном порядке в суде.</w:t>
      </w:r>
    </w:p>
    <w:p w14:paraId="16BC022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В электронной карточке делается отметка о возврате, и обращение списывается должностным лицом Комитета, ответственным за работу с обращениями, запросами или лицом, исполняющим его обязанности, в дело.</w:t>
      </w:r>
      <w:r w:rsidRPr="002F6982">
        <w:rPr>
          <w:rFonts w:ascii="Arial" w:hAnsi="Arial" w:cs="Arial"/>
        </w:rPr>
        <w:br/>
      </w:r>
    </w:p>
    <w:p w14:paraId="45AC1605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16. Рассмотрение обращений и запросов, подготовка ответов.</w:t>
      </w:r>
    </w:p>
    <w:p w14:paraId="75D594F4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16.1. В соответствии с законодательством обращения, запросы рассматриваются в течение 30 дней со дня их регистрации. Информация о результатах исполнения поручения по обращению, запросу предоставляется для доклада соответствующему должностному лицу или уполномоченному на то лицу не позднее чем за 3 дня до истечения последнего дня установленного срока, если иное не предусмотрено законодательством или резолюцией.</w:t>
      </w:r>
    </w:p>
    <w:p w14:paraId="1DC05E5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Если последний день срока исполнения обращения, запроса приходится на нерабочий день, то оно подлежит исполнению не позднее рабочего дня, предшествующего нерабочему дню.</w:t>
      </w:r>
    </w:p>
    <w:p w14:paraId="77F0C3DD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16.2. При рассмотрении обращения, запроса исполнитель:</w:t>
      </w:r>
    </w:p>
    <w:p w14:paraId="6A96EA52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обеспечивает объективное, всестороннее и своевременное (в соответствии с законодательством) рассмотрение обращения, запроса, в том числе с участием заявителя, направившего обращение, запрос, в случае необходимости;</w:t>
      </w:r>
    </w:p>
    <w:p w14:paraId="3AA84181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в установленном законодательством порядке запрашивает, в том числе в электронной форме, в случае необходимости в других государственных органах, органах местного самоуправления или у должностного лица необходимые для рассмотрения документы, за исключением судов, органов дознания и органов предварительного следствия;</w:t>
      </w:r>
    </w:p>
    <w:p w14:paraId="63E5B30D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осуществляет в случае необходимости выезд к заявителю или на место, указанное в обращении;</w:t>
      </w:r>
    </w:p>
    <w:p w14:paraId="7E12D49B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в соответствии с законодательством принимает меры, направленные на восстановление или защиту нарушенных прав, свобод и законных интересов заявителей, или разъясняет их законное право;</w:t>
      </w:r>
    </w:p>
    <w:p w14:paraId="33734B2D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обеспечивает подготовку письменного ответа заявителю по существу поставленных в обращении, запросе вопросов, за исключением случаев, указанных в пункте 10 настоящего Административного регламента. Ответ на обращение, запрос, поступившие в Комитет или должностному лицу в форме электронного документа, направляется в форме электронного документа по адресу электронной почты, указанному в обращении, запросе, или в письменной форме по почтовому адресу, указанному в обращении, запросе;</w:t>
      </w:r>
    </w:p>
    <w:p w14:paraId="6917C367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уведомляет заявителя о переадресации его обращения, запроса в другую инстанцию или другому должностному лицу с обоснованием причин, подтверждающих эту необходимость, а также о продлении сроков рассмотрения обращения, запроса;</w:t>
      </w:r>
    </w:p>
    <w:p w14:paraId="4FB04040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 xml:space="preserve">докладывает должностному лицу в соответствии с резолюцией (в виде устного доклада или информации в письменной форме), давшему поручение, о результатах выполнения поручения за 3 дня </w:t>
      </w:r>
      <w:proofErr w:type="gramStart"/>
      <w:r w:rsidRPr="002F6982">
        <w:rPr>
          <w:rFonts w:ascii="Arial" w:hAnsi="Arial" w:cs="Arial"/>
        </w:rPr>
        <w:t>до истечения</w:t>
      </w:r>
      <w:proofErr w:type="gramEnd"/>
      <w:r w:rsidRPr="002F6982">
        <w:rPr>
          <w:rFonts w:ascii="Arial" w:hAnsi="Arial" w:cs="Arial"/>
        </w:rPr>
        <w:t xml:space="preserve"> установленного законодательством или поручением должностного лица срока рассмотрения обращения, запроса (со дня его регистрации в Комитете).</w:t>
      </w:r>
    </w:p>
    <w:p w14:paraId="379DBE6D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16.3. По многократным обращениям, запросам могут быть приняты следующие решения:</w:t>
      </w:r>
    </w:p>
    <w:p w14:paraId="399F3A02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 xml:space="preserve">в связи с неоднократным направлением ответа по существу поставленного вопроса и отсутствием новых доводов или обстоятельств исполнителем вносится мотивированное предложение о прекращении переписки с заявителем при условии, что указанное обращение, запрос и ранее направляемые обращения, </w:t>
      </w:r>
      <w:r w:rsidRPr="002F6982">
        <w:rPr>
          <w:rFonts w:ascii="Arial" w:hAnsi="Arial" w:cs="Arial"/>
        </w:rPr>
        <w:lastRenderedPageBreak/>
        <w:t>запросы направлялись в один и тот же государственный орган, орган местного самоуправления или одному и тому же должностному лицу;</w:t>
      </w:r>
    </w:p>
    <w:p w14:paraId="2C813379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в целях создания дополнительных условий, препятствующих нарушению прав заявителей, в отдельных случаях, касающихся льготной категории заявителей или возникновения разных мнений по итогам рассмотрения первичного обращения, решение принимается после рекомендаций межведомственного совета по рассмотрению обращений граждан.</w:t>
      </w:r>
    </w:p>
    <w:p w14:paraId="73A06D24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16.4. В соответствии с законодательством исполнитель при рассмотрении обращения, запроса вправе приглашать заявителя для личной беседы, выезжать на место для уточнения имеющихся данных, запрашивать в органах государственной власти, органах местного самоуправления или у должностного лица дополнительные документы, в том числе в электронной форме, необходимые для принятия мер по обращению, запросу.</w:t>
      </w:r>
    </w:p>
    <w:p w14:paraId="6C87E327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16.5. Исполнители, если их несколько, по согласованию могут подготовить общий ответ, ответственность за который будет нести исполнитель, указанный в поручении первым. В этом случае соисполнители не позднее чем за 5 дней до истечения установленного законодательством срока рассмотрения обращения заявителя обязаны представить основному исполнителю все необходимые документы для подготовки окончательного (обобщенного) ответа заявителю и доклада должностному лицу о результатах рассмотрения обращения.</w:t>
      </w:r>
    </w:p>
    <w:p w14:paraId="342250B8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На каждого исполнителя возлагается равная ответственность за подготовку ответа в той части обращения, решение которой входит в его полномочия.</w:t>
      </w:r>
    </w:p>
    <w:p w14:paraId="237F7EEF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16.6. Ответ на обращение, запрос подписывается должностным лицом, которое было указано в резолюции. В случае временного отсутствия должностного лица, являющегося исполнителем, допускается подписание ответа на обращение, запрос уполномоченным лицом.</w:t>
      </w:r>
    </w:p>
    <w:p w14:paraId="6D35535D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16.7. Переадресация обращений, запросов другому исполнителю осуществляется через ведущего специалиста Комитета и допускается только по согласованию с председателем Комитета или другим уполномоченным лицом при условии подтверждения ее обоснованности.</w:t>
      </w:r>
    </w:p>
    <w:p w14:paraId="31CC0DFF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Максимальный срок возврата в отдел ошибочно направленных обращений - один рабочий день.</w:t>
      </w:r>
    </w:p>
    <w:p w14:paraId="7C41C92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16.8. Ответ заявителю на обращение направляется в виде уведомления в следующих случаях:</w:t>
      </w:r>
    </w:p>
    <w:p w14:paraId="02CF9F83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при принятии решения о безосновательности рассмотрения очередного обращения и прекращении переписки;</w:t>
      </w:r>
    </w:p>
    <w:p w14:paraId="7227283F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 xml:space="preserve">при отсутствии возможности дать </w:t>
      </w:r>
      <w:proofErr w:type="gramStart"/>
      <w:r w:rsidRPr="002F6982">
        <w:rPr>
          <w:rFonts w:ascii="Arial" w:hAnsi="Arial" w:cs="Arial"/>
        </w:rPr>
        <w:t>ответ по существу</w:t>
      </w:r>
      <w:proofErr w:type="gramEnd"/>
      <w:r w:rsidRPr="002F6982">
        <w:rPr>
          <w:rFonts w:ascii="Arial" w:hAnsi="Arial" w:cs="Arial"/>
        </w:rPr>
        <w:t xml:space="preserve"> без разглашения сведений, составляющих государственную или иную охраняемую законом тайну;</w:t>
      </w:r>
    </w:p>
    <w:p w14:paraId="633FF9EA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при переадресации на рассмотрение согласно компетенции в другой государственный орган, орган местного самоуправления или должностному лицу.</w:t>
      </w:r>
    </w:p>
    <w:p w14:paraId="28636EAF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16.9. Обращение, в котором автор не указал фамилию, имя, отчество (последнее - при наличии) и почтовый (или электронный) адрес, списывается в дело. Если в указанном обращении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оно подлежит направлению в государственный орган в соответствии с его компетенцией.</w:t>
      </w:r>
    </w:p>
    <w:p w14:paraId="0999FFE7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16.10. По итогам рассмотрения обращения, запроса исполнителем готовится информация должностному лицу, давшему поручение по рассмотрению обращения, запроса.</w:t>
      </w:r>
    </w:p>
    <w:p w14:paraId="73FAE99A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Подготовленная исполнителем информация по результатам рассмотрения обращений, запросов и ответы заявителям должны соответствовать следующим требованиям:</w:t>
      </w:r>
    </w:p>
    <w:p w14:paraId="7BE0AAFC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lastRenderedPageBreak/>
        <w:t>результат рассмотрения обращения, запроса должен содержать юридически обоснованный и мотивированный ответ на каждый изложенный довод со ссылками на законы и иные нормативные правовые акты;</w:t>
      </w:r>
    </w:p>
    <w:p w14:paraId="750C7111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результат рассмотрения запроса должен содержать запрашиваемую информацию о деятельности Комитета области по существу направленного запроса;</w:t>
      </w:r>
    </w:p>
    <w:p w14:paraId="795A8C30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текст должен излагаться последовательно, кратко и содержать исчерпывающую информацию на все поставленные в обращении, запросе вопросы;</w:t>
      </w:r>
    </w:p>
    <w:p w14:paraId="21C106C0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при подтверждении фактов, изложенных в обращении, в тексте следует указывать, какие меры приняты, кем и когда или что будет предпринято для разрешения проблем с указанием конкретных сроков;</w:t>
      </w:r>
    </w:p>
    <w:p w14:paraId="052CAA3A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если просьба, изложенная в обращении, запросе, не может быть решена положительно, то следует указать, по каким причинам она не может быть удовлетворена или не могут быть приняты меры в установленные законодательством сроки;</w:t>
      </w:r>
    </w:p>
    <w:p w14:paraId="1D8B2892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в заключительной части следует сообщить о времени, сроках и порядке информирования заявителя, а также мотивировать целесообразность снятия обращения с контроля или продления срока рассмотрения обращения с указанием окончательной даты исполнения.</w:t>
      </w:r>
    </w:p>
    <w:p w14:paraId="7EA03709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 xml:space="preserve">16.11. </w:t>
      </w:r>
      <w:proofErr w:type="gramStart"/>
      <w:r w:rsidRPr="002F6982">
        <w:rPr>
          <w:rFonts w:ascii="Arial" w:hAnsi="Arial" w:cs="Arial"/>
        </w:rPr>
        <w:t>В ответах на обращения,</w:t>
      </w:r>
      <w:proofErr w:type="gramEnd"/>
      <w:r w:rsidRPr="002F6982">
        <w:rPr>
          <w:rFonts w:ascii="Arial" w:hAnsi="Arial" w:cs="Arial"/>
        </w:rPr>
        <w:t xml:space="preserve"> запросы не допускается:</w:t>
      </w:r>
    </w:p>
    <w:p w14:paraId="636C57D7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взаимоисключающая по содержанию информация;</w:t>
      </w:r>
    </w:p>
    <w:p w14:paraId="4E72D1CF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</w:p>
    <w:p w14:paraId="25E7D1F6" w14:textId="77777777" w:rsidR="002F6982" w:rsidRPr="002F6982" w:rsidRDefault="002F6982" w:rsidP="002F6982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2F6982">
        <w:rPr>
          <w:rFonts w:ascii="Arial" w:hAnsi="Arial" w:cs="Arial"/>
          <w:color w:val="auto"/>
        </w:rPr>
        <w:br/>
        <w:t>Приложение N 1</w:t>
      </w:r>
      <w:r w:rsidRPr="002F6982">
        <w:rPr>
          <w:rFonts w:ascii="Arial" w:hAnsi="Arial" w:cs="Arial"/>
          <w:color w:val="auto"/>
        </w:rPr>
        <w:br/>
        <w:t>к Административному регламенту</w:t>
      </w:r>
    </w:p>
    <w:p w14:paraId="496E8316" w14:textId="77777777" w:rsidR="002F6982" w:rsidRPr="002F6982" w:rsidRDefault="002F6982" w:rsidP="002F698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F6982">
        <w:rPr>
          <w:rFonts w:ascii="Arial" w:hAnsi="Arial" w:cs="Arial"/>
          <w:b/>
          <w:bCs/>
        </w:rPr>
        <w:t>ПОРЯДОК</w:t>
      </w:r>
      <w:r w:rsidRPr="002F6982">
        <w:rPr>
          <w:rFonts w:ascii="Arial" w:hAnsi="Arial" w:cs="Arial"/>
          <w:b/>
          <w:bCs/>
        </w:rPr>
        <w:br/>
        <w:t>ИНФОРМИРОВАНИЯ О ПРЕДОСТАВЛЕНИИ ГОСУДАРСТВЕННОЙ УСЛУГИ     </w:t>
      </w:r>
    </w:p>
    <w:p w14:paraId="2FA7D017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1. Информация о порядке предоставления государственной услуги представляется посредством:</w:t>
      </w:r>
    </w:p>
    <w:p w14:paraId="53E6C7D0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размещения в информационных системах общего пользования, в том числе в сети Интернет, на официальном сайте Комитета;</w:t>
      </w:r>
    </w:p>
    <w:p w14:paraId="578C5F03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публикации в средствах массовой информации;</w:t>
      </w:r>
    </w:p>
    <w:p w14:paraId="3F25D7DF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издания и распространения информационных буклетов и справочников;</w:t>
      </w:r>
    </w:p>
    <w:p w14:paraId="29D7616D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телефонной информационно-справочной линии.</w:t>
      </w:r>
    </w:p>
    <w:p w14:paraId="46C15D27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2. Основными требованиями к порядку информирования заявителей о предоставлении государственной услуги являются:</w:t>
      </w:r>
    </w:p>
    <w:p w14:paraId="031F70BF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достоверность предоставляемой информации;</w:t>
      </w:r>
    </w:p>
    <w:p w14:paraId="6834FF1D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четкость в изложении информации;</w:t>
      </w:r>
    </w:p>
    <w:p w14:paraId="542BF06D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полнота информирования;</w:t>
      </w:r>
    </w:p>
    <w:p w14:paraId="34B35DDD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наглядность форм предоставляемой информации об административных процедурах, необходимых для предоставления государственной услуги;</w:t>
      </w:r>
    </w:p>
    <w:p w14:paraId="6024C013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удобство и доступность получения информации об административных процедурах, необходимых для предоставления государственной услуги:</w:t>
      </w:r>
    </w:p>
    <w:p w14:paraId="7CE97C1B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оперативность предоставления информации об административных процедурах, необходимых для предоставления государственной услуги.</w:t>
      </w:r>
    </w:p>
    <w:p w14:paraId="244B0488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3. Информирование заявителей осуществляется путем:</w:t>
      </w:r>
    </w:p>
    <w:p w14:paraId="6CF99E75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индивидуального информирования в форме устных консультаций (лично или по телефону) и письменного уведомления (по почте, в том числе электронной, через информационные системы общего пользования);</w:t>
      </w:r>
    </w:p>
    <w:p w14:paraId="3F40F287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lastRenderedPageBreak/>
        <w:t>публичного информирования.</w:t>
      </w:r>
    </w:p>
    <w:p w14:paraId="39A500FB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Консультации предоставляются государственными гражданскими служащими, Комитета.</w:t>
      </w:r>
    </w:p>
    <w:p w14:paraId="0A237228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Консультации заявителям предоставляются по следующим вопросам:</w:t>
      </w:r>
    </w:p>
    <w:p w14:paraId="0CDF1B43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права заявителя на обращение в государственные органы и органы местного самоуправления, гарантии безопасности в связи с его обращением;</w:t>
      </w:r>
    </w:p>
    <w:p w14:paraId="66258BB1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особенности порядка рассмотрения отдельных обращений, запросов;</w:t>
      </w:r>
    </w:p>
    <w:p w14:paraId="496CE18A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полномочия государственных органов власти и органов местного самоуправления;</w:t>
      </w:r>
    </w:p>
    <w:p w14:paraId="7115359C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порядка обжалования действий (бездействия) должностных лиц при рассмотрении обращений, запросов;</w:t>
      </w:r>
    </w:p>
    <w:p w14:paraId="55B690A4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обеспечения на территории Ульяновской области дополнительных гарантий к установленным Федеральным законом от 02.05.2006 N 59-ФЗ "О порядке рассмотрения обращений граждан Российской Федерации";</w:t>
      </w:r>
    </w:p>
    <w:p w14:paraId="57D7BDDE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оформления письменного обращения, запроса (в том числе обращения, запроса в электронной форме) и порядка его направления в государственный орган, орган местного самоуправления или должностному лицу;</w:t>
      </w:r>
    </w:p>
    <w:p w14:paraId="0A9BC2C5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действующего порядка проведения личных приемов заявителей, "прямых линий", акций и других форм работы с обращениями, установленного в Комитете;</w:t>
      </w:r>
    </w:p>
    <w:p w14:paraId="148BC03C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ответственности должностных лиц за нарушение Федерального закона от 02.05.2006 N 59-ФЗ "О порядке рассмотрения обращений граждан Российской Федерации";</w:t>
      </w:r>
    </w:p>
    <w:p w14:paraId="505A67E8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порядка подготовки ответа по результатам рассмотрения обращения, запроса;</w:t>
      </w:r>
    </w:p>
    <w:p w14:paraId="37510C45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прохождения документации по обращениям, запросам;</w:t>
      </w:r>
    </w:p>
    <w:p w14:paraId="3B507681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состояния исполнения поручений по обращениям, запросам и другим вопросам.</w:t>
      </w:r>
    </w:p>
    <w:p w14:paraId="18DEF8A0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При индивидуальном устном информировании (по телефону или лично) должностное лицо, специалист должны назвать свои фамилию, имя, отчество, должность, а также наименование государственного органа Ульяновской области, в который обратился заявитель, проинформировать по существу интересующего вопроса.</w:t>
      </w:r>
    </w:p>
    <w:p w14:paraId="3CF4C9B9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В случае, если в обращении, запросе заявителя содержатся вопросы, решение которых не входит в компетенцию Комитета, гражданину даются разъяснения, куда и в каком порядке ему следует обратиться.</w:t>
      </w:r>
    </w:p>
    <w:p w14:paraId="15EB8F82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Общие требования к содержанию, форме и характеру взаимодействия должностных лиц с заявителями по телефону и на личном приеме основаны на нормах поведения государственных гражданских служащих, изложенных в Федеральном законе от 27.05.2003 N 58-ФЗ "О системе государственной службы Российской Федерации", Указе Президента Российской Федерации от 12.08.2002 N 885 "Об утверждении общих принципов служебного поведения государственных служащих", правилах этики и профессионального поведения, а именно:</w:t>
      </w:r>
    </w:p>
    <w:p w14:paraId="08ED24C7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корректности по отношению к заявителям при предоставлении государственной услуги;</w:t>
      </w:r>
    </w:p>
    <w:p w14:paraId="0CA8A2C3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соответствии разъяснений, представляемых заявителю, действующему законодательству;</w:t>
      </w:r>
    </w:p>
    <w:p w14:paraId="3C78DCB8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объективности и обоснованности ответа по существу поставленного вопроса;</w:t>
      </w:r>
    </w:p>
    <w:p w14:paraId="03B85C6F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четкости и логичности изложения информационного материала;</w:t>
      </w:r>
    </w:p>
    <w:p w14:paraId="52BEBCC7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вежливой и спокойной тональности общения.</w:t>
      </w:r>
    </w:p>
    <w:p w14:paraId="7A5D0FCE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Содержание информации, предоставляемой заявителю в обязательном порядке о ходе или результатах рассмотрения обращения, запроса, включает следующие сведения:</w:t>
      </w:r>
    </w:p>
    <w:p w14:paraId="5F345928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lastRenderedPageBreak/>
        <w:t>о должностных лицах, которым дано поручение по рассмотрению обращения, запроса;</w:t>
      </w:r>
    </w:p>
    <w:p w14:paraId="764D2F2A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 переадресации обращения, запроса с полным названием государственного органа, органа местного самоуправления или с указанием фамилии, имени, отчества должностного лица, в компетенцию которого входит рассмотрение поставленного вопроса;</w:t>
      </w:r>
    </w:p>
    <w:p w14:paraId="0A176415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 продлении сроков рассмотрения обращения, запроса с указанием даты завершения рассмотрения обращения, запроса;</w:t>
      </w:r>
    </w:p>
    <w:p w14:paraId="3E673CFD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 причинах отказа в рассмотрении обращения, запроса;</w:t>
      </w:r>
    </w:p>
    <w:p w14:paraId="199B9B11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 дате личного приема, на который приглашается заявитель в связи с его обращением, запросом;</w:t>
      </w:r>
    </w:p>
    <w:p w14:paraId="019896E6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о действующих на территории Ульяновской области нормативных правовых актах, направленных на защиту права граждан на обращение, в том числе устанавливающих дополнительные гарантии права граждан на обращение к установленным Федеральным законом от 02.05.2006 N 59-ФЗ "О порядке рассмотрения обращений граждан Российской Федерации".</w:t>
      </w:r>
    </w:p>
    <w:p w14:paraId="55E1A01D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Публичное информирование заявителей о порядке предоставления государственной услуги осуществляется посредством привлечения печатных средств массовой информации, радио, телевидения, а также путем размещения информации на официальном сайте Комитета.</w:t>
      </w:r>
      <w:r w:rsidRPr="002F6982">
        <w:rPr>
          <w:rFonts w:ascii="Arial" w:hAnsi="Arial" w:cs="Arial"/>
        </w:rPr>
        <w:br/>
      </w:r>
      <w:r w:rsidRPr="002F6982">
        <w:rPr>
          <w:rFonts w:ascii="Arial" w:hAnsi="Arial" w:cs="Arial"/>
        </w:rPr>
        <w:br/>
      </w:r>
      <w:r w:rsidRPr="002F6982">
        <w:rPr>
          <w:rFonts w:ascii="Arial" w:hAnsi="Arial" w:cs="Arial"/>
        </w:rPr>
        <w:br/>
      </w:r>
      <w:r w:rsidRPr="002F6982">
        <w:rPr>
          <w:rFonts w:ascii="Arial" w:hAnsi="Arial" w:cs="Arial"/>
        </w:rPr>
        <w:br/>
      </w:r>
    </w:p>
    <w:p w14:paraId="4BC858F8" w14:textId="77777777" w:rsidR="002F6982" w:rsidRPr="002F6982" w:rsidRDefault="002F6982" w:rsidP="002F6982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2F6982">
        <w:rPr>
          <w:rFonts w:ascii="Arial" w:hAnsi="Arial" w:cs="Arial"/>
          <w:color w:val="auto"/>
        </w:rPr>
        <w:t>Приложение N 2</w:t>
      </w:r>
      <w:r w:rsidRPr="002F6982">
        <w:rPr>
          <w:rFonts w:ascii="Arial" w:hAnsi="Arial" w:cs="Arial"/>
          <w:color w:val="auto"/>
        </w:rPr>
        <w:br/>
        <w:t>к Административному регламенту</w:t>
      </w:r>
    </w:p>
    <w:p w14:paraId="6009FEA1" w14:textId="77777777" w:rsidR="002F6982" w:rsidRPr="002F6982" w:rsidRDefault="002F6982" w:rsidP="002F698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F6982">
        <w:rPr>
          <w:rFonts w:ascii="Arial" w:hAnsi="Arial" w:cs="Arial"/>
          <w:b/>
          <w:bCs/>
        </w:rPr>
        <w:t>СПРАВОЧНЫЕ ТЕЛЕФОНЫ И ЭЛЕКТРОННЫЕ АДРЕСА КОМИТЕТА</w:t>
      </w:r>
    </w:p>
    <w:p w14:paraId="7A7A4CD6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0E2B297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Адрес: г. Ульяновск, ул. Радищева, д. 1.</w:t>
      </w:r>
    </w:p>
    <w:p w14:paraId="53EA26A4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Почтовый адрес для направления документов и обращений:</w:t>
      </w:r>
    </w:p>
    <w:p w14:paraId="58D94EF9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 xml:space="preserve">432063, г. Ульяновск, ул. Радищева, д. 1, </w:t>
      </w:r>
      <w:proofErr w:type="spellStart"/>
      <w:r w:rsidRPr="002F6982">
        <w:rPr>
          <w:rFonts w:ascii="Arial" w:hAnsi="Arial" w:cs="Arial"/>
        </w:rPr>
        <w:t>каб</w:t>
      </w:r>
      <w:proofErr w:type="spellEnd"/>
      <w:r w:rsidRPr="002F6982">
        <w:rPr>
          <w:rFonts w:ascii="Arial" w:hAnsi="Arial" w:cs="Arial"/>
        </w:rPr>
        <w:t>. 541.</w:t>
      </w:r>
    </w:p>
    <w:p w14:paraId="23B787CA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Время работы Комитета:</w:t>
      </w:r>
    </w:p>
    <w:p w14:paraId="52E12859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Понедельник - пятница: с 9.00 до 13.00, с 14.00 до 18.00.</w:t>
      </w:r>
    </w:p>
    <w:p w14:paraId="22D5C19D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Суббота - воскресенье - выходной день.</w:t>
      </w:r>
    </w:p>
    <w:p w14:paraId="7D71715C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Справочный телефон: 44-02-99 - приемная Комитета.</w:t>
      </w:r>
    </w:p>
    <w:p w14:paraId="0416C1A6" w14:textId="77777777" w:rsidR="002F6982" w:rsidRPr="002F6982" w:rsidRDefault="002F6982" w:rsidP="002F698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F6982">
        <w:rPr>
          <w:rFonts w:ascii="Arial" w:hAnsi="Arial" w:cs="Arial"/>
        </w:rPr>
        <w:t>Адрес официального сайта Комитета в сети Интернет, содержащий информацию об исполнении государственной функции, адрес электронной почты: 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95"/>
        <w:gridCol w:w="5060"/>
      </w:tblGrid>
      <w:tr w:rsidR="002F6982" w:rsidRPr="002F6982" w14:paraId="7AFB1DFD" w14:textId="77777777" w:rsidTr="002F6982">
        <w:trPr>
          <w:trHeight w:val="15"/>
        </w:trPr>
        <w:tc>
          <w:tcPr>
            <w:tcW w:w="5914" w:type="dxa"/>
            <w:hideMark/>
          </w:tcPr>
          <w:p w14:paraId="780FAE14" w14:textId="77777777" w:rsidR="002F6982" w:rsidRPr="002F6982" w:rsidRDefault="002F6982">
            <w:pPr>
              <w:rPr>
                <w:rFonts w:ascii="Arial" w:hAnsi="Arial" w:cs="Arial"/>
              </w:rPr>
            </w:pPr>
          </w:p>
        </w:tc>
        <w:tc>
          <w:tcPr>
            <w:tcW w:w="6653" w:type="dxa"/>
            <w:hideMark/>
          </w:tcPr>
          <w:p w14:paraId="0C963EFD" w14:textId="77777777" w:rsidR="002F6982" w:rsidRPr="002F6982" w:rsidRDefault="002F6982">
            <w:pPr>
              <w:rPr>
                <w:sz w:val="20"/>
                <w:szCs w:val="20"/>
                <w:lang w:eastAsia="ru-RU"/>
              </w:rPr>
            </w:pPr>
          </w:p>
        </w:tc>
      </w:tr>
      <w:tr w:rsidR="002F6982" w:rsidRPr="002F6982" w14:paraId="51E275AD" w14:textId="77777777" w:rsidTr="002F698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BA67F4" w14:textId="77777777" w:rsidR="002F6982" w:rsidRPr="002F6982" w:rsidRDefault="002F698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F6982">
              <w:rPr>
                <w:lang w:eastAsia="en-US"/>
              </w:rPr>
              <w:t>Официальный сайт Комитета -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32A4A1" w14:textId="77777777" w:rsidR="002F6982" w:rsidRPr="002F6982" w:rsidRDefault="002F698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F6982">
              <w:rPr>
                <w:lang w:eastAsia="en-US"/>
              </w:rPr>
              <w:t>www.gosecocontrol</w:t>
            </w:r>
          </w:p>
        </w:tc>
      </w:tr>
      <w:tr w:rsidR="002F6982" w:rsidRPr="002F6982" w14:paraId="70F49087" w14:textId="77777777" w:rsidTr="002F698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948BC" w14:textId="77777777" w:rsidR="002F6982" w:rsidRPr="002F6982" w:rsidRDefault="002F698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F6982">
              <w:rPr>
                <w:lang w:eastAsia="en-US"/>
              </w:rPr>
              <w:t>Электронный адрес для обращений -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F83ACC" w14:textId="77777777" w:rsidR="002F6982" w:rsidRPr="002F6982" w:rsidRDefault="002F698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F6982">
              <w:rPr>
                <w:lang w:eastAsia="en-US"/>
              </w:rPr>
              <w:t>info@gosecocontrol.ru, ul.eko@mail.ru</w:t>
            </w:r>
          </w:p>
        </w:tc>
      </w:tr>
    </w:tbl>
    <w:p w14:paraId="715984F3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</w:p>
    <w:p w14:paraId="124E4C80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</w:p>
    <w:p w14:paraId="60D98578" w14:textId="77777777" w:rsidR="002F6982" w:rsidRPr="002F6982" w:rsidRDefault="002F6982" w:rsidP="002F6982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2F6982">
        <w:rPr>
          <w:rFonts w:ascii="Arial" w:hAnsi="Arial" w:cs="Arial"/>
          <w:color w:val="auto"/>
        </w:rPr>
        <w:t>Приложение N 3</w:t>
      </w:r>
      <w:r w:rsidRPr="002F6982">
        <w:rPr>
          <w:rFonts w:ascii="Arial" w:hAnsi="Arial" w:cs="Arial"/>
          <w:color w:val="auto"/>
        </w:rPr>
        <w:br/>
        <w:t>к Административному регламенту</w:t>
      </w:r>
    </w:p>
    <w:p w14:paraId="13E22490" w14:textId="77777777" w:rsidR="002F6982" w:rsidRPr="002F6982" w:rsidRDefault="002F6982" w:rsidP="002F698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F6982">
        <w:rPr>
          <w:rFonts w:ascii="Courier New" w:hAnsi="Courier New" w:cs="Courier New"/>
          <w:spacing w:val="-18"/>
        </w:rPr>
        <w:t>                        Формы и образцы документов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                                  Председателю Комитета по государственному</w:t>
      </w:r>
      <w:r w:rsidRPr="002F6982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контролю в сфере природопользования </w:t>
      </w:r>
      <w:r w:rsidRPr="002F6982">
        <w:rPr>
          <w:rFonts w:ascii="Courier New" w:hAnsi="Courier New" w:cs="Courier New"/>
          <w:spacing w:val="-18"/>
        </w:rPr>
        <w:lastRenderedPageBreak/>
        <w:t>и</w:t>
      </w:r>
      <w:r w:rsidRPr="002F6982">
        <w:rPr>
          <w:rFonts w:ascii="Courier New" w:hAnsi="Courier New" w:cs="Courier New"/>
          <w:spacing w:val="-18"/>
        </w:rPr>
        <w:br/>
        <w:t>                                        охраны окружающей среды Ульяновской</w:t>
      </w:r>
      <w:r w:rsidRPr="002F6982">
        <w:rPr>
          <w:rFonts w:ascii="Courier New" w:hAnsi="Courier New" w:cs="Courier New"/>
          <w:spacing w:val="-18"/>
        </w:rPr>
        <w:br/>
        <w:t>                                                                    области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                                           Фамилия, имя, отчество заявителя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                                                             Обратный адрес</w:t>
      </w:r>
      <w:r w:rsidRPr="002F6982">
        <w:rPr>
          <w:rFonts w:ascii="Courier New" w:hAnsi="Courier New" w:cs="Courier New"/>
          <w:spacing w:val="-18"/>
        </w:rPr>
        <w:br/>
        <w:t>                                                 (почтовый или электронный)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                                                         Контактный телефон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    Уважаемый(</w:t>
      </w:r>
      <w:proofErr w:type="spellStart"/>
      <w:r w:rsidRPr="002F6982">
        <w:rPr>
          <w:rFonts w:ascii="Courier New" w:hAnsi="Courier New" w:cs="Courier New"/>
          <w:spacing w:val="-18"/>
        </w:rPr>
        <w:t>ая</w:t>
      </w:r>
      <w:proofErr w:type="spellEnd"/>
      <w:r w:rsidRPr="002F6982">
        <w:rPr>
          <w:rFonts w:ascii="Courier New" w:hAnsi="Courier New" w:cs="Courier New"/>
          <w:spacing w:val="-18"/>
        </w:rPr>
        <w:t>) ____________________________!</w:t>
      </w:r>
      <w:r w:rsidRPr="002F6982">
        <w:rPr>
          <w:rFonts w:ascii="Courier New" w:hAnsi="Courier New" w:cs="Courier New"/>
          <w:spacing w:val="-18"/>
        </w:rPr>
        <w:br/>
        <w:t>                  (имя, отчество руководителя)</w:t>
      </w:r>
      <w:r w:rsidRPr="002F6982">
        <w:rPr>
          <w:rFonts w:ascii="Courier New" w:hAnsi="Courier New" w:cs="Courier New"/>
          <w:spacing w:val="-18"/>
        </w:rPr>
        <w:br/>
        <w:t>    Письмо  в  государственный  орган  или  конкретному  должностному  лицу</w:t>
      </w:r>
      <w:r w:rsidRPr="002F6982">
        <w:rPr>
          <w:rFonts w:ascii="Courier New" w:hAnsi="Courier New" w:cs="Courier New"/>
          <w:spacing w:val="-18"/>
        </w:rPr>
        <w:br/>
        <w:t>излагается в произвольной форме.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    В письме желательно указать:</w:t>
      </w:r>
      <w:r w:rsidRPr="002F6982">
        <w:rPr>
          <w:rFonts w:ascii="Courier New" w:hAnsi="Courier New" w:cs="Courier New"/>
          <w:spacing w:val="-18"/>
        </w:rPr>
        <w:br/>
        <w:t>    1) мотив (причину) обращения;</w:t>
      </w:r>
      <w:r w:rsidRPr="002F6982">
        <w:rPr>
          <w:rFonts w:ascii="Courier New" w:hAnsi="Courier New" w:cs="Courier New"/>
          <w:spacing w:val="-18"/>
        </w:rPr>
        <w:br/>
        <w:t>    2) сведения об авторе, имеющиеся льготы;</w:t>
      </w:r>
      <w:r w:rsidRPr="002F6982">
        <w:rPr>
          <w:rFonts w:ascii="Courier New" w:hAnsi="Courier New" w:cs="Courier New"/>
          <w:spacing w:val="-18"/>
        </w:rPr>
        <w:br/>
        <w:t>    3) ясное   изложение   сути   проблемы,  связанной  с  нарушением  прав</w:t>
      </w:r>
      <w:r w:rsidRPr="002F6982">
        <w:rPr>
          <w:rFonts w:ascii="Courier New" w:hAnsi="Courier New" w:cs="Courier New"/>
          <w:spacing w:val="-18"/>
        </w:rPr>
        <w:br/>
        <w:t>гражданина и законных интересов, или предложений;</w:t>
      </w:r>
      <w:r w:rsidRPr="002F6982">
        <w:rPr>
          <w:rFonts w:ascii="Courier New" w:hAnsi="Courier New" w:cs="Courier New"/>
          <w:spacing w:val="-18"/>
        </w:rPr>
        <w:br/>
        <w:t>    4) инстанции, в которые обращался ранее автор  по  решению  поднимаемой</w:t>
      </w:r>
      <w:r w:rsidRPr="002F6982">
        <w:rPr>
          <w:rFonts w:ascii="Courier New" w:hAnsi="Courier New" w:cs="Courier New"/>
          <w:spacing w:val="-18"/>
        </w:rPr>
        <w:br/>
        <w:t>проблемы, краткое содержание ответа по итогам рассмотрения обращения;</w:t>
      </w:r>
      <w:r w:rsidRPr="002F6982">
        <w:rPr>
          <w:rFonts w:ascii="Courier New" w:hAnsi="Courier New" w:cs="Courier New"/>
          <w:spacing w:val="-18"/>
        </w:rPr>
        <w:br/>
        <w:t>    5) были ли судебные разбирательства по заявленной проблеме;</w:t>
      </w:r>
      <w:r w:rsidRPr="002F6982">
        <w:rPr>
          <w:rFonts w:ascii="Courier New" w:hAnsi="Courier New" w:cs="Courier New"/>
          <w:spacing w:val="-18"/>
        </w:rPr>
        <w:br/>
        <w:t>    6) в заключение формулируется заявление, предложение, жалоба;</w:t>
      </w:r>
      <w:r w:rsidRPr="002F6982">
        <w:rPr>
          <w:rFonts w:ascii="Courier New" w:hAnsi="Courier New" w:cs="Courier New"/>
          <w:spacing w:val="-18"/>
        </w:rPr>
        <w:br/>
        <w:t>    7) в конце ставится подпись с расшифровкой подписи и дата.</w:t>
      </w:r>
      <w:r w:rsidRPr="002F6982">
        <w:rPr>
          <w:rFonts w:ascii="Courier New" w:hAnsi="Courier New" w:cs="Courier New"/>
          <w:spacing w:val="-18"/>
        </w:rPr>
        <w:br/>
        <w:t>    В  случае,  если  обращение  коллективное,  то  прикладываются  подписи</w:t>
      </w:r>
      <w:r w:rsidRPr="002F6982">
        <w:rPr>
          <w:rFonts w:ascii="Courier New" w:hAnsi="Courier New" w:cs="Courier New"/>
          <w:spacing w:val="-18"/>
        </w:rPr>
        <w:br/>
        <w:t>заявителей и указываются телефон и контактный адрес, на чье имя  необходимо</w:t>
      </w:r>
      <w:r w:rsidRPr="002F6982">
        <w:rPr>
          <w:rFonts w:ascii="Courier New" w:hAnsi="Courier New" w:cs="Courier New"/>
          <w:spacing w:val="-18"/>
        </w:rPr>
        <w:br/>
        <w:t>направить ответ.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    Подпись _____________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    Дата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      Комитет по государственному контролю в сфере природопользования</w:t>
      </w:r>
      <w:r w:rsidRPr="002F6982">
        <w:rPr>
          <w:rFonts w:ascii="Courier New" w:hAnsi="Courier New" w:cs="Courier New"/>
          <w:spacing w:val="-18"/>
        </w:rPr>
        <w:br/>
        <w:t>               и охраны окружающей среды Ульяновской области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                    Учетная карточка устного обращения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Личный прием   Выездной личный прием   Выездная приемная   Телефонная линия</w:t>
      </w:r>
      <w:r w:rsidRPr="002F6982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                 нужное </w:t>
      </w:r>
      <w:r w:rsidRPr="002F6982">
        <w:rPr>
          <w:rFonts w:ascii="Courier New" w:hAnsi="Courier New" w:cs="Courier New"/>
          <w:spacing w:val="-18"/>
        </w:rPr>
        <w:lastRenderedPageBreak/>
        <w:t>подчеркнуть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                                             Дата приема __________________</w:t>
      </w:r>
      <w:r w:rsidRPr="002F6982">
        <w:rPr>
          <w:rFonts w:ascii="Courier New" w:hAnsi="Courier New" w:cs="Courier New"/>
          <w:spacing w:val="-18"/>
        </w:rPr>
        <w:br/>
        <w:t>Ф.И.О. _____________________________ Год рождения _________________________</w:t>
      </w:r>
    </w:p>
    <w:p w14:paraId="65A1653A" w14:textId="77777777" w:rsidR="002F6982" w:rsidRPr="002F6982" w:rsidRDefault="002F6982" w:rsidP="002F6982">
      <w:pPr>
        <w:pStyle w:val="formattext"/>
        <w:spacing w:before="0" w:beforeAutospacing="0" w:after="0" w:afterAutospacing="0"/>
        <w:ind w:firstLine="480"/>
        <w:textAlignment w:val="baseline"/>
      </w:pPr>
    </w:p>
    <w:p w14:paraId="7BB555C2" w14:textId="77777777" w:rsidR="002F6982" w:rsidRPr="002F6982" w:rsidRDefault="002F6982" w:rsidP="002F698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F6982">
        <w:rPr>
          <w:rFonts w:ascii="Courier New" w:hAnsi="Courier New" w:cs="Courier New"/>
          <w:spacing w:val="-18"/>
        </w:rPr>
        <w:t>Адрес: регистрации _______________________ Телефон ________________________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Адрес проживания  _________________________________________________________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Частота  обращений:  Первичное   Повторное   Многократное   Вид  обращения:</w:t>
      </w:r>
      <w:r w:rsidRPr="002F6982">
        <w:rPr>
          <w:rFonts w:ascii="Courier New" w:hAnsi="Courier New" w:cs="Courier New"/>
          <w:spacing w:val="-18"/>
        </w:rPr>
        <w:br/>
        <w:t>Предложение Заявление Жалоба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Льготы ____________________________________________________________________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Место работы _____________________________ Доход __________________________</w:t>
      </w:r>
      <w:r w:rsidRPr="002F6982">
        <w:rPr>
          <w:rFonts w:ascii="Courier New" w:hAnsi="Courier New" w:cs="Courier New"/>
          <w:spacing w:val="-18"/>
        </w:rPr>
        <w:br/>
        <w:t>                (с согласия заявителя)             (с согласия заявителя)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Состав семьи ______________________________________________________________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Содержание ________________________________________________________________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Обращения в государственные, правоохранительные,  судебные  органы,  органы</w:t>
      </w:r>
      <w:r w:rsidRPr="002F6982">
        <w:rPr>
          <w:rFonts w:ascii="Courier New" w:hAnsi="Courier New" w:cs="Courier New"/>
          <w:spacing w:val="-18"/>
        </w:rPr>
        <w:br/>
        <w:t>местного самоуправления,</w:t>
      </w:r>
      <w:r w:rsidRPr="002F6982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С вышеизложенным согласен _________________________________________________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От письменного ответа отказываюсь _________________________________________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                    Регистрационная карточка обращения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br/>
        <w:t>Вид обращения      Заявление       Место регистрации     Приемная Комитета</w:t>
      </w:r>
      <w:r w:rsidRPr="002F6982">
        <w:rPr>
          <w:rFonts w:ascii="Courier New" w:hAnsi="Courier New" w:cs="Courier New"/>
          <w:spacing w:val="-18"/>
        </w:rPr>
        <w:br/>
        <w:t>__________________________________________________________________________</w:t>
      </w:r>
      <w:r w:rsidRPr="002F6982">
        <w:rPr>
          <w:rFonts w:ascii="Courier New" w:hAnsi="Courier New" w:cs="Courier New"/>
          <w:spacing w:val="-18"/>
        </w:rPr>
        <w:br/>
        <w:t>Регистрационный номер                                Дата регистрации</w:t>
      </w:r>
      <w:r w:rsidRPr="002F6982">
        <w:rPr>
          <w:rFonts w:ascii="Courier New" w:hAnsi="Courier New" w:cs="Courier New"/>
          <w:spacing w:val="-18"/>
        </w:rPr>
        <w:br/>
        <w:t>__________________________________________________________________________</w:t>
      </w:r>
      <w:r w:rsidRPr="002F6982">
        <w:rPr>
          <w:rFonts w:ascii="Courier New" w:hAnsi="Courier New" w:cs="Courier New"/>
          <w:spacing w:val="-18"/>
        </w:rPr>
        <w:br/>
        <w:t>Корреспондент        Ф.И.О.                            Пол: М, Ж</w:t>
      </w:r>
      <w:r w:rsidRPr="002F6982">
        <w:rPr>
          <w:rFonts w:ascii="Courier New" w:hAnsi="Courier New" w:cs="Courier New"/>
          <w:spacing w:val="-18"/>
        </w:rPr>
        <w:br/>
        <w:t>__________________________________________________________________________</w:t>
      </w:r>
      <w:r w:rsidRPr="002F6982">
        <w:rPr>
          <w:rFonts w:ascii="Courier New" w:hAnsi="Courier New" w:cs="Courier New"/>
          <w:spacing w:val="-18"/>
        </w:rPr>
        <w:br/>
        <w:t>Регион                Ульяновская область   Район</w:t>
      </w:r>
      <w:r w:rsidRPr="002F6982">
        <w:rPr>
          <w:rFonts w:ascii="Courier New" w:hAnsi="Courier New" w:cs="Courier New"/>
          <w:spacing w:val="-18"/>
        </w:rPr>
        <w:br/>
        <w:t>                      Индекс:</w:t>
      </w:r>
      <w:r w:rsidRPr="002F6982">
        <w:rPr>
          <w:rFonts w:ascii="Courier New" w:hAnsi="Courier New" w:cs="Courier New"/>
          <w:spacing w:val="-18"/>
        </w:rPr>
        <w:br/>
        <w:t>__________________________________________________________________________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lastRenderedPageBreak/>
        <w:t>Город                 Населенный пункт</w:t>
      </w:r>
      <w:r w:rsidRPr="002F6982">
        <w:rPr>
          <w:rFonts w:ascii="Courier New" w:hAnsi="Courier New" w:cs="Courier New"/>
          <w:spacing w:val="-18"/>
        </w:rPr>
        <w:br/>
        <w:t>__________________________________________________________________________</w:t>
      </w:r>
      <w:r w:rsidRPr="002F6982">
        <w:rPr>
          <w:rFonts w:ascii="Courier New" w:hAnsi="Courier New" w:cs="Courier New"/>
          <w:spacing w:val="-18"/>
        </w:rPr>
        <w:br/>
        <w:t>Адрес                             дом, корпус, квартира</w:t>
      </w:r>
      <w:r w:rsidRPr="002F6982">
        <w:rPr>
          <w:rFonts w:ascii="Courier New" w:hAnsi="Courier New" w:cs="Courier New"/>
          <w:spacing w:val="-18"/>
        </w:rPr>
        <w:br/>
        <w:t>__________________________________________________________________________</w:t>
      </w:r>
      <w:r w:rsidRPr="002F6982">
        <w:rPr>
          <w:rFonts w:ascii="Courier New" w:hAnsi="Courier New" w:cs="Courier New"/>
          <w:spacing w:val="-18"/>
        </w:rPr>
        <w:br/>
        <w:t>Телефон                  Льготный состав</w:t>
      </w:r>
      <w:r w:rsidRPr="002F6982">
        <w:rPr>
          <w:rFonts w:ascii="Courier New" w:hAnsi="Courier New" w:cs="Courier New"/>
          <w:spacing w:val="-18"/>
        </w:rPr>
        <w:br/>
        <w:t>__________________________________________________________________________</w:t>
      </w:r>
      <w:r w:rsidRPr="002F6982">
        <w:rPr>
          <w:rFonts w:ascii="Courier New" w:hAnsi="Courier New" w:cs="Courier New"/>
          <w:spacing w:val="-18"/>
        </w:rPr>
        <w:br/>
        <w:t>Тип автора                 Форма обращения</w:t>
      </w:r>
      <w:r w:rsidRPr="002F6982">
        <w:rPr>
          <w:rFonts w:ascii="Courier New" w:hAnsi="Courier New" w:cs="Courier New"/>
          <w:spacing w:val="-18"/>
        </w:rPr>
        <w:br/>
        <w:t>Обращение:</w:t>
      </w:r>
      <w:r w:rsidRPr="002F6982">
        <w:rPr>
          <w:rFonts w:ascii="Courier New" w:hAnsi="Courier New" w:cs="Courier New"/>
          <w:spacing w:val="-18"/>
        </w:rPr>
        <w:br/>
        <w:t>__________________________________________________________________________</w:t>
      </w:r>
      <w:r w:rsidRPr="002F6982">
        <w:rPr>
          <w:rFonts w:ascii="Courier New" w:hAnsi="Courier New" w:cs="Courier New"/>
          <w:spacing w:val="-18"/>
        </w:rPr>
        <w:br/>
        <w:t>Тематика - вопрос</w:t>
      </w:r>
      <w:r w:rsidRPr="002F6982">
        <w:rPr>
          <w:rFonts w:ascii="Courier New" w:hAnsi="Courier New" w:cs="Courier New"/>
          <w:spacing w:val="-18"/>
        </w:rPr>
        <w:br/>
        <w:t>__________________________________________________________________________</w:t>
      </w:r>
      <w:r w:rsidRPr="002F6982">
        <w:rPr>
          <w:rFonts w:ascii="Courier New" w:hAnsi="Courier New" w:cs="Courier New"/>
          <w:spacing w:val="-18"/>
        </w:rPr>
        <w:br/>
        <w:t>Краткое содержание</w:t>
      </w:r>
      <w:r w:rsidRPr="002F6982">
        <w:rPr>
          <w:rFonts w:ascii="Courier New" w:hAnsi="Courier New" w:cs="Courier New"/>
          <w:spacing w:val="-18"/>
        </w:rPr>
        <w:br/>
        <w:t>__________________________________________________________________________</w:t>
      </w:r>
      <w:r w:rsidRPr="002F6982">
        <w:rPr>
          <w:rFonts w:ascii="Courier New" w:hAnsi="Courier New" w:cs="Courier New"/>
          <w:spacing w:val="-18"/>
        </w:rPr>
        <w:br/>
        <w:t>Количество листов                 Количество приложений на листах</w:t>
      </w:r>
      <w:r w:rsidRPr="002F6982">
        <w:rPr>
          <w:rFonts w:ascii="Courier New" w:hAnsi="Courier New" w:cs="Courier New"/>
          <w:spacing w:val="-18"/>
        </w:rPr>
        <w:br/>
        <w:t>__________________________________________________________________________</w:t>
      </w:r>
      <w:r w:rsidRPr="002F6982">
        <w:rPr>
          <w:rFonts w:ascii="Courier New" w:hAnsi="Courier New" w:cs="Courier New"/>
          <w:spacing w:val="-18"/>
        </w:rPr>
        <w:br/>
        <w:t>Количество подписей</w:t>
      </w:r>
      <w:r w:rsidRPr="002F6982">
        <w:rPr>
          <w:rFonts w:ascii="Courier New" w:hAnsi="Courier New" w:cs="Courier New"/>
          <w:spacing w:val="-18"/>
        </w:rPr>
        <w:br/>
        <w:t>__________________________________________________________________________</w:t>
      </w:r>
      <w:r w:rsidRPr="002F6982">
        <w:rPr>
          <w:rFonts w:ascii="Courier New" w:hAnsi="Courier New" w:cs="Courier New"/>
          <w:spacing w:val="-18"/>
        </w:rPr>
        <w:br/>
        <w:t xml:space="preserve">Предыдущие обращения </w:t>
      </w:r>
    </w:p>
    <w:p w14:paraId="76A7DEB2" w14:textId="77777777" w:rsidR="002F6982" w:rsidRPr="002F6982" w:rsidRDefault="002F6982" w:rsidP="002F6982">
      <w:pPr>
        <w:pStyle w:val="formattext"/>
        <w:spacing w:before="0" w:beforeAutospacing="0" w:after="0" w:afterAutospacing="0"/>
        <w:jc w:val="right"/>
        <w:textAlignment w:val="baseline"/>
      </w:pPr>
      <w:r w:rsidRPr="002F6982">
        <w:t>     </w:t>
      </w:r>
      <w:r w:rsidRPr="002F6982">
        <w:br/>
      </w:r>
      <w:r w:rsidRPr="002F6982">
        <w:br/>
      </w:r>
      <w:r w:rsidRPr="002F6982">
        <w:br/>
      </w:r>
    </w:p>
    <w:p w14:paraId="2117502C" w14:textId="77777777" w:rsidR="002F6982" w:rsidRPr="002F6982" w:rsidRDefault="002F6982" w:rsidP="002F6982">
      <w:pPr>
        <w:pStyle w:val="4"/>
        <w:spacing w:before="0" w:after="240"/>
        <w:jc w:val="right"/>
        <w:textAlignment w:val="baseline"/>
        <w:rPr>
          <w:color w:val="auto"/>
        </w:rPr>
      </w:pPr>
      <w:r w:rsidRPr="002F6982">
        <w:rPr>
          <w:color w:val="auto"/>
        </w:rPr>
        <w:t>Приложение N 4</w:t>
      </w:r>
      <w:r w:rsidRPr="002F6982">
        <w:rPr>
          <w:color w:val="auto"/>
        </w:rPr>
        <w:br/>
        <w:t>к Административному регламенту</w:t>
      </w:r>
    </w:p>
    <w:p w14:paraId="166B650E" w14:textId="77777777" w:rsidR="002F6982" w:rsidRPr="002F6982" w:rsidRDefault="002F6982" w:rsidP="002F6982">
      <w:pPr>
        <w:pStyle w:val="formattext"/>
        <w:spacing w:before="0" w:beforeAutospacing="0" w:after="0" w:afterAutospacing="0"/>
        <w:jc w:val="center"/>
        <w:textAlignment w:val="baseline"/>
      </w:pPr>
      <w:r w:rsidRPr="002F6982">
        <w:t>     </w:t>
      </w:r>
    </w:p>
    <w:p w14:paraId="31107EFD" w14:textId="77777777" w:rsidR="002F6982" w:rsidRPr="002F6982" w:rsidRDefault="002F6982" w:rsidP="002F6982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2F6982">
        <w:rPr>
          <w:b/>
          <w:bCs/>
        </w:rPr>
        <w:t>ФУНКЦИОНАЛЬНАЯ СХЕМА РАССМОТРЕНИЯ ОБРАЩЕНИЙ, ЗАПРОСОВ</w:t>
      </w:r>
      <w:r w:rsidRPr="002F6982">
        <w:rPr>
          <w:b/>
          <w:bCs/>
        </w:rPr>
        <w:br/>
        <w:t>ГРАЖДАН И ОРГАНИЗАЦИЙ В КОМИТЕТЕ ПО ГОСУДАРСТВЕННОМУ</w:t>
      </w:r>
      <w:r w:rsidRPr="002F6982">
        <w:rPr>
          <w:b/>
          <w:bCs/>
        </w:rPr>
        <w:br/>
        <w:t>КОНТРОЛЮ В СФЕРЕ ПРИРОДОПОЛЬЗОВАНИЯ И ОХРАНЫ</w:t>
      </w:r>
      <w:r w:rsidRPr="002F6982">
        <w:rPr>
          <w:b/>
          <w:bCs/>
        </w:rPr>
        <w:br/>
        <w:t>ОКРУЖАЮЩЕЙ СРЕДЫ УЛЬЯНОВСКОЙ ОБЛАСТИ</w:t>
      </w:r>
    </w:p>
    <w:p w14:paraId="60E46C87" w14:textId="77777777" w:rsidR="002F6982" w:rsidRPr="002F6982" w:rsidRDefault="002F6982" w:rsidP="002F698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F6982">
        <w:rPr>
          <w:rFonts w:ascii="Courier New" w:hAnsi="Courier New" w:cs="Courier New"/>
          <w:spacing w:val="-18"/>
        </w:rPr>
        <w:br/>
        <w:t>Источники информации</w:t>
      </w:r>
      <w:r w:rsidRPr="002F6982">
        <w:rPr>
          <w:rFonts w:ascii="Courier New" w:hAnsi="Courier New" w:cs="Courier New"/>
          <w:spacing w:val="-18"/>
        </w:rPr>
        <w:br/>
        <w:t>┌═══════════════════‰  ┌═══════════════════════════════════════════‰   ┌════════════════‰</w:t>
      </w:r>
      <w:r w:rsidRPr="002F6982">
        <w:rPr>
          <w:rFonts w:ascii="Courier New" w:hAnsi="Courier New" w:cs="Courier New"/>
          <w:spacing w:val="-18"/>
        </w:rPr>
        <w:br/>
        <w:t>│Устные и письменные│  │     Обращения граждан, направленные в     │   │  Материалы о   │</w:t>
      </w:r>
      <w:r w:rsidRPr="002F6982">
        <w:rPr>
          <w:rFonts w:ascii="Courier New" w:hAnsi="Courier New" w:cs="Courier New"/>
          <w:spacing w:val="-18"/>
        </w:rPr>
        <w:br/>
        <w:t>│обращения, запросы │  │   вышестоящие инстанции: Администрацию    │   │  результатах   │</w:t>
      </w:r>
      <w:r w:rsidRPr="002F6982">
        <w:rPr>
          <w:rFonts w:ascii="Courier New" w:hAnsi="Courier New" w:cs="Courier New"/>
          <w:spacing w:val="-18"/>
        </w:rPr>
        <w:br/>
        <w:t>│     (в т.ч. в     │  │ Президента РФ, Аппарат Правительства РФ,  │   │  рассмотрения  │</w:t>
      </w:r>
      <w:r w:rsidRPr="002F6982">
        <w:rPr>
          <w:rFonts w:ascii="Courier New" w:hAnsi="Courier New" w:cs="Courier New"/>
          <w:spacing w:val="-18"/>
        </w:rPr>
        <w:br/>
        <w:t>│электронной форме) │  │Государственную Думу Федерального Собрания │   │   обращений,   │</w:t>
      </w:r>
      <w:r w:rsidRPr="002F6982">
        <w:rPr>
          <w:rFonts w:ascii="Courier New" w:hAnsi="Courier New" w:cs="Courier New"/>
          <w:spacing w:val="-18"/>
        </w:rPr>
        <w:br/>
        <w:t>│     граждан и     │  │РФ и др., Правительство Ульяновской области│   │    запросов    │</w:t>
      </w:r>
      <w:r w:rsidRPr="002F6982">
        <w:rPr>
          <w:rFonts w:ascii="Courier New" w:hAnsi="Courier New" w:cs="Courier New"/>
          <w:spacing w:val="-18"/>
        </w:rPr>
        <w:br/>
        <w:t>│   организаций в   │  │        и переадресованные в Комитет       │   │   граждан и    │</w:t>
      </w:r>
      <w:r w:rsidRPr="002F6982">
        <w:rPr>
          <w:rFonts w:ascii="Courier New" w:hAnsi="Courier New" w:cs="Courier New"/>
          <w:spacing w:val="-18"/>
        </w:rPr>
        <w:br/>
        <w:t>│      Комитет      │  │                                           │   │  организаций   │</w:t>
      </w:r>
      <w:r w:rsidRPr="002F6982">
        <w:rPr>
          <w:rFonts w:ascii="Courier New" w:hAnsi="Courier New" w:cs="Courier New"/>
          <w:spacing w:val="-18"/>
        </w:rPr>
        <w:br/>
        <w:t>└═════════┬═════════…  └════════════════════┬══┬═══════════════════…   └════════┬═══════…</w:t>
      </w:r>
      <w:r w:rsidRPr="002F6982">
        <w:rPr>
          <w:rFonts w:ascii="Courier New" w:hAnsi="Courier New" w:cs="Courier New"/>
          <w:spacing w:val="-18"/>
        </w:rPr>
        <w:br/>
        <w:t>          └═════════════════════════════════┼══┼════════════════════════════════…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lastRenderedPageBreak/>
        <w:t>Первичная обработка информации              │  │</w:t>
      </w:r>
      <w:r w:rsidRPr="002F6982">
        <w:rPr>
          <w:rFonts w:ascii="Courier New" w:hAnsi="Courier New" w:cs="Courier New"/>
          <w:spacing w:val="-18"/>
        </w:rPr>
        <w:br/>
        <w:t>   ┌════════════════════════════════════════┴══┴════════════════════════════════════════‰</w:t>
      </w:r>
      <w:r w:rsidRPr="002F6982">
        <w:rPr>
          <w:rFonts w:ascii="Courier New" w:hAnsi="Courier New" w:cs="Courier New"/>
          <w:spacing w:val="-18"/>
        </w:rPr>
        <w:br/>
        <w:t>   │     Прием обращений, запросов и итоговых документов по результатам рассмотрения    │</w:t>
      </w:r>
      <w:r w:rsidRPr="002F6982">
        <w:rPr>
          <w:rFonts w:ascii="Courier New" w:hAnsi="Courier New" w:cs="Courier New"/>
          <w:spacing w:val="-18"/>
        </w:rPr>
        <w:br/>
        <w:t>   │обращений, запросов граждан и организаций, сортировка поступившей корреспонденции по│</w:t>
      </w:r>
      <w:r w:rsidRPr="002F6982">
        <w:rPr>
          <w:rFonts w:ascii="Courier New" w:hAnsi="Courier New" w:cs="Courier New"/>
          <w:spacing w:val="-18"/>
        </w:rPr>
        <w:br/>
        <w:t>   │                               исполнителям-адресатам                               │</w:t>
      </w:r>
      <w:r w:rsidRPr="002F6982">
        <w:rPr>
          <w:rFonts w:ascii="Courier New" w:hAnsi="Courier New" w:cs="Courier New"/>
          <w:spacing w:val="-18"/>
        </w:rPr>
        <w:br/>
        <w:t>   └════════════════════════════════════════┬══┬════════════════════════════════════════…</w:t>
      </w:r>
      <w:r w:rsidRPr="002F6982">
        <w:rPr>
          <w:rFonts w:ascii="Courier New" w:hAnsi="Courier New" w:cs="Courier New"/>
          <w:spacing w:val="-18"/>
        </w:rPr>
        <w:br/>
        <w:t>Смысловая обработка информации              │  │</w:t>
      </w:r>
      <w:r w:rsidRPr="002F6982">
        <w:rPr>
          <w:rFonts w:ascii="Courier New" w:hAnsi="Courier New" w:cs="Courier New"/>
          <w:spacing w:val="-18"/>
        </w:rPr>
        <w:br/>
        <w:t>       ┌════════════════════════════════════┴══┴════════════════════════════════════════‰</w:t>
      </w:r>
      <w:r w:rsidRPr="002F6982">
        <w:rPr>
          <w:rFonts w:ascii="Courier New" w:hAnsi="Courier New" w:cs="Courier New"/>
          <w:spacing w:val="-18"/>
        </w:rPr>
        <w:br/>
        <w:t>       │     1) Анализ содержания поступивших обращений, запросов (писем, телеграмм,    │</w:t>
      </w:r>
      <w:r w:rsidRPr="002F6982">
        <w:rPr>
          <w:rFonts w:ascii="Courier New" w:hAnsi="Courier New" w:cs="Courier New"/>
          <w:spacing w:val="-18"/>
        </w:rPr>
        <w:br/>
        <w:t>       │    факсов), прослушивание звуковых обращений, запросов; 2) анализ ответов по   │</w:t>
      </w:r>
      <w:r w:rsidRPr="002F6982">
        <w:rPr>
          <w:rFonts w:ascii="Courier New" w:hAnsi="Courier New" w:cs="Courier New"/>
          <w:spacing w:val="-18"/>
        </w:rPr>
        <w:br/>
        <w:t>       │итогам выполненных поручений по рассмотрению обращений и запросов; 3) подготовка│</w:t>
      </w:r>
      <w:r w:rsidRPr="002F6982">
        <w:rPr>
          <w:rFonts w:ascii="Courier New" w:hAnsi="Courier New" w:cs="Courier New"/>
          <w:spacing w:val="-18"/>
        </w:rPr>
        <w:br/>
        <w:t>       │     аннотаций; 4) экспертиза ответов на предмет соответствия требованиям и     │</w:t>
      </w:r>
      <w:r w:rsidRPr="002F6982">
        <w:rPr>
          <w:rFonts w:ascii="Courier New" w:hAnsi="Courier New" w:cs="Courier New"/>
          <w:spacing w:val="-18"/>
        </w:rPr>
        <w:br/>
        <w:t>       │        заявлениям граждан и организаций действующему законодательству          │</w:t>
      </w:r>
      <w:r w:rsidRPr="002F6982">
        <w:rPr>
          <w:rFonts w:ascii="Courier New" w:hAnsi="Courier New" w:cs="Courier New"/>
          <w:spacing w:val="-18"/>
        </w:rPr>
        <w:br/>
        <w:t>       └════════════════════════════════════════════════════════════════════════════════…</w:t>
      </w:r>
      <w:r w:rsidRPr="002F6982">
        <w:rPr>
          <w:rFonts w:ascii="Courier New" w:hAnsi="Courier New" w:cs="Courier New"/>
          <w:spacing w:val="-18"/>
        </w:rPr>
        <w:br/>
        <w:t>Автоматизированная обработка информации</w:t>
      </w:r>
      <w:r w:rsidRPr="002F6982">
        <w:rPr>
          <w:rFonts w:ascii="Courier New" w:hAnsi="Courier New" w:cs="Courier New"/>
          <w:spacing w:val="-18"/>
        </w:rPr>
        <w:br/>
        <w:t>┌═══════════════════════════════════════════════════════════════════════════════════════‰</w:t>
      </w:r>
      <w:r w:rsidRPr="002F6982">
        <w:rPr>
          <w:rFonts w:ascii="Courier New" w:hAnsi="Courier New" w:cs="Courier New"/>
          <w:spacing w:val="-18"/>
        </w:rPr>
        <w:br/>
        <w:t>│   1) Регистрация поступивших обращений, запросов, введение в СЭД (модуль "Обращения   │</w:t>
      </w:r>
      <w:r w:rsidRPr="002F6982">
        <w:rPr>
          <w:rFonts w:ascii="Courier New" w:hAnsi="Courier New" w:cs="Courier New"/>
          <w:spacing w:val="-18"/>
        </w:rPr>
        <w:br/>
        <w:t>│  граждан"), проверка на повторяемость к кратность, аннотирование обращений, запросов, │</w:t>
      </w:r>
      <w:r w:rsidRPr="002F6982">
        <w:rPr>
          <w:rFonts w:ascii="Courier New" w:hAnsi="Courier New" w:cs="Courier New"/>
          <w:spacing w:val="-18"/>
        </w:rPr>
        <w:br/>
        <w:t>│формирование сопроводительных карточек регистрации для отправки исполнителям поручений,│</w:t>
      </w:r>
      <w:r w:rsidRPr="002F6982">
        <w:rPr>
          <w:rFonts w:ascii="Courier New" w:hAnsi="Courier New" w:cs="Courier New"/>
          <w:spacing w:val="-18"/>
        </w:rPr>
        <w:br/>
        <w:t>│    передача данных об обращениях, запросах заявителей по электронным каналам связи    │</w:t>
      </w:r>
      <w:r w:rsidRPr="002F6982">
        <w:rPr>
          <w:rFonts w:ascii="Courier New" w:hAnsi="Courier New" w:cs="Courier New"/>
          <w:spacing w:val="-18"/>
        </w:rPr>
        <w:br/>
        <w:t>│Комитета; 2) корректировка базы данных по результатам рассмотрения обращений, запросов │</w:t>
      </w:r>
      <w:r w:rsidRPr="002F6982">
        <w:rPr>
          <w:rFonts w:ascii="Courier New" w:hAnsi="Courier New" w:cs="Courier New"/>
          <w:spacing w:val="-18"/>
        </w:rPr>
        <w:br/>
        <w:t>│                         в соответствии с ответом исполнителя                          │</w:t>
      </w:r>
      <w:r w:rsidRPr="002F6982">
        <w:rPr>
          <w:rFonts w:ascii="Courier New" w:hAnsi="Courier New" w:cs="Courier New"/>
          <w:spacing w:val="-18"/>
        </w:rPr>
        <w:br/>
        <w:t>└═════════════════════════┬══════════════════════════════════════════┬══════════════════…</w:t>
      </w:r>
      <w:r w:rsidRPr="002F6982">
        <w:rPr>
          <w:rFonts w:ascii="Courier New" w:hAnsi="Courier New" w:cs="Courier New"/>
          <w:spacing w:val="-18"/>
        </w:rPr>
        <w:br/>
        <w:t>Результат                 │                                          │</w:t>
      </w:r>
      <w:r w:rsidRPr="002F6982">
        <w:rPr>
          <w:rFonts w:ascii="Courier New" w:hAnsi="Courier New" w:cs="Courier New"/>
          <w:spacing w:val="-18"/>
        </w:rPr>
        <w:br/>
        <w:t>    ┌═════════════════════┴═════════════════‰  ┌═════════════════════┴══════════════════‰</w:t>
      </w:r>
      <w:r w:rsidRPr="002F6982">
        <w:rPr>
          <w:rFonts w:ascii="Courier New" w:hAnsi="Courier New" w:cs="Courier New"/>
          <w:spacing w:val="-18"/>
        </w:rPr>
        <w:br/>
        <w:t>    │   Принятие управленческих решений     │  │  Принятие мер по обращениям граждан и  │</w:t>
      </w:r>
      <w:r w:rsidRPr="002F6982">
        <w:rPr>
          <w:rFonts w:ascii="Courier New" w:hAnsi="Courier New" w:cs="Courier New"/>
          <w:spacing w:val="-18"/>
        </w:rPr>
        <w:br/>
        <w:t>    │             (резолюции)               │  │               организаций              │</w:t>
      </w:r>
      <w:r w:rsidRPr="002F6982">
        <w:rPr>
          <w:rFonts w:ascii="Courier New" w:hAnsi="Courier New" w:cs="Courier New"/>
          <w:spacing w:val="-18"/>
        </w:rPr>
        <w:br/>
        <w:t>    └═══════════════════════════════════════┤  ├════════════════════════════════════════…</w:t>
      </w:r>
      <w:r w:rsidRPr="002F6982">
        <w:rPr>
          <w:rFonts w:ascii="Courier New" w:hAnsi="Courier New" w:cs="Courier New"/>
          <w:spacing w:val="-18"/>
        </w:rPr>
        <w:br/>
        <w:t>Контроль                                    │  │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lastRenderedPageBreak/>
        <w:t>┌═══════════════════════════════════════════┴══┴════════════════════════════════════════‰</w:t>
      </w:r>
      <w:r w:rsidRPr="002F6982">
        <w:rPr>
          <w:rFonts w:ascii="Courier New" w:hAnsi="Courier New" w:cs="Courier New"/>
          <w:spacing w:val="-18"/>
        </w:rPr>
        <w:br/>
        <w:t>│   Осуществление контроля за сроками исполнения поручений по рассмотрению обращений,   │</w:t>
      </w:r>
      <w:r w:rsidRPr="002F6982">
        <w:rPr>
          <w:rFonts w:ascii="Courier New" w:hAnsi="Courier New" w:cs="Courier New"/>
          <w:spacing w:val="-18"/>
        </w:rPr>
        <w:br/>
        <w:t>│    запросов (оперативный, текущий, упреждающий); за качеством и результативностью     │</w:t>
      </w:r>
      <w:r w:rsidRPr="002F6982">
        <w:rPr>
          <w:rFonts w:ascii="Courier New" w:hAnsi="Courier New" w:cs="Courier New"/>
          <w:spacing w:val="-18"/>
        </w:rPr>
        <w:br/>
        <w:t>│исполнения поручений; за организацией деятельности по рассмотрению обращений, запросов.│</w:t>
      </w:r>
      <w:r w:rsidRPr="002F6982">
        <w:rPr>
          <w:rFonts w:ascii="Courier New" w:hAnsi="Courier New" w:cs="Courier New"/>
          <w:spacing w:val="-18"/>
        </w:rPr>
        <w:br/>
        <w:t>│ Проверка объективности и качества исполнения поручении (с выездом на место). Проверка │</w:t>
      </w:r>
      <w:r w:rsidRPr="002F6982">
        <w:rPr>
          <w:rFonts w:ascii="Courier New" w:hAnsi="Courier New" w:cs="Courier New"/>
          <w:spacing w:val="-18"/>
        </w:rPr>
        <w:br/>
        <w:t xml:space="preserve">│организации деятельности по рассмотрению обращений, запросов в государственных </w:t>
      </w:r>
      <w:proofErr w:type="gramStart"/>
      <w:r w:rsidRPr="002F6982">
        <w:rPr>
          <w:rFonts w:ascii="Courier New" w:hAnsi="Courier New" w:cs="Courier New"/>
          <w:spacing w:val="-18"/>
        </w:rPr>
        <w:t>органах.│</w:t>
      </w:r>
      <w:proofErr w:type="gramEnd"/>
      <w:r w:rsidRPr="002F6982">
        <w:rPr>
          <w:rFonts w:ascii="Courier New" w:hAnsi="Courier New" w:cs="Courier New"/>
          <w:spacing w:val="-18"/>
        </w:rPr>
        <w:br/>
        <w:t>│     Изучение организации деятельности по рассмотрению обращений в муниципальных       │</w:t>
      </w:r>
      <w:r w:rsidRPr="002F6982">
        <w:rPr>
          <w:rFonts w:ascii="Courier New" w:hAnsi="Courier New" w:cs="Courier New"/>
          <w:spacing w:val="-18"/>
        </w:rPr>
        <w:br/>
        <w:t>│  образованиях. Проверка организации работы по реализации Федерального закона N 59-ФЗ. │</w:t>
      </w:r>
      <w:r w:rsidRPr="002F6982">
        <w:rPr>
          <w:rFonts w:ascii="Courier New" w:hAnsi="Courier New" w:cs="Courier New"/>
          <w:spacing w:val="-18"/>
        </w:rPr>
        <w:br/>
        <w:t>│           Совещания с ответственными за работу с обращениями, запросами.              │</w:t>
      </w:r>
      <w:r w:rsidRPr="002F6982">
        <w:rPr>
          <w:rFonts w:ascii="Courier New" w:hAnsi="Courier New" w:cs="Courier New"/>
          <w:spacing w:val="-18"/>
        </w:rPr>
        <w:br/>
        <w:t>│             Направление запросов по результатам рассмотрения обращений                │</w:t>
      </w:r>
      <w:r w:rsidRPr="002F6982">
        <w:rPr>
          <w:rFonts w:ascii="Courier New" w:hAnsi="Courier New" w:cs="Courier New"/>
          <w:spacing w:val="-18"/>
        </w:rPr>
        <w:br/>
        <w:t>└═══════════════════════════════════════════┬══┬════════════════════════════════════════…</w:t>
      </w:r>
      <w:r w:rsidRPr="002F6982">
        <w:rPr>
          <w:rFonts w:ascii="Courier New" w:hAnsi="Courier New" w:cs="Courier New"/>
          <w:spacing w:val="-18"/>
        </w:rPr>
        <w:br/>
        <w:t>Аналитическая обработка информации          │  │</w:t>
      </w:r>
      <w:r w:rsidRPr="002F6982">
        <w:rPr>
          <w:rFonts w:ascii="Courier New" w:hAnsi="Courier New" w:cs="Courier New"/>
          <w:spacing w:val="-18"/>
        </w:rPr>
        <w:br/>
        <w:t>┌═══════════════════════════════════════════┴══┴════════════════════════════════════════‰</w:t>
      </w:r>
      <w:r w:rsidRPr="002F6982">
        <w:rPr>
          <w:rFonts w:ascii="Courier New" w:hAnsi="Courier New" w:cs="Courier New"/>
          <w:spacing w:val="-18"/>
        </w:rPr>
        <w:br/>
        <w:t>│ Сбор, обобщение, анализ статистических данных по обращениям, подготовка аналитических │</w:t>
      </w:r>
      <w:r w:rsidRPr="002F6982">
        <w:rPr>
          <w:rFonts w:ascii="Courier New" w:hAnsi="Courier New" w:cs="Courier New"/>
          <w:spacing w:val="-18"/>
        </w:rPr>
        <w:br/>
        <w:t>│    справок, информации по количеству и характеру, по территориальному признаку, по    │</w:t>
      </w:r>
      <w:r w:rsidRPr="002F6982">
        <w:rPr>
          <w:rFonts w:ascii="Courier New" w:hAnsi="Courier New" w:cs="Courier New"/>
          <w:spacing w:val="-18"/>
        </w:rPr>
        <w:br/>
        <w:t>│ определенной тематике, по результатам изучения деятельности по рассмотрению обращений │</w:t>
      </w:r>
      <w:r w:rsidRPr="002F6982">
        <w:rPr>
          <w:rFonts w:ascii="Courier New" w:hAnsi="Courier New" w:cs="Courier New"/>
          <w:spacing w:val="-18"/>
        </w:rPr>
        <w:br/>
        <w:t>│     граждан и организаций в Комитете, по итогам проверки достоверности, качества и    │</w:t>
      </w:r>
      <w:r w:rsidRPr="002F6982">
        <w:rPr>
          <w:rFonts w:ascii="Courier New" w:hAnsi="Courier New" w:cs="Courier New"/>
          <w:spacing w:val="-18"/>
        </w:rPr>
        <w:br/>
        <w:t>│       результативности исполнения поручений председателя Комитета - для принятия      │</w:t>
      </w:r>
      <w:r w:rsidRPr="002F6982">
        <w:rPr>
          <w:rFonts w:ascii="Courier New" w:hAnsi="Courier New" w:cs="Courier New"/>
          <w:spacing w:val="-18"/>
        </w:rPr>
        <w:br/>
        <w:t>│  соответствующих управленческих решений, для подготовки и разработки информационных   │</w:t>
      </w:r>
      <w:r w:rsidRPr="002F6982">
        <w:rPr>
          <w:rFonts w:ascii="Courier New" w:hAnsi="Courier New" w:cs="Courier New"/>
          <w:spacing w:val="-18"/>
        </w:rPr>
        <w:br/>
        <w:t>│                                    буклетов для заявителей                            │</w:t>
      </w:r>
      <w:r w:rsidRPr="002F6982">
        <w:rPr>
          <w:rFonts w:ascii="Courier New" w:hAnsi="Courier New" w:cs="Courier New"/>
          <w:spacing w:val="-18"/>
        </w:rPr>
        <w:br/>
        <w:t>└═══════════════════════════════════════════┬══┬═════════════════════════════════┬══════…</w:t>
      </w:r>
      <w:r w:rsidRPr="002F6982">
        <w:rPr>
          <w:rFonts w:ascii="Courier New" w:hAnsi="Courier New" w:cs="Courier New"/>
          <w:spacing w:val="-18"/>
        </w:rPr>
        <w:br/>
        <w:t>Пользователи информации                     │  │                                 │</w:t>
      </w:r>
      <w:r w:rsidRPr="002F6982">
        <w:rPr>
          <w:rFonts w:ascii="Courier New" w:hAnsi="Courier New" w:cs="Courier New"/>
          <w:spacing w:val="-18"/>
        </w:rPr>
        <w:br/>
        <w:t>┌═══════════════════‰     ┌═════════════════┤  ├══════════════════════‰   ┌══════┴══════‰</w:t>
      </w:r>
      <w:r w:rsidRPr="002F6982">
        <w:rPr>
          <w:rFonts w:ascii="Courier New" w:hAnsi="Courier New" w:cs="Courier New"/>
          <w:spacing w:val="-18"/>
        </w:rPr>
        <w:br/>
        <w:t>│   Губернатор -    │     │  Правительство  │  │Вышестоящие инстанции:│   │ Граждане РФ,│</w:t>
      </w:r>
      <w:r w:rsidRPr="002F6982">
        <w:rPr>
          <w:rFonts w:ascii="Courier New" w:hAnsi="Courier New" w:cs="Courier New"/>
          <w:spacing w:val="-18"/>
        </w:rPr>
        <w:br/>
        <w:t>│   Председатель    │     │   Ульяновской   │  │    Администрация     │   │ иностранные │</w:t>
      </w:r>
      <w:r w:rsidRPr="002F6982">
        <w:rPr>
          <w:rFonts w:ascii="Courier New" w:hAnsi="Courier New" w:cs="Courier New"/>
          <w:spacing w:val="-18"/>
        </w:rPr>
        <w:br/>
        <w:t>│   Правительства   │     │     области,    │  │    Президента РФ,    │   │  граждане,  │</w:t>
      </w:r>
      <w:r w:rsidRPr="002F6982">
        <w:rPr>
          <w:rFonts w:ascii="Courier New" w:hAnsi="Courier New" w:cs="Courier New"/>
          <w:spacing w:val="-18"/>
        </w:rPr>
        <w:br/>
        <w:t>│     области       │     │ государственные │  │ Аппарат Правительства│   │   лица без  │</w:t>
      </w:r>
      <w:r w:rsidRPr="002F6982">
        <w:rPr>
          <w:rFonts w:ascii="Courier New" w:hAnsi="Courier New" w:cs="Courier New"/>
          <w:spacing w:val="-18"/>
        </w:rPr>
        <w:br/>
      </w:r>
      <w:r w:rsidRPr="002F6982">
        <w:rPr>
          <w:rFonts w:ascii="Courier New" w:hAnsi="Courier New" w:cs="Courier New"/>
          <w:spacing w:val="-18"/>
        </w:rPr>
        <w:lastRenderedPageBreak/>
        <w:t>│                   │     │     органы      │  │ РФ, Государственная  │   │ гражданства,│</w:t>
      </w:r>
      <w:r w:rsidRPr="002F6982">
        <w:rPr>
          <w:rFonts w:ascii="Courier New" w:hAnsi="Courier New" w:cs="Courier New"/>
          <w:spacing w:val="-18"/>
        </w:rPr>
        <w:br/>
        <w:t>│                   │     │   Ульяновской   │  │  Дума ФС РФ и др.    │   │ организации │</w:t>
      </w:r>
      <w:r w:rsidRPr="002F6982">
        <w:rPr>
          <w:rFonts w:ascii="Courier New" w:hAnsi="Courier New" w:cs="Courier New"/>
          <w:spacing w:val="-18"/>
        </w:rPr>
        <w:br/>
        <w:t>│                   │     │     области     </w:t>
      </w:r>
      <w:proofErr w:type="gramStart"/>
      <w:r w:rsidRPr="002F6982">
        <w:rPr>
          <w:rFonts w:ascii="Courier New" w:hAnsi="Courier New" w:cs="Courier New"/>
          <w:spacing w:val="-18"/>
        </w:rPr>
        <w:t>│  │</w:t>
      </w:r>
      <w:proofErr w:type="gramEnd"/>
      <w:r w:rsidRPr="002F6982">
        <w:rPr>
          <w:rFonts w:ascii="Courier New" w:hAnsi="Courier New" w:cs="Courier New"/>
          <w:spacing w:val="-18"/>
        </w:rPr>
        <w:t>                      │   │             │</w:t>
      </w:r>
      <w:r w:rsidRPr="002F6982">
        <w:rPr>
          <w:rFonts w:ascii="Courier New" w:hAnsi="Courier New" w:cs="Courier New"/>
          <w:spacing w:val="-18"/>
        </w:rPr>
        <w:br/>
        <w:t>└═══════════════┬═══┤     └═════════════════…  └══════════════════════…   └══┬══════════…</w:t>
      </w:r>
      <w:r w:rsidRPr="002F6982">
        <w:rPr>
          <w:rFonts w:ascii="Courier New" w:hAnsi="Courier New" w:cs="Courier New"/>
          <w:spacing w:val="-18"/>
        </w:rPr>
        <w:br/>
        <w:t>Обратная связь /│\  │                                                       /│\</w:t>
      </w:r>
      <w:r w:rsidRPr="002F6982">
        <w:rPr>
          <w:rFonts w:ascii="Courier New" w:hAnsi="Courier New" w:cs="Courier New"/>
          <w:spacing w:val="-18"/>
        </w:rPr>
        <w:br/>
        <w:t>       ┌════════┴═══┴════════════════════════════════════════════════════════┴══‰</w:t>
      </w:r>
      <w:r w:rsidRPr="002F6982">
        <w:rPr>
          <w:rFonts w:ascii="Courier New" w:hAnsi="Courier New" w:cs="Courier New"/>
          <w:spacing w:val="-18"/>
        </w:rPr>
        <w:br/>
        <w:t>       │    Личный прием, выездной личный прием, выездная приемная, "прямые     │</w:t>
      </w:r>
      <w:r w:rsidRPr="002F6982">
        <w:rPr>
          <w:rFonts w:ascii="Courier New" w:hAnsi="Courier New" w:cs="Courier New"/>
          <w:spacing w:val="-18"/>
        </w:rPr>
        <w:br/>
        <w:t>       │                           линии" по телефону                           │</w:t>
      </w:r>
      <w:r w:rsidRPr="002F6982">
        <w:rPr>
          <w:rFonts w:ascii="Courier New" w:hAnsi="Courier New" w:cs="Courier New"/>
          <w:spacing w:val="-18"/>
        </w:rPr>
        <w:br/>
        <w:t>       └════════════════════════════════════════════════════════════════════════…</w:t>
      </w:r>
    </w:p>
    <w:p w14:paraId="36244EDC" w14:textId="77777777" w:rsidR="002F6982" w:rsidRPr="002F6982" w:rsidRDefault="002F6982" w:rsidP="002F6982"/>
    <w:p w14:paraId="40DDF8F7" w14:textId="77777777" w:rsidR="00C22ED3" w:rsidRPr="002F6982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F698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F69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698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F698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F698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F6982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2F6982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2F69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F69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2F69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