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3DD9C3B" w14:textId="77777777" w:rsidR="001E2FE8" w:rsidRPr="001E2FE8" w:rsidRDefault="001E2FE8" w:rsidP="001E2FE8">
      <w:pPr>
        <w:pStyle w:val="2"/>
        <w:spacing w:before="0" w:beforeAutospacing="0" w:after="240" w:afterAutospacing="0"/>
        <w:jc w:val="center"/>
        <w:textAlignment w:val="baseline"/>
        <w:rPr>
          <w:rFonts w:ascii="Arial" w:hAnsi="Arial" w:cs="Arial"/>
          <w:sz w:val="24"/>
          <w:szCs w:val="24"/>
        </w:rPr>
      </w:pPr>
      <w:r w:rsidRPr="001E2FE8">
        <w:rPr>
          <w:rFonts w:ascii="Arial" w:hAnsi="Arial" w:cs="Arial"/>
          <w:sz w:val="24"/>
          <w:szCs w:val="24"/>
        </w:rPr>
        <w:t>ПРАВИТЕЛЬСТВО СЕВАСТОПОЛЯ</w:t>
      </w:r>
    </w:p>
    <w:p w14:paraId="37BF4A3E" w14:textId="77777777" w:rsidR="001E2FE8" w:rsidRPr="001E2FE8" w:rsidRDefault="001E2FE8" w:rsidP="001E2FE8">
      <w:pPr>
        <w:pStyle w:val="headertext"/>
        <w:spacing w:before="0" w:beforeAutospacing="0" w:after="240" w:afterAutospacing="0"/>
        <w:jc w:val="center"/>
        <w:textAlignment w:val="baseline"/>
        <w:rPr>
          <w:rFonts w:ascii="Arial" w:hAnsi="Arial" w:cs="Arial"/>
          <w:b/>
          <w:bCs/>
        </w:rPr>
      </w:pPr>
      <w:r w:rsidRPr="001E2FE8">
        <w:rPr>
          <w:rFonts w:ascii="Arial" w:hAnsi="Arial" w:cs="Arial"/>
          <w:b/>
          <w:bCs/>
        </w:rPr>
        <w:t>ПОСТАНОВЛЕНИЕ</w:t>
      </w:r>
    </w:p>
    <w:p w14:paraId="408FF8F3" w14:textId="77777777" w:rsidR="001E2FE8" w:rsidRPr="001E2FE8" w:rsidRDefault="001E2FE8" w:rsidP="001E2FE8">
      <w:pPr>
        <w:pStyle w:val="headertext"/>
        <w:spacing w:before="0" w:beforeAutospacing="0" w:after="240" w:afterAutospacing="0"/>
        <w:jc w:val="center"/>
        <w:textAlignment w:val="baseline"/>
        <w:rPr>
          <w:rFonts w:ascii="Arial" w:hAnsi="Arial" w:cs="Arial"/>
          <w:b/>
          <w:bCs/>
        </w:rPr>
      </w:pPr>
      <w:r w:rsidRPr="001E2FE8">
        <w:rPr>
          <w:rFonts w:ascii="Arial" w:hAnsi="Arial" w:cs="Arial"/>
          <w:b/>
          <w:bCs/>
        </w:rPr>
        <w:t>от 17 ноября 2016 года N 1098-ПП</w:t>
      </w:r>
      <w:r w:rsidRPr="001E2FE8">
        <w:rPr>
          <w:rFonts w:ascii="Arial" w:hAnsi="Arial" w:cs="Arial"/>
          <w:b/>
          <w:bCs/>
        </w:rPr>
        <w:br/>
      </w:r>
    </w:p>
    <w:p w14:paraId="6E4E669B" w14:textId="77777777" w:rsidR="001E2FE8" w:rsidRPr="001E2FE8" w:rsidRDefault="001E2FE8" w:rsidP="001E2FE8">
      <w:pPr>
        <w:pStyle w:val="headertext"/>
        <w:spacing w:before="0" w:beforeAutospacing="0" w:after="240" w:afterAutospacing="0"/>
        <w:jc w:val="center"/>
        <w:textAlignment w:val="baseline"/>
        <w:rPr>
          <w:rFonts w:ascii="Arial" w:hAnsi="Arial" w:cs="Arial"/>
          <w:b/>
          <w:bCs/>
        </w:rPr>
      </w:pPr>
      <w:r w:rsidRPr="001E2FE8">
        <w:rPr>
          <w:rFonts w:ascii="Arial" w:hAnsi="Arial" w:cs="Arial"/>
          <w:b/>
          <w:bCs/>
        </w:rPr>
        <w:t>ОБ УТВЕРЖДЕНИИ ПОРЯДКА ПРЕДОСТАВЛЕНИЯ ПРАВА ПОЛЬЗОВАНИЯ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НА ТЕРРИТОРИИ ГОРОДА СЕВАСТОПОЛЯ</w:t>
      </w:r>
      <w:r w:rsidRPr="001E2FE8">
        <w:rPr>
          <w:rFonts w:ascii="Arial" w:hAnsi="Arial" w:cs="Arial"/>
          <w:b/>
          <w:bCs/>
        </w:rPr>
        <w:br/>
      </w:r>
    </w:p>
    <w:p w14:paraId="50C32A77"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В соответствии с Законом Российской Федерации от 21.02.1992 N 2395-1 "О недрах", приказами Министерства природных ресурсов Российской Федерации от 29.11.2004 N 710 "Об утверждении Порядка рассмотрения заявок на получение права пользования недрами для целей добычи подземных вод, используемых для питьевого водоснабжения населения или технологического обеспечения водой объектов промышленности", от 15.03.2005 N 61 "Об утверждении Порядка рассмотрения заявок на получение права пользования недрами для геологического изучения недр (за исключением недр на участках недр федерального значения)", от 12.09.2002 N 575 "Об утверждении Временных методических рекомендаций по подготовке и рассмотрению материалов при предоставлении лицензий на право пользования участками недр для целей геологического изучения и добычи подземных вод, используемых для питьевого водоснабжения населения или технологического обеспечения водой объектов промышленности", Уставом города Севастополя, законами города Севастополя от 30.04.2014 N 5-ЗС "О Правительстве Севастополя", от 30.04.2014 N 6-ЗС "О системе исполнительных органов государственной власти города Севастополя", от 18.07.2016 N 256-ЗС "О недропользовании", Положением о Главном управлении природных ресурсов и экологии города Севастополя (</w:t>
      </w:r>
      <w:proofErr w:type="spellStart"/>
      <w:r w:rsidRPr="001E2FE8">
        <w:rPr>
          <w:rFonts w:ascii="Arial" w:hAnsi="Arial" w:cs="Arial"/>
        </w:rPr>
        <w:t>Севприроднадзоре</w:t>
      </w:r>
      <w:proofErr w:type="spellEnd"/>
      <w:r w:rsidRPr="001E2FE8">
        <w:rPr>
          <w:rFonts w:ascii="Arial" w:hAnsi="Arial" w:cs="Arial"/>
        </w:rPr>
        <w:t>), утвержденным постановлением Правительства Севастополя от 12.09.2016 N 854-ПП, Правительство Севастополя постановляет:</w:t>
      </w:r>
      <w:r w:rsidRPr="001E2FE8">
        <w:rPr>
          <w:rFonts w:ascii="Arial" w:hAnsi="Arial" w:cs="Arial"/>
        </w:rPr>
        <w:br/>
      </w:r>
    </w:p>
    <w:p w14:paraId="6A40EF45"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1. Утвердить Порядок предоставления права пользования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на территории города Севастополя (прилагается).</w:t>
      </w:r>
      <w:r w:rsidRPr="001E2FE8">
        <w:rPr>
          <w:rFonts w:ascii="Arial" w:hAnsi="Arial" w:cs="Arial"/>
        </w:rPr>
        <w:br/>
      </w:r>
    </w:p>
    <w:p w14:paraId="58281450"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2. Настоящее постановление вступает в силу по истечении десяти дней после дня его официального опубликования.</w:t>
      </w:r>
      <w:r w:rsidRPr="001E2FE8">
        <w:rPr>
          <w:rFonts w:ascii="Arial" w:hAnsi="Arial" w:cs="Arial"/>
        </w:rPr>
        <w:br/>
      </w:r>
    </w:p>
    <w:p w14:paraId="14A030A2"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3. Контроль за исполнением настоящего постановления возложить на заместителя Губернатора - Председателя Правительства Севастополя Базарова </w:t>
      </w:r>
      <w:proofErr w:type="gramStart"/>
      <w:r w:rsidRPr="001E2FE8">
        <w:rPr>
          <w:rFonts w:ascii="Arial" w:hAnsi="Arial" w:cs="Arial"/>
        </w:rPr>
        <w:t>В.В.</w:t>
      </w:r>
      <w:proofErr w:type="gramEnd"/>
      <w:r w:rsidRPr="001E2FE8">
        <w:rPr>
          <w:rFonts w:ascii="Arial" w:hAnsi="Arial" w:cs="Arial"/>
        </w:rPr>
        <w:br/>
      </w:r>
    </w:p>
    <w:p w14:paraId="60767C15" w14:textId="77777777" w:rsidR="001E2FE8" w:rsidRPr="001E2FE8" w:rsidRDefault="001E2FE8" w:rsidP="001E2FE8">
      <w:pPr>
        <w:pStyle w:val="2"/>
        <w:spacing w:before="0" w:beforeAutospacing="0" w:after="240" w:afterAutospacing="0"/>
        <w:jc w:val="right"/>
        <w:textAlignment w:val="baseline"/>
        <w:rPr>
          <w:rFonts w:ascii="Arial" w:hAnsi="Arial" w:cs="Arial"/>
          <w:sz w:val="24"/>
          <w:szCs w:val="24"/>
        </w:rPr>
      </w:pPr>
      <w:r w:rsidRPr="001E2FE8">
        <w:rPr>
          <w:rFonts w:ascii="Arial" w:hAnsi="Arial" w:cs="Arial"/>
          <w:sz w:val="24"/>
          <w:szCs w:val="24"/>
        </w:rPr>
        <w:br/>
        <w:t>Временно исполняющий обязанности</w:t>
      </w:r>
      <w:r w:rsidRPr="001E2FE8">
        <w:rPr>
          <w:rFonts w:ascii="Arial" w:hAnsi="Arial" w:cs="Arial"/>
          <w:sz w:val="24"/>
          <w:szCs w:val="24"/>
        </w:rPr>
        <w:br/>
        <w:t>Губернатора города Севастополя,</w:t>
      </w:r>
      <w:r w:rsidRPr="001E2FE8">
        <w:rPr>
          <w:rFonts w:ascii="Arial" w:hAnsi="Arial" w:cs="Arial"/>
          <w:sz w:val="24"/>
          <w:szCs w:val="24"/>
        </w:rPr>
        <w:br/>
        <w:t>Председателя Правительства Севастополя</w:t>
      </w:r>
      <w:r w:rsidRPr="001E2FE8">
        <w:rPr>
          <w:rFonts w:ascii="Arial" w:hAnsi="Arial" w:cs="Arial"/>
          <w:sz w:val="24"/>
          <w:szCs w:val="24"/>
        </w:rPr>
        <w:br/>
      </w:r>
      <w:r w:rsidRPr="001E2FE8">
        <w:rPr>
          <w:rFonts w:ascii="Arial" w:hAnsi="Arial" w:cs="Arial"/>
          <w:sz w:val="24"/>
          <w:szCs w:val="24"/>
        </w:rPr>
        <w:lastRenderedPageBreak/>
        <w:t>Д.В.ОВСЯННИКОВ</w:t>
      </w:r>
      <w:r w:rsidRPr="001E2FE8">
        <w:rPr>
          <w:rFonts w:ascii="Arial" w:hAnsi="Arial" w:cs="Arial"/>
          <w:sz w:val="24"/>
          <w:szCs w:val="24"/>
        </w:rPr>
        <w:br/>
      </w:r>
      <w:r w:rsidRPr="001E2FE8">
        <w:rPr>
          <w:rFonts w:ascii="Arial" w:hAnsi="Arial" w:cs="Arial"/>
          <w:sz w:val="24"/>
          <w:szCs w:val="24"/>
        </w:rPr>
        <w:br/>
      </w:r>
      <w:r w:rsidRPr="001E2FE8">
        <w:rPr>
          <w:rFonts w:ascii="Arial" w:hAnsi="Arial" w:cs="Arial"/>
          <w:sz w:val="24"/>
          <w:szCs w:val="24"/>
        </w:rPr>
        <w:br/>
      </w:r>
      <w:r w:rsidRPr="001E2FE8">
        <w:rPr>
          <w:rFonts w:ascii="Arial" w:hAnsi="Arial" w:cs="Arial"/>
          <w:sz w:val="24"/>
          <w:szCs w:val="24"/>
        </w:rPr>
        <w:br/>
      </w:r>
      <w:r w:rsidRPr="001E2FE8">
        <w:rPr>
          <w:rFonts w:ascii="Arial" w:hAnsi="Arial" w:cs="Arial"/>
          <w:sz w:val="24"/>
          <w:szCs w:val="24"/>
        </w:rPr>
        <w:br/>
      </w:r>
      <w:r w:rsidRPr="001E2FE8">
        <w:rPr>
          <w:rFonts w:ascii="Arial" w:hAnsi="Arial" w:cs="Arial"/>
          <w:sz w:val="24"/>
          <w:szCs w:val="24"/>
        </w:rPr>
        <w:br/>
        <w:t>Утвержден</w:t>
      </w:r>
      <w:r w:rsidRPr="001E2FE8">
        <w:rPr>
          <w:rFonts w:ascii="Arial" w:hAnsi="Arial" w:cs="Arial"/>
          <w:sz w:val="24"/>
          <w:szCs w:val="24"/>
        </w:rPr>
        <w:br/>
        <w:t>постановлением</w:t>
      </w:r>
      <w:r w:rsidRPr="001E2FE8">
        <w:rPr>
          <w:rFonts w:ascii="Arial" w:hAnsi="Arial" w:cs="Arial"/>
          <w:sz w:val="24"/>
          <w:szCs w:val="24"/>
        </w:rPr>
        <w:br/>
        <w:t>Правительства Севастополя</w:t>
      </w:r>
      <w:r w:rsidRPr="001E2FE8">
        <w:rPr>
          <w:rFonts w:ascii="Arial" w:hAnsi="Arial" w:cs="Arial"/>
          <w:sz w:val="24"/>
          <w:szCs w:val="24"/>
        </w:rPr>
        <w:br/>
        <w:t>от 17.11.2016 N 1098-ПП</w:t>
      </w:r>
    </w:p>
    <w:p w14:paraId="3C832B8A" w14:textId="77777777" w:rsidR="001E2FE8" w:rsidRPr="001E2FE8" w:rsidRDefault="001E2FE8" w:rsidP="001E2FE8">
      <w:pPr>
        <w:pStyle w:val="headertext"/>
        <w:spacing w:before="0" w:beforeAutospacing="0" w:after="240" w:afterAutospacing="0"/>
        <w:jc w:val="center"/>
        <w:textAlignment w:val="baseline"/>
        <w:rPr>
          <w:rFonts w:ascii="Arial" w:hAnsi="Arial" w:cs="Arial"/>
          <w:b/>
          <w:bCs/>
        </w:rPr>
      </w:pPr>
      <w:r w:rsidRPr="001E2FE8">
        <w:rPr>
          <w:rFonts w:ascii="Arial" w:hAnsi="Arial" w:cs="Arial"/>
          <w:b/>
          <w:bCs/>
        </w:rPr>
        <w:t>ПОРЯДОК ПРЕДОСТАВЛЕНИЯ ПРАВА ПОЛЬЗОВАНИЯ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НА ТЕРРИТОРИИ ГОРОДА СЕВАСТОПОЛЯ</w:t>
      </w:r>
    </w:p>
    <w:p w14:paraId="0F2A14EB"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p>
    <w:p w14:paraId="5C712F4C"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1. Порядок предоставления права пользования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на территории города Севастополя (далее - Порядок) разработан в соответствии с требованиями Закона Российской Федерации от 21.02.1992 N 2395-1 "О недрах", с учетом Порядка рассмотрения заявок на получение права пользования недрами для целей добычи подземных вод, используемых для питьевого водоснабжения населения или технологического обеспечения водой объектов промышленности, утвержденного приказом Министерства природных ресурсов и экологии Российской Федерации от 29.11.2004 N 710, Порядка рассмотрения заявок на получение права пользования недрами для геологического изучения недр (за исключением недр на участках недр федерального значения), утвержденного приказом Министерства природных ресурсов и экологии Российской Федерации от 15.03.2005 N 61, Временных методических рекомендаций по подготовке и рассмотрению материалов при предоставлении лицензий на право пользования участками недр для целей геологического изучения и добычи подземных вод, используемых для питьевого водоснабжения населения или технологического обеспечения водой объектов промышленности, утвержденных приказом Министерства природных ресурсов и экологии Российской Федерации от 12.09.2002 N 575, и устанавливает механизм предоставления права пользования участками недр местного значения для геологического изучения и добычи подземных вод на территории города Севастополя, используемых для питьевого водоснабжения населения или технологического обеспечения водой объектов промышленности либо объектов сельскохозяйственного назначения, объем добычи которых составляет не более 500 кубических метров в сутки.</w:t>
      </w:r>
      <w:r w:rsidRPr="001E2FE8">
        <w:rPr>
          <w:rFonts w:ascii="Arial" w:hAnsi="Arial" w:cs="Arial"/>
        </w:rPr>
        <w:br/>
      </w:r>
    </w:p>
    <w:p w14:paraId="7D304BB9"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2. Право пользования участками недр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предоставляется на основании решения комиссии, создаваемой </w:t>
      </w:r>
      <w:proofErr w:type="spellStart"/>
      <w:r w:rsidRPr="001E2FE8">
        <w:rPr>
          <w:rFonts w:ascii="Arial" w:hAnsi="Arial" w:cs="Arial"/>
        </w:rPr>
        <w:t>Севприроднадзором</w:t>
      </w:r>
      <w:proofErr w:type="spellEnd"/>
      <w:r w:rsidRPr="001E2FE8">
        <w:rPr>
          <w:rFonts w:ascii="Arial" w:hAnsi="Arial" w:cs="Arial"/>
        </w:rPr>
        <w:t xml:space="preserve"> (далее - Комиссия).</w:t>
      </w:r>
      <w:r w:rsidRPr="001E2FE8">
        <w:rPr>
          <w:rFonts w:ascii="Arial" w:hAnsi="Arial" w:cs="Arial"/>
        </w:rPr>
        <w:br/>
      </w:r>
    </w:p>
    <w:p w14:paraId="40D60599"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lastRenderedPageBreak/>
        <w:t>3. Решение о предоставлении права пользования участками недр местного значения принимается Комиссией на следующие виды пользования недрами:</w:t>
      </w:r>
      <w:r w:rsidRPr="001E2FE8">
        <w:rPr>
          <w:rFonts w:ascii="Arial" w:hAnsi="Arial" w:cs="Arial"/>
        </w:rPr>
        <w:br/>
      </w:r>
    </w:p>
    <w:p w14:paraId="6DA18F21"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1) геологическое изучение в целях поисков и оценки подземных вод;</w:t>
      </w:r>
      <w:r w:rsidRPr="001E2FE8">
        <w:rPr>
          <w:rFonts w:ascii="Arial" w:hAnsi="Arial" w:cs="Arial"/>
        </w:rPr>
        <w:br/>
      </w:r>
    </w:p>
    <w:p w14:paraId="69FCC8F1"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2) добыча подземных вод;</w:t>
      </w:r>
      <w:r w:rsidRPr="001E2FE8">
        <w:rPr>
          <w:rFonts w:ascii="Arial" w:hAnsi="Arial" w:cs="Arial"/>
        </w:rPr>
        <w:br/>
      </w:r>
    </w:p>
    <w:p w14:paraId="21B5AB61"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3) геологическое изучение в целях поисков и оценки подземных вод и их добыча.</w:t>
      </w:r>
      <w:r w:rsidRPr="001E2FE8">
        <w:rPr>
          <w:rFonts w:ascii="Arial" w:hAnsi="Arial" w:cs="Arial"/>
        </w:rPr>
        <w:br/>
      </w:r>
    </w:p>
    <w:p w14:paraId="517C7C4F"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4. Положение о Комиссии и ее персональный состав утверждаются приказом </w:t>
      </w:r>
      <w:proofErr w:type="spellStart"/>
      <w:r w:rsidRPr="001E2FE8">
        <w:rPr>
          <w:rFonts w:ascii="Arial" w:hAnsi="Arial" w:cs="Arial"/>
        </w:rPr>
        <w:t>Севприроднадзора</w:t>
      </w:r>
      <w:proofErr w:type="spellEnd"/>
      <w:r w:rsidRPr="001E2FE8">
        <w:rPr>
          <w:rFonts w:ascii="Arial" w:hAnsi="Arial" w:cs="Arial"/>
        </w:rPr>
        <w:t>.</w:t>
      </w:r>
      <w:r w:rsidRPr="001E2FE8">
        <w:rPr>
          <w:rFonts w:ascii="Arial" w:hAnsi="Arial" w:cs="Arial"/>
        </w:rPr>
        <w:br/>
      </w:r>
    </w:p>
    <w:p w14:paraId="2FB9B4E6"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5. Для получения права пользования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необходимы следующие документы:</w:t>
      </w:r>
      <w:r w:rsidRPr="001E2FE8">
        <w:rPr>
          <w:rFonts w:ascii="Arial" w:hAnsi="Arial" w:cs="Arial"/>
        </w:rPr>
        <w:br/>
      </w:r>
    </w:p>
    <w:p w14:paraId="025D9900"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1) заявка, в которой должно быть указано:</w:t>
      </w:r>
      <w:r w:rsidRPr="001E2FE8">
        <w:rPr>
          <w:rFonts w:ascii="Arial" w:hAnsi="Arial" w:cs="Arial"/>
        </w:rPr>
        <w:br/>
      </w:r>
    </w:p>
    <w:p w14:paraId="5BC34660"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наименование и организационно-правовая форма, место нахождения - для юридического лица, планирующего получить право пользования участком недр в целях добычи подземных вод, используемых для питьевого водоснабжения населения или технологического обеспечения водой объектов промышленности либо объектов сельскохозяйственного назначения;</w:t>
      </w:r>
      <w:r w:rsidRPr="001E2FE8">
        <w:rPr>
          <w:rFonts w:ascii="Arial" w:hAnsi="Arial" w:cs="Arial"/>
        </w:rPr>
        <w:br/>
      </w:r>
    </w:p>
    <w:p w14:paraId="6D6FC59D"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фамилия, имя, отчество, место жительства, данные документа, удостоверяющего личность, - для индивидуального предпринимателя, планирующего получить право пользования участком недр в целях добычи подземных вод, используемых для питьевого водоснабжения населения или технологического обеспечения водой объектов промышленности либо объектов сельскохозяйственного назначения;</w:t>
      </w:r>
      <w:r w:rsidRPr="001E2FE8">
        <w:rPr>
          <w:rFonts w:ascii="Arial" w:hAnsi="Arial" w:cs="Arial"/>
        </w:rPr>
        <w:br/>
      </w:r>
    </w:p>
    <w:p w14:paraId="73FD08B9"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идентификационный номер налогоплательщика, основной государственный регистрационный номер;</w:t>
      </w:r>
      <w:r w:rsidRPr="001E2FE8">
        <w:rPr>
          <w:rFonts w:ascii="Arial" w:hAnsi="Arial" w:cs="Arial"/>
        </w:rPr>
        <w:br/>
      </w:r>
    </w:p>
    <w:p w14:paraId="4D44A89A"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данные о руководителях или представителях заявителя (фамилия, имя, отчество, контактный телефон);</w:t>
      </w:r>
      <w:r w:rsidRPr="001E2FE8">
        <w:rPr>
          <w:rFonts w:ascii="Arial" w:hAnsi="Arial" w:cs="Arial"/>
        </w:rPr>
        <w:br/>
      </w:r>
    </w:p>
    <w:p w14:paraId="5E04FE79"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целевое назначение использования подземных вод;</w:t>
      </w:r>
      <w:r w:rsidRPr="001E2FE8">
        <w:rPr>
          <w:rFonts w:ascii="Arial" w:hAnsi="Arial" w:cs="Arial"/>
        </w:rPr>
        <w:br/>
      </w:r>
    </w:p>
    <w:p w14:paraId="00A362B2"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потребность в подземных водах;</w:t>
      </w:r>
      <w:r w:rsidRPr="001E2FE8">
        <w:rPr>
          <w:rFonts w:ascii="Arial" w:hAnsi="Arial" w:cs="Arial"/>
        </w:rPr>
        <w:br/>
      </w:r>
    </w:p>
    <w:p w14:paraId="170DE803"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реквизиты (номер, дата) санитарно-эпидемиологического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 Образец заявки представлен в приложении к настоящему Порядку;</w:t>
      </w:r>
      <w:r w:rsidRPr="001E2FE8">
        <w:rPr>
          <w:rFonts w:ascii="Arial" w:hAnsi="Arial" w:cs="Arial"/>
        </w:rPr>
        <w:br/>
      </w:r>
    </w:p>
    <w:p w14:paraId="0B8A680D"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2) копии учредительных документов - для юридического лица (с предъявлением оригинала в случае, если копия не заверена в установленном порядке);</w:t>
      </w:r>
      <w:r w:rsidRPr="001E2FE8">
        <w:rPr>
          <w:rFonts w:ascii="Arial" w:hAnsi="Arial" w:cs="Arial"/>
        </w:rPr>
        <w:br/>
      </w:r>
    </w:p>
    <w:p w14:paraId="57C67919"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lastRenderedPageBreak/>
        <w:t>3) решение уполномоченных органов управления заявителя о назначении единоличного исполнительного органа организации (с предъявлением оригинала в случае, если копия не заверена в установленном порядке) или доверенность, выданная в установленном порядке;</w:t>
      </w:r>
      <w:r w:rsidRPr="001E2FE8">
        <w:rPr>
          <w:rFonts w:ascii="Arial" w:hAnsi="Arial" w:cs="Arial"/>
        </w:rPr>
        <w:br/>
      </w:r>
    </w:p>
    <w:p w14:paraId="7420A961"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4) выписка из реестра акционеров заявителя - для акционерных обществ;</w:t>
      </w:r>
      <w:r w:rsidRPr="001E2FE8">
        <w:rPr>
          <w:rFonts w:ascii="Arial" w:hAnsi="Arial" w:cs="Arial"/>
        </w:rPr>
        <w:br/>
      </w:r>
    </w:p>
    <w:p w14:paraId="240EE8F9"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5) копия бухгалтерского баланса заявителя за год, предшествующий подаче заявки, с отметкой налогового органа о его принятии;</w:t>
      </w:r>
      <w:r w:rsidRPr="001E2FE8">
        <w:rPr>
          <w:rFonts w:ascii="Arial" w:hAnsi="Arial" w:cs="Arial"/>
        </w:rPr>
        <w:br/>
      </w:r>
    </w:p>
    <w:p w14:paraId="6B0C6050"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6) документальные данные о наличии собственных, в том числе привлеченных, средств на осуществление пользования недрами;</w:t>
      </w:r>
      <w:r w:rsidRPr="001E2FE8">
        <w:rPr>
          <w:rFonts w:ascii="Arial" w:hAnsi="Arial" w:cs="Arial"/>
        </w:rPr>
        <w:br/>
      </w:r>
    </w:p>
    <w:p w14:paraId="54D7BE52"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7) данные о технических и технологических возможностях заявителя, а также других организаций, привлекаемых им в качестве подрядчиков, включая сведения о наличии технологического оборудования, квалифицированных специалистов для ведения работ на участке недр;</w:t>
      </w:r>
      <w:r w:rsidRPr="001E2FE8">
        <w:rPr>
          <w:rFonts w:ascii="Arial" w:hAnsi="Arial" w:cs="Arial"/>
        </w:rPr>
        <w:br/>
      </w:r>
    </w:p>
    <w:p w14:paraId="73AD20EF"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8) схема расположения и географические координаты (в градусах, минутах, секундах) участка недр;</w:t>
      </w:r>
      <w:r w:rsidRPr="001E2FE8">
        <w:rPr>
          <w:rFonts w:ascii="Arial" w:hAnsi="Arial" w:cs="Arial"/>
        </w:rPr>
        <w:br/>
      </w:r>
    </w:p>
    <w:p w14:paraId="53D56629"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9) санитарно-эпидемиологическое заключение о соответствии водного объекта санитарным правилам и условиям безопасного для здоровья населения использования водного объекта;</w:t>
      </w:r>
      <w:r w:rsidRPr="001E2FE8">
        <w:rPr>
          <w:rFonts w:ascii="Arial" w:hAnsi="Arial" w:cs="Arial"/>
        </w:rPr>
        <w:br/>
      </w:r>
    </w:p>
    <w:p w14:paraId="3CBD1E1E"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10) копия документа, подтверждающего факт внесения записи о юридическом лице в Единый государственный реестр юридических лиц (с предъявлением оригинала в случае, если копия не заверена в установленном порядке);</w:t>
      </w:r>
      <w:r w:rsidRPr="001E2FE8">
        <w:rPr>
          <w:rFonts w:ascii="Arial" w:hAnsi="Arial" w:cs="Arial"/>
        </w:rPr>
        <w:br/>
      </w:r>
    </w:p>
    <w:p w14:paraId="3E393BF7"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11) копия свидетельства о государственной регистрации гражданина в качестве индивидуального предпринимателя (с предъявлением оригинала в случае, если копия не заверена в установленном порядке);</w:t>
      </w:r>
      <w:r w:rsidRPr="001E2FE8">
        <w:rPr>
          <w:rFonts w:ascii="Arial" w:hAnsi="Arial" w:cs="Arial"/>
        </w:rPr>
        <w:br/>
      </w:r>
    </w:p>
    <w:p w14:paraId="34BE4F1E"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12) копия свидетельства о постановке заявителя на учет в налоговом органе с указанием идентификационного номера налогоплательщика (с предъявлением оригинала в случае, если копия не заверена в установленном порядке);</w:t>
      </w:r>
      <w:r w:rsidRPr="001E2FE8">
        <w:rPr>
          <w:rFonts w:ascii="Arial" w:hAnsi="Arial" w:cs="Arial"/>
        </w:rPr>
        <w:br/>
      </w:r>
    </w:p>
    <w:p w14:paraId="03EE0A51"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13) выписка из Единого государственного реестра юридических лиц - для юридических лиц, выписка из Единого государственного реестра индивидуальных предпринимателей - для индивидуальных предпринимателей;</w:t>
      </w:r>
      <w:r w:rsidRPr="001E2FE8">
        <w:rPr>
          <w:rFonts w:ascii="Arial" w:hAnsi="Arial" w:cs="Arial"/>
        </w:rPr>
        <w:br/>
      </w:r>
    </w:p>
    <w:p w14:paraId="5E0E85CA"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14) справка налоговых органов о наличии (отсутствии) задолженности заявителя по уплате налоговых платежей, а также платежей при пользовании недрами;</w:t>
      </w:r>
      <w:r w:rsidRPr="001E2FE8">
        <w:rPr>
          <w:rFonts w:ascii="Arial" w:hAnsi="Arial" w:cs="Arial"/>
        </w:rPr>
        <w:br/>
      </w:r>
    </w:p>
    <w:p w14:paraId="6E2F7158"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15) документы, подтверждающие сведения об утвержденных запасах подземных вод на участке недр (при наличии).</w:t>
      </w:r>
      <w:r w:rsidRPr="001E2FE8">
        <w:rPr>
          <w:rFonts w:ascii="Arial" w:hAnsi="Arial" w:cs="Arial"/>
        </w:rPr>
        <w:br/>
      </w:r>
    </w:p>
    <w:p w14:paraId="2D1C2A71"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К заявке должны быть приложены дополнительные документы, которые в зависимости от степени геологической изученности участка недр и наличия на нем водозаборного сооружения должны содержать:</w:t>
      </w:r>
      <w:r w:rsidRPr="001E2FE8">
        <w:rPr>
          <w:rFonts w:ascii="Arial" w:hAnsi="Arial" w:cs="Arial"/>
        </w:rPr>
        <w:br/>
      </w:r>
    </w:p>
    <w:p w14:paraId="2C94F310"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lastRenderedPageBreak/>
        <w:t>- целевое назначение использования подземных вод;</w:t>
      </w:r>
      <w:r w:rsidRPr="001E2FE8">
        <w:rPr>
          <w:rFonts w:ascii="Arial" w:hAnsi="Arial" w:cs="Arial"/>
        </w:rPr>
        <w:br/>
      </w:r>
    </w:p>
    <w:p w14:paraId="693D87A0"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обоснованную потребность в подземных водах с учетом перспективы развития;</w:t>
      </w:r>
      <w:r w:rsidRPr="001E2FE8">
        <w:rPr>
          <w:rFonts w:ascii="Arial" w:hAnsi="Arial" w:cs="Arial"/>
        </w:rPr>
        <w:br/>
      </w:r>
    </w:p>
    <w:p w14:paraId="7888E4A8"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предложения по условиям пользования недрами, включая предложения по проведению геологического изучения участка недр с указанием видов, объемов, сроков проведения работ, ожидаемых результатов геологического изучения, в том числе по приросту запасов полезных ископаемых, подготовленных на основании данных фонда геологической информации;</w:t>
      </w:r>
      <w:r w:rsidRPr="001E2FE8">
        <w:rPr>
          <w:rFonts w:ascii="Arial" w:hAnsi="Arial" w:cs="Arial"/>
        </w:rPr>
        <w:br/>
      </w:r>
    </w:p>
    <w:p w14:paraId="36B8F193"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требования к качеству подземных вод и режиму эксплуатации водозаборных сооружений, а также сведения о результатах химического и бактериологического анализов подземной воды;</w:t>
      </w:r>
      <w:r w:rsidRPr="001E2FE8">
        <w:rPr>
          <w:rFonts w:ascii="Arial" w:hAnsi="Arial" w:cs="Arial"/>
        </w:rPr>
        <w:br/>
      </w:r>
    </w:p>
    <w:p w14:paraId="701867A5"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паспорт (при его наличии), учетная карточка и характеристика режима эксплуатации водозаборного сооружения;</w:t>
      </w:r>
      <w:r w:rsidRPr="001E2FE8">
        <w:rPr>
          <w:rFonts w:ascii="Arial" w:hAnsi="Arial" w:cs="Arial"/>
        </w:rPr>
        <w:br/>
      </w:r>
    </w:p>
    <w:p w14:paraId="734D1D93"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наличие имеющейся или проектируемой наблюдательной сети скважин, ее характеристика, сведения о методах наблюдений за подземными водами.</w:t>
      </w:r>
      <w:r w:rsidRPr="001E2FE8">
        <w:rPr>
          <w:rFonts w:ascii="Arial" w:hAnsi="Arial" w:cs="Arial"/>
        </w:rPr>
        <w:br/>
      </w:r>
    </w:p>
    <w:p w14:paraId="70747B53"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К заявке должен прилагаться перечень представляемых документов.</w:t>
      </w:r>
      <w:r w:rsidRPr="001E2FE8">
        <w:rPr>
          <w:rFonts w:ascii="Arial" w:hAnsi="Arial" w:cs="Arial"/>
        </w:rPr>
        <w:br/>
      </w:r>
    </w:p>
    <w:p w14:paraId="3FAC00C9"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6. Для получения права пользования участком недр в целях добычи подземных вод, используемых для питьевого водоснабжения населения или технологического обеспечения водой объектов промышленности либо объектов сельскохозяйственного назначения, заявитель должен представить документы и сведения, перечисленные в пункте 5 Порядка, за исключением документов и сведений, перечисленных в подпунктах 9 - 15 пункта 5 Порядка.</w:t>
      </w:r>
      <w:r w:rsidRPr="001E2FE8">
        <w:rPr>
          <w:rFonts w:ascii="Arial" w:hAnsi="Arial" w:cs="Arial"/>
        </w:rPr>
        <w:br/>
      </w:r>
    </w:p>
    <w:p w14:paraId="44A6EC92"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Перечень документов, установленных в настоящем пункте, является исчерпывающим. Требование о предоставлении иных документов не допускается.</w:t>
      </w:r>
      <w:r w:rsidRPr="001E2FE8">
        <w:rPr>
          <w:rFonts w:ascii="Arial" w:hAnsi="Arial" w:cs="Arial"/>
        </w:rPr>
        <w:br/>
      </w:r>
    </w:p>
    <w:p w14:paraId="52CE76CD"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Заявитель вправе представить документы и информацию, перечисленные в подпунктах </w:t>
      </w:r>
      <w:proofErr w:type="gramStart"/>
      <w:r w:rsidRPr="001E2FE8">
        <w:rPr>
          <w:rFonts w:ascii="Arial" w:hAnsi="Arial" w:cs="Arial"/>
        </w:rPr>
        <w:t>9 - 15</w:t>
      </w:r>
      <w:proofErr w:type="gramEnd"/>
      <w:r w:rsidRPr="001E2FE8">
        <w:rPr>
          <w:rFonts w:ascii="Arial" w:hAnsi="Arial" w:cs="Arial"/>
        </w:rPr>
        <w:t xml:space="preserve"> пункта 5 Порядка, в </w:t>
      </w:r>
      <w:proofErr w:type="spellStart"/>
      <w:r w:rsidRPr="001E2FE8">
        <w:rPr>
          <w:rFonts w:ascii="Arial" w:hAnsi="Arial" w:cs="Arial"/>
        </w:rPr>
        <w:t>Севприроднадзор</w:t>
      </w:r>
      <w:proofErr w:type="spellEnd"/>
      <w:r w:rsidRPr="001E2FE8">
        <w:rPr>
          <w:rFonts w:ascii="Arial" w:hAnsi="Arial" w:cs="Arial"/>
        </w:rPr>
        <w:t xml:space="preserve"> по собственной инициативе.</w:t>
      </w:r>
      <w:r w:rsidRPr="001E2FE8">
        <w:rPr>
          <w:rFonts w:ascii="Arial" w:hAnsi="Arial" w:cs="Arial"/>
        </w:rPr>
        <w:br/>
      </w:r>
    </w:p>
    <w:p w14:paraId="55B0878A"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7. Заявки на предоставление участка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принимаются </w:t>
      </w:r>
      <w:proofErr w:type="spellStart"/>
      <w:r w:rsidRPr="001E2FE8">
        <w:rPr>
          <w:rFonts w:ascii="Arial" w:hAnsi="Arial" w:cs="Arial"/>
        </w:rPr>
        <w:t>Севприроднадзором</w:t>
      </w:r>
      <w:proofErr w:type="spellEnd"/>
      <w:r w:rsidRPr="001E2FE8">
        <w:rPr>
          <w:rFonts w:ascii="Arial" w:hAnsi="Arial" w:cs="Arial"/>
        </w:rPr>
        <w:t xml:space="preserve"> и регистрируются в день поступления.</w:t>
      </w:r>
      <w:r w:rsidRPr="001E2FE8">
        <w:rPr>
          <w:rFonts w:ascii="Arial" w:hAnsi="Arial" w:cs="Arial"/>
        </w:rPr>
        <w:br/>
      </w:r>
    </w:p>
    <w:p w14:paraId="704C96A4"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8. </w:t>
      </w:r>
      <w:proofErr w:type="spellStart"/>
      <w:r w:rsidRPr="001E2FE8">
        <w:rPr>
          <w:rFonts w:ascii="Arial" w:hAnsi="Arial" w:cs="Arial"/>
        </w:rPr>
        <w:t>Севприроднадзор</w:t>
      </w:r>
      <w:proofErr w:type="spellEnd"/>
      <w:r w:rsidRPr="001E2FE8">
        <w:rPr>
          <w:rFonts w:ascii="Arial" w:hAnsi="Arial" w:cs="Arial"/>
        </w:rPr>
        <w:t xml:space="preserve"> в течение 7 календарных дней с даты регистрации заявки рассматривает поступившие заявочные материалы на комплектность.</w:t>
      </w:r>
      <w:r w:rsidRPr="001E2FE8">
        <w:rPr>
          <w:rFonts w:ascii="Arial" w:hAnsi="Arial" w:cs="Arial"/>
        </w:rPr>
        <w:br/>
      </w:r>
    </w:p>
    <w:p w14:paraId="453C05CB"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В случае представления неполного комплекта заявочных материалов, указанных в абзаце первом пункта 6 Порядка, поступившие заявочные материалы возвращаются заявителю в течение 14 календарных дней с даты регистрации заявки.</w:t>
      </w:r>
      <w:r w:rsidRPr="001E2FE8">
        <w:rPr>
          <w:rFonts w:ascii="Arial" w:hAnsi="Arial" w:cs="Arial"/>
        </w:rPr>
        <w:br/>
      </w:r>
    </w:p>
    <w:p w14:paraId="2AB70C19"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lastRenderedPageBreak/>
        <w:t xml:space="preserve">В случае представления полного комплекта заявочных материалов, указанных в абзаце первом пункта 6 Порядка, </w:t>
      </w:r>
      <w:proofErr w:type="spellStart"/>
      <w:r w:rsidRPr="001E2FE8">
        <w:rPr>
          <w:rFonts w:ascii="Arial" w:hAnsi="Arial" w:cs="Arial"/>
        </w:rPr>
        <w:t>Севприроднадзор</w:t>
      </w:r>
      <w:proofErr w:type="spellEnd"/>
      <w:r w:rsidRPr="001E2FE8">
        <w:rPr>
          <w:rFonts w:ascii="Arial" w:hAnsi="Arial" w:cs="Arial"/>
        </w:rPr>
        <w:t xml:space="preserve"> в течение 14 календарных дней с даты регистрации заявки осуществляет направление запросов в государственные органы, органы местного самоуправления и подведомственные государственным органам или органам местного самоуправления организации, в распоряжении которых находятся документы, перечисленные в подпунктах 9 - 15 пункта 5 Порядка.</w:t>
      </w:r>
      <w:r w:rsidRPr="001E2FE8">
        <w:rPr>
          <w:rFonts w:ascii="Arial" w:hAnsi="Arial" w:cs="Arial"/>
        </w:rPr>
        <w:br/>
      </w:r>
    </w:p>
    <w:p w14:paraId="4B57DC45"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9. </w:t>
      </w:r>
      <w:proofErr w:type="spellStart"/>
      <w:r w:rsidRPr="001E2FE8">
        <w:rPr>
          <w:rFonts w:ascii="Arial" w:hAnsi="Arial" w:cs="Arial"/>
        </w:rPr>
        <w:t>Севприроднадзор</w:t>
      </w:r>
      <w:proofErr w:type="spellEnd"/>
      <w:r w:rsidRPr="001E2FE8">
        <w:rPr>
          <w:rFonts w:ascii="Arial" w:hAnsi="Arial" w:cs="Arial"/>
        </w:rPr>
        <w:t xml:space="preserve"> в течение 30 календарных дней с даты регистрации заявки в случае поступления полного комплекта документов, указанного в пункте 5 Порядка, или даты окончательного поступления всех запрошенных сведений рассматривает поступившие заявочные материалы и готовит информацию о возможности удовлетворения испрашиваемых заявителем объемов водопотребления.</w:t>
      </w:r>
      <w:r w:rsidRPr="001E2FE8">
        <w:rPr>
          <w:rFonts w:ascii="Arial" w:hAnsi="Arial" w:cs="Arial"/>
        </w:rPr>
        <w:br/>
      </w:r>
    </w:p>
    <w:p w14:paraId="04AA1DF5"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После рассмотрения поступивших материалов, подготовки информации </w:t>
      </w:r>
      <w:proofErr w:type="spellStart"/>
      <w:r w:rsidRPr="001E2FE8">
        <w:rPr>
          <w:rFonts w:ascii="Arial" w:hAnsi="Arial" w:cs="Arial"/>
        </w:rPr>
        <w:t>Севприроднадзор</w:t>
      </w:r>
      <w:proofErr w:type="spellEnd"/>
      <w:r w:rsidRPr="001E2FE8">
        <w:rPr>
          <w:rFonts w:ascii="Arial" w:hAnsi="Arial" w:cs="Arial"/>
        </w:rPr>
        <w:t xml:space="preserve"> в срок, установленный в абзаце первом настоящего пункта, направляет указанные материалы для принятия решения в Комиссию.</w:t>
      </w:r>
      <w:r w:rsidRPr="001E2FE8">
        <w:rPr>
          <w:rFonts w:ascii="Arial" w:hAnsi="Arial" w:cs="Arial"/>
        </w:rPr>
        <w:br/>
      </w:r>
    </w:p>
    <w:p w14:paraId="0D4C0025"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10. Заявочные материалы на получение права пользования участками недр рассматриваются на заседании Комиссии в течение 30 календарных дней со дня поступления материалов.</w:t>
      </w:r>
      <w:r w:rsidRPr="001E2FE8">
        <w:rPr>
          <w:rFonts w:ascii="Arial" w:hAnsi="Arial" w:cs="Arial"/>
        </w:rPr>
        <w:br/>
      </w:r>
    </w:p>
    <w:p w14:paraId="37AE5180"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11. При рассмотрении заявки Комиссия определяет соответствие представленных заявителем материалов требованиям, предъявляемым законодательством Российской Федерации.</w:t>
      </w:r>
      <w:r w:rsidRPr="001E2FE8">
        <w:rPr>
          <w:rFonts w:ascii="Arial" w:hAnsi="Arial" w:cs="Arial"/>
        </w:rPr>
        <w:br/>
      </w:r>
    </w:p>
    <w:p w14:paraId="35796EF9"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12. Решение Комиссии оформляется протоколом и является основанием для принятия решения </w:t>
      </w:r>
      <w:proofErr w:type="spellStart"/>
      <w:r w:rsidRPr="001E2FE8">
        <w:rPr>
          <w:rFonts w:ascii="Arial" w:hAnsi="Arial" w:cs="Arial"/>
        </w:rPr>
        <w:t>Севприроднадзором</w:t>
      </w:r>
      <w:proofErr w:type="spellEnd"/>
      <w:r w:rsidRPr="001E2FE8">
        <w:rPr>
          <w:rFonts w:ascii="Arial" w:hAnsi="Arial" w:cs="Arial"/>
        </w:rPr>
        <w:t xml:space="preserve"> о предоставлении заявителю права пользования участком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w:t>
      </w:r>
      <w:r w:rsidRPr="001E2FE8">
        <w:rPr>
          <w:rFonts w:ascii="Arial" w:hAnsi="Arial" w:cs="Arial"/>
        </w:rPr>
        <w:br/>
      </w:r>
    </w:p>
    <w:p w14:paraId="0EA30746"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13. В случае принятия решения об отказе в предоставлении в пользование участка недр местного значения заявителю в течение 5 рабочих дней направляется уведомление.</w:t>
      </w:r>
      <w:r w:rsidRPr="001E2FE8">
        <w:rPr>
          <w:rFonts w:ascii="Arial" w:hAnsi="Arial" w:cs="Arial"/>
        </w:rPr>
        <w:br/>
      </w:r>
    </w:p>
    <w:p w14:paraId="1F5AC07A"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14. Решение </w:t>
      </w:r>
      <w:proofErr w:type="spellStart"/>
      <w:r w:rsidRPr="001E2FE8">
        <w:rPr>
          <w:rFonts w:ascii="Arial" w:hAnsi="Arial" w:cs="Arial"/>
        </w:rPr>
        <w:t>Севприроднадзора</w:t>
      </w:r>
      <w:proofErr w:type="spellEnd"/>
      <w:r w:rsidRPr="001E2FE8">
        <w:rPr>
          <w:rFonts w:ascii="Arial" w:hAnsi="Arial" w:cs="Arial"/>
        </w:rPr>
        <w:t>, оформленное в виде приказа, о предоставлении права пользования участком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является основанием для оформления, регистрации и выдачи заявителю лицензии на право пользования недрами.</w:t>
      </w:r>
      <w:r w:rsidRPr="001E2FE8">
        <w:rPr>
          <w:rFonts w:ascii="Arial" w:hAnsi="Arial" w:cs="Arial"/>
        </w:rPr>
        <w:br/>
      </w:r>
    </w:p>
    <w:p w14:paraId="7796DD10" w14:textId="77777777" w:rsidR="001E2FE8" w:rsidRPr="001E2FE8" w:rsidRDefault="001E2FE8" w:rsidP="001E2FE8">
      <w:pPr>
        <w:pStyle w:val="2"/>
        <w:spacing w:before="0" w:beforeAutospacing="0" w:after="240" w:afterAutospacing="0"/>
        <w:jc w:val="right"/>
        <w:textAlignment w:val="baseline"/>
        <w:rPr>
          <w:rFonts w:ascii="Arial" w:hAnsi="Arial" w:cs="Arial"/>
          <w:sz w:val="24"/>
          <w:szCs w:val="24"/>
        </w:rPr>
      </w:pPr>
      <w:r w:rsidRPr="001E2FE8">
        <w:rPr>
          <w:rFonts w:ascii="Arial" w:hAnsi="Arial" w:cs="Arial"/>
          <w:sz w:val="24"/>
          <w:szCs w:val="24"/>
        </w:rPr>
        <w:br/>
      </w:r>
      <w:r w:rsidRPr="001E2FE8">
        <w:rPr>
          <w:rFonts w:ascii="Arial" w:hAnsi="Arial" w:cs="Arial"/>
          <w:sz w:val="24"/>
          <w:szCs w:val="24"/>
        </w:rPr>
        <w:br/>
      </w:r>
      <w:r w:rsidRPr="001E2FE8">
        <w:rPr>
          <w:rFonts w:ascii="Arial" w:hAnsi="Arial" w:cs="Arial"/>
          <w:sz w:val="24"/>
          <w:szCs w:val="24"/>
        </w:rPr>
        <w:br/>
      </w:r>
      <w:r w:rsidRPr="001E2FE8">
        <w:rPr>
          <w:rFonts w:ascii="Arial" w:hAnsi="Arial" w:cs="Arial"/>
          <w:sz w:val="24"/>
          <w:szCs w:val="24"/>
        </w:rPr>
        <w:br/>
      </w:r>
      <w:r w:rsidRPr="001E2FE8">
        <w:rPr>
          <w:rFonts w:ascii="Arial" w:hAnsi="Arial" w:cs="Arial"/>
          <w:sz w:val="24"/>
          <w:szCs w:val="24"/>
        </w:rPr>
        <w:br/>
        <w:t>Приложение</w:t>
      </w:r>
      <w:r w:rsidRPr="001E2FE8">
        <w:rPr>
          <w:rFonts w:ascii="Arial" w:hAnsi="Arial" w:cs="Arial"/>
          <w:sz w:val="24"/>
          <w:szCs w:val="24"/>
        </w:rPr>
        <w:br/>
        <w:t>к Порядку</w:t>
      </w:r>
      <w:r w:rsidRPr="001E2FE8">
        <w:rPr>
          <w:rFonts w:ascii="Arial" w:hAnsi="Arial" w:cs="Arial"/>
          <w:sz w:val="24"/>
          <w:szCs w:val="24"/>
        </w:rPr>
        <w:br/>
        <w:t>предоставления права пользования участком</w:t>
      </w:r>
      <w:r w:rsidRPr="001E2FE8">
        <w:rPr>
          <w:rFonts w:ascii="Arial" w:hAnsi="Arial" w:cs="Arial"/>
          <w:sz w:val="24"/>
          <w:szCs w:val="24"/>
        </w:rPr>
        <w:br/>
      </w:r>
      <w:r w:rsidRPr="001E2FE8">
        <w:rPr>
          <w:rFonts w:ascii="Arial" w:hAnsi="Arial" w:cs="Arial"/>
          <w:sz w:val="24"/>
          <w:szCs w:val="24"/>
        </w:rPr>
        <w:lastRenderedPageBreak/>
        <w:t>недр местного значения для геологического изучения</w:t>
      </w:r>
      <w:r w:rsidRPr="001E2FE8">
        <w:rPr>
          <w:rFonts w:ascii="Arial" w:hAnsi="Arial" w:cs="Arial"/>
          <w:sz w:val="24"/>
          <w:szCs w:val="24"/>
        </w:rPr>
        <w:br/>
        <w:t>в целях поисков и оценки подземных вод, для добычи</w:t>
      </w:r>
      <w:r w:rsidRPr="001E2FE8">
        <w:rPr>
          <w:rFonts w:ascii="Arial" w:hAnsi="Arial" w:cs="Arial"/>
          <w:sz w:val="24"/>
          <w:szCs w:val="24"/>
        </w:rPr>
        <w:br/>
        <w:t>подземных вод или для геологического изучения</w:t>
      </w:r>
      <w:r w:rsidRPr="001E2FE8">
        <w:rPr>
          <w:rFonts w:ascii="Arial" w:hAnsi="Arial" w:cs="Arial"/>
          <w:sz w:val="24"/>
          <w:szCs w:val="24"/>
        </w:rPr>
        <w:br/>
        <w:t>в целях поисков и оценки подземных вод и их добычи</w:t>
      </w:r>
      <w:r w:rsidRPr="001E2FE8">
        <w:rPr>
          <w:rFonts w:ascii="Arial" w:hAnsi="Arial" w:cs="Arial"/>
          <w:sz w:val="24"/>
          <w:szCs w:val="24"/>
        </w:rPr>
        <w:br/>
        <w:t>на территории города Севастополя</w:t>
      </w:r>
    </w:p>
    <w:p w14:paraId="71AB995C" w14:textId="77777777" w:rsidR="001E2FE8" w:rsidRPr="001E2FE8" w:rsidRDefault="001E2FE8" w:rsidP="001E2FE8">
      <w:pPr>
        <w:pStyle w:val="unformattext"/>
        <w:spacing w:before="0" w:beforeAutospacing="0" w:after="0" w:afterAutospacing="0"/>
        <w:textAlignment w:val="baseline"/>
        <w:rPr>
          <w:rFonts w:ascii="Courier New" w:hAnsi="Courier New" w:cs="Courier New"/>
          <w:spacing w:val="-18"/>
        </w:rPr>
      </w:pPr>
      <w:r w:rsidRPr="001E2FE8">
        <w:rPr>
          <w:rFonts w:ascii="Courier New" w:hAnsi="Courier New" w:cs="Courier New"/>
          <w:spacing w:val="-18"/>
        </w:rPr>
        <w:t>Угловой штамп организации                    Начальнику Главного управления</w:t>
      </w:r>
    </w:p>
    <w:p w14:paraId="5F2743A6" w14:textId="77777777" w:rsidR="001E2FE8" w:rsidRPr="001E2FE8" w:rsidRDefault="001E2FE8" w:rsidP="001E2FE8">
      <w:pPr>
        <w:pStyle w:val="unformattext"/>
        <w:spacing w:before="0" w:beforeAutospacing="0" w:after="0" w:afterAutospacing="0"/>
        <w:textAlignment w:val="baseline"/>
        <w:rPr>
          <w:rFonts w:ascii="Courier New" w:hAnsi="Courier New" w:cs="Courier New"/>
          <w:spacing w:val="-18"/>
        </w:rPr>
      </w:pPr>
      <w:r w:rsidRPr="001E2FE8">
        <w:rPr>
          <w:rFonts w:ascii="Courier New" w:hAnsi="Courier New" w:cs="Courier New"/>
          <w:spacing w:val="-18"/>
        </w:rPr>
        <w:t>или на фирменном бланке                      природных ресурсов и экологии</w:t>
      </w:r>
    </w:p>
    <w:p w14:paraId="005B206F" w14:textId="77777777" w:rsidR="001E2FE8" w:rsidRPr="001E2FE8" w:rsidRDefault="001E2FE8" w:rsidP="001E2FE8">
      <w:pPr>
        <w:pStyle w:val="unformattext"/>
        <w:spacing w:before="0" w:beforeAutospacing="0" w:after="0" w:afterAutospacing="0"/>
        <w:textAlignment w:val="baseline"/>
        <w:rPr>
          <w:rFonts w:ascii="Courier New" w:hAnsi="Courier New" w:cs="Courier New"/>
          <w:spacing w:val="-18"/>
        </w:rPr>
      </w:pPr>
      <w:r w:rsidRPr="001E2FE8">
        <w:rPr>
          <w:rFonts w:ascii="Courier New" w:hAnsi="Courier New" w:cs="Courier New"/>
          <w:spacing w:val="-18"/>
        </w:rPr>
        <w:t>дата, исходящий номер                        города Севастополя</w:t>
      </w:r>
    </w:p>
    <w:p w14:paraId="42F7EFBB" w14:textId="77777777" w:rsidR="001E2FE8" w:rsidRPr="001E2FE8" w:rsidRDefault="001E2FE8" w:rsidP="001E2FE8">
      <w:pPr>
        <w:pStyle w:val="unformattext"/>
        <w:spacing w:before="0" w:beforeAutospacing="0" w:after="0" w:afterAutospacing="0"/>
        <w:textAlignment w:val="baseline"/>
        <w:rPr>
          <w:rFonts w:ascii="Courier New" w:hAnsi="Courier New" w:cs="Courier New"/>
          <w:spacing w:val="-18"/>
        </w:rPr>
      </w:pPr>
      <w:r w:rsidRPr="001E2FE8">
        <w:rPr>
          <w:rFonts w:ascii="Courier New" w:hAnsi="Courier New" w:cs="Courier New"/>
          <w:spacing w:val="-18"/>
        </w:rPr>
        <w:t>                                             ______________________________</w:t>
      </w:r>
    </w:p>
    <w:p w14:paraId="3CB4B59F" w14:textId="77777777" w:rsidR="001E2FE8" w:rsidRPr="001E2FE8" w:rsidRDefault="001E2FE8" w:rsidP="001E2FE8">
      <w:pPr>
        <w:pStyle w:val="unformattext"/>
        <w:spacing w:before="0" w:beforeAutospacing="0" w:after="0" w:afterAutospacing="0"/>
        <w:textAlignment w:val="baseline"/>
        <w:rPr>
          <w:rFonts w:ascii="Courier New" w:hAnsi="Courier New" w:cs="Courier New"/>
          <w:spacing w:val="-18"/>
        </w:rPr>
      </w:pPr>
      <w:r w:rsidRPr="001E2FE8">
        <w:rPr>
          <w:rFonts w:ascii="Courier New" w:hAnsi="Courier New" w:cs="Courier New"/>
          <w:spacing w:val="-18"/>
        </w:rPr>
        <w:t>                                                      (Ф.И.О.)</w:t>
      </w:r>
    </w:p>
    <w:p w14:paraId="7BA87112" w14:textId="77777777" w:rsidR="001E2FE8" w:rsidRPr="001E2FE8" w:rsidRDefault="001E2FE8" w:rsidP="001E2FE8">
      <w:pPr>
        <w:pStyle w:val="unformattext"/>
        <w:spacing w:before="0" w:beforeAutospacing="0" w:after="0" w:afterAutospacing="0"/>
        <w:textAlignment w:val="baseline"/>
        <w:rPr>
          <w:rFonts w:ascii="Courier New" w:hAnsi="Courier New" w:cs="Courier New"/>
          <w:spacing w:val="-18"/>
        </w:rPr>
      </w:pPr>
      <w:r w:rsidRPr="001E2FE8">
        <w:rPr>
          <w:rFonts w:ascii="Courier New" w:hAnsi="Courier New" w:cs="Courier New"/>
          <w:spacing w:val="-18"/>
        </w:rPr>
        <w:t>                                             пл. Ластовая, д. 3,</w:t>
      </w:r>
    </w:p>
    <w:p w14:paraId="0806B75A" w14:textId="77777777" w:rsidR="001E2FE8" w:rsidRPr="001E2FE8" w:rsidRDefault="001E2FE8" w:rsidP="001E2FE8">
      <w:pPr>
        <w:pStyle w:val="unformattext"/>
        <w:spacing w:before="0" w:beforeAutospacing="0" w:after="0" w:afterAutospacing="0"/>
        <w:textAlignment w:val="baseline"/>
        <w:rPr>
          <w:rFonts w:ascii="Courier New" w:hAnsi="Courier New" w:cs="Courier New"/>
          <w:spacing w:val="-18"/>
        </w:rPr>
      </w:pPr>
      <w:r w:rsidRPr="001E2FE8">
        <w:rPr>
          <w:rFonts w:ascii="Courier New" w:hAnsi="Courier New" w:cs="Courier New"/>
          <w:spacing w:val="-18"/>
        </w:rPr>
        <w:t>                                             г. Севастополь, 299001</w:t>
      </w:r>
      <w:r w:rsidRPr="001E2FE8">
        <w:rPr>
          <w:rFonts w:ascii="Courier New" w:hAnsi="Courier New" w:cs="Courier New"/>
          <w:spacing w:val="-18"/>
        </w:rPr>
        <w:br/>
      </w:r>
    </w:p>
    <w:p w14:paraId="04B4BC42"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Полное название организации или предприятия (ИНН, юридический адрес, контактные телефоны) просит предоставить право пользования недрами в целях добычи подземных вод из скважин N (или геологического изучения в целях поисков и оценки подземных вод, или геологического изучения в целях поисков и оценки подземных вод и их добычи), расположенных на _____________________, для (выбрать нужное) водоснабжения, технологического обеспечения водой промышленного предприятия, технологического обеспечения водой сельскохозяйственного предприятия.</w:t>
      </w:r>
      <w:r w:rsidRPr="001E2FE8">
        <w:rPr>
          <w:rFonts w:ascii="Arial" w:hAnsi="Arial" w:cs="Arial"/>
        </w:rPr>
        <w:br/>
      </w:r>
    </w:p>
    <w:p w14:paraId="24A6EB2C"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Потребность в подземных водах с учетом перспективы составляет ______ </w:t>
      </w:r>
      <w:proofErr w:type="gramStart"/>
      <w:r w:rsidRPr="001E2FE8">
        <w:rPr>
          <w:rFonts w:ascii="Arial" w:hAnsi="Arial" w:cs="Arial"/>
        </w:rPr>
        <w:t>м(</w:t>
      </w:r>
      <w:proofErr w:type="gramEnd"/>
      <w:r w:rsidRPr="001E2FE8">
        <w:rPr>
          <w:rFonts w:ascii="Arial" w:hAnsi="Arial" w:cs="Arial"/>
        </w:rPr>
        <w:t>3)/</w:t>
      </w:r>
      <w:proofErr w:type="spellStart"/>
      <w:r w:rsidRPr="001E2FE8">
        <w:rPr>
          <w:rFonts w:ascii="Arial" w:hAnsi="Arial" w:cs="Arial"/>
        </w:rPr>
        <w:t>сут</w:t>
      </w:r>
      <w:proofErr w:type="spellEnd"/>
      <w:r w:rsidRPr="001E2FE8">
        <w:rPr>
          <w:rFonts w:ascii="Arial" w:hAnsi="Arial" w:cs="Arial"/>
        </w:rPr>
        <w:t>. (______ тыс. м(3)/год), в том числе:</w:t>
      </w:r>
      <w:r w:rsidRPr="001E2FE8">
        <w:rPr>
          <w:rFonts w:ascii="Arial" w:hAnsi="Arial" w:cs="Arial"/>
        </w:rPr>
        <w:br/>
      </w:r>
    </w:p>
    <w:p w14:paraId="3298BD7E" w14:textId="77777777" w:rsidR="001E2FE8" w:rsidRPr="001E2FE8" w:rsidRDefault="001E2FE8" w:rsidP="001E2FE8">
      <w:pPr>
        <w:pStyle w:val="formattext"/>
        <w:spacing w:before="0" w:beforeAutospacing="0" w:after="0" w:afterAutospacing="0"/>
        <w:textAlignment w:val="baseline"/>
        <w:rPr>
          <w:rFonts w:ascii="Arial" w:hAnsi="Arial" w:cs="Arial"/>
        </w:rPr>
      </w:pPr>
      <w:r w:rsidRPr="001E2FE8">
        <w:rPr>
          <w:rFonts w:ascii="Arial" w:hAnsi="Arial" w:cs="Arial"/>
        </w:rPr>
        <w:t>     (выбрать нужное)</w:t>
      </w:r>
    </w:p>
    <w:p w14:paraId="28AA61B1"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 для водоснабжения населения - ______ </w:t>
      </w:r>
      <w:proofErr w:type="gramStart"/>
      <w:r w:rsidRPr="001E2FE8">
        <w:rPr>
          <w:rFonts w:ascii="Arial" w:hAnsi="Arial" w:cs="Arial"/>
        </w:rPr>
        <w:t>м(</w:t>
      </w:r>
      <w:proofErr w:type="gramEnd"/>
      <w:r w:rsidRPr="001E2FE8">
        <w:rPr>
          <w:rFonts w:ascii="Arial" w:hAnsi="Arial" w:cs="Arial"/>
        </w:rPr>
        <w:t>3)/</w:t>
      </w:r>
      <w:proofErr w:type="spellStart"/>
      <w:r w:rsidRPr="001E2FE8">
        <w:rPr>
          <w:rFonts w:ascii="Arial" w:hAnsi="Arial" w:cs="Arial"/>
        </w:rPr>
        <w:t>сут</w:t>
      </w:r>
      <w:proofErr w:type="spellEnd"/>
      <w:r w:rsidRPr="001E2FE8">
        <w:rPr>
          <w:rFonts w:ascii="Arial" w:hAnsi="Arial" w:cs="Arial"/>
        </w:rPr>
        <w:t>. (______ тыс. м(3)/год);</w:t>
      </w:r>
      <w:r w:rsidRPr="001E2FE8">
        <w:rPr>
          <w:rFonts w:ascii="Arial" w:hAnsi="Arial" w:cs="Arial"/>
        </w:rPr>
        <w:br/>
      </w:r>
    </w:p>
    <w:p w14:paraId="2B7291C1"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 для передачи другим абонентам - ______ </w:t>
      </w:r>
      <w:proofErr w:type="gramStart"/>
      <w:r w:rsidRPr="001E2FE8">
        <w:rPr>
          <w:rFonts w:ascii="Arial" w:hAnsi="Arial" w:cs="Arial"/>
        </w:rPr>
        <w:t>м(</w:t>
      </w:r>
      <w:proofErr w:type="gramEnd"/>
      <w:r w:rsidRPr="001E2FE8">
        <w:rPr>
          <w:rFonts w:ascii="Arial" w:hAnsi="Arial" w:cs="Arial"/>
        </w:rPr>
        <w:t>3)/</w:t>
      </w:r>
      <w:proofErr w:type="spellStart"/>
      <w:r w:rsidRPr="001E2FE8">
        <w:rPr>
          <w:rFonts w:ascii="Arial" w:hAnsi="Arial" w:cs="Arial"/>
        </w:rPr>
        <w:t>сут</w:t>
      </w:r>
      <w:proofErr w:type="spellEnd"/>
      <w:r w:rsidRPr="001E2FE8">
        <w:rPr>
          <w:rFonts w:ascii="Arial" w:hAnsi="Arial" w:cs="Arial"/>
        </w:rPr>
        <w:t>. (______ тыс. м(3)/год);</w:t>
      </w:r>
      <w:r w:rsidRPr="001E2FE8">
        <w:rPr>
          <w:rFonts w:ascii="Arial" w:hAnsi="Arial" w:cs="Arial"/>
        </w:rPr>
        <w:br/>
      </w:r>
    </w:p>
    <w:p w14:paraId="654E5368"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 для собственных нужд - ______ </w:t>
      </w:r>
      <w:proofErr w:type="gramStart"/>
      <w:r w:rsidRPr="001E2FE8">
        <w:rPr>
          <w:rFonts w:ascii="Arial" w:hAnsi="Arial" w:cs="Arial"/>
        </w:rPr>
        <w:t>м(</w:t>
      </w:r>
      <w:proofErr w:type="gramEnd"/>
      <w:r w:rsidRPr="001E2FE8">
        <w:rPr>
          <w:rFonts w:ascii="Arial" w:hAnsi="Arial" w:cs="Arial"/>
        </w:rPr>
        <w:t>3)/</w:t>
      </w:r>
      <w:proofErr w:type="spellStart"/>
      <w:r w:rsidRPr="001E2FE8">
        <w:rPr>
          <w:rFonts w:ascii="Arial" w:hAnsi="Arial" w:cs="Arial"/>
        </w:rPr>
        <w:t>сут</w:t>
      </w:r>
      <w:proofErr w:type="spellEnd"/>
      <w:r w:rsidRPr="001E2FE8">
        <w:rPr>
          <w:rFonts w:ascii="Arial" w:hAnsi="Arial" w:cs="Arial"/>
        </w:rPr>
        <w:t>. (______ тыс. м(3)/год);</w:t>
      </w:r>
      <w:r w:rsidRPr="001E2FE8">
        <w:rPr>
          <w:rFonts w:ascii="Arial" w:hAnsi="Arial" w:cs="Arial"/>
        </w:rPr>
        <w:br/>
      </w:r>
    </w:p>
    <w:p w14:paraId="08E2A2C3"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 для технологического обеспечения водой _______________________ (указывается объект водоснабжения) - ______ </w:t>
      </w:r>
      <w:proofErr w:type="gramStart"/>
      <w:r w:rsidRPr="001E2FE8">
        <w:rPr>
          <w:rFonts w:ascii="Arial" w:hAnsi="Arial" w:cs="Arial"/>
        </w:rPr>
        <w:t>м(</w:t>
      </w:r>
      <w:proofErr w:type="gramEnd"/>
      <w:r w:rsidRPr="001E2FE8">
        <w:rPr>
          <w:rFonts w:ascii="Arial" w:hAnsi="Arial" w:cs="Arial"/>
        </w:rPr>
        <w:t>3)/</w:t>
      </w:r>
      <w:proofErr w:type="spellStart"/>
      <w:r w:rsidRPr="001E2FE8">
        <w:rPr>
          <w:rFonts w:ascii="Arial" w:hAnsi="Arial" w:cs="Arial"/>
        </w:rPr>
        <w:t>сут</w:t>
      </w:r>
      <w:proofErr w:type="spellEnd"/>
      <w:r w:rsidRPr="001E2FE8">
        <w:rPr>
          <w:rFonts w:ascii="Arial" w:hAnsi="Arial" w:cs="Arial"/>
        </w:rPr>
        <w:t>. (______ тыс. м(3)/год);</w:t>
      </w:r>
      <w:r w:rsidRPr="001E2FE8">
        <w:rPr>
          <w:rFonts w:ascii="Arial" w:hAnsi="Arial" w:cs="Arial"/>
        </w:rPr>
        <w:br/>
      </w:r>
    </w:p>
    <w:p w14:paraId="798ACE7B"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 для орошения земель сельскохозяйственного назначения - ______ </w:t>
      </w:r>
      <w:proofErr w:type="gramStart"/>
      <w:r w:rsidRPr="001E2FE8">
        <w:rPr>
          <w:rFonts w:ascii="Arial" w:hAnsi="Arial" w:cs="Arial"/>
        </w:rPr>
        <w:t>м(</w:t>
      </w:r>
      <w:proofErr w:type="gramEnd"/>
      <w:r w:rsidRPr="001E2FE8">
        <w:rPr>
          <w:rFonts w:ascii="Arial" w:hAnsi="Arial" w:cs="Arial"/>
        </w:rPr>
        <w:t>3)/</w:t>
      </w:r>
      <w:proofErr w:type="spellStart"/>
      <w:r w:rsidRPr="001E2FE8">
        <w:rPr>
          <w:rFonts w:ascii="Arial" w:hAnsi="Arial" w:cs="Arial"/>
        </w:rPr>
        <w:t>сут</w:t>
      </w:r>
      <w:proofErr w:type="spellEnd"/>
      <w:r w:rsidRPr="001E2FE8">
        <w:rPr>
          <w:rFonts w:ascii="Arial" w:hAnsi="Arial" w:cs="Arial"/>
        </w:rPr>
        <w:t>. (______ тыс. м(3)/год);</w:t>
      </w:r>
      <w:r w:rsidRPr="001E2FE8">
        <w:rPr>
          <w:rFonts w:ascii="Arial" w:hAnsi="Arial" w:cs="Arial"/>
        </w:rPr>
        <w:br/>
      </w:r>
    </w:p>
    <w:p w14:paraId="5D203500"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 для обеспечения пожарной безопасности - ______ </w:t>
      </w:r>
      <w:proofErr w:type="gramStart"/>
      <w:r w:rsidRPr="001E2FE8">
        <w:rPr>
          <w:rFonts w:ascii="Arial" w:hAnsi="Arial" w:cs="Arial"/>
        </w:rPr>
        <w:t>м(</w:t>
      </w:r>
      <w:proofErr w:type="gramEnd"/>
      <w:r w:rsidRPr="001E2FE8">
        <w:rPr>
          <w:rFonts w:ascii="Arial" w:hAnsi="Arial" w:cs="Arial"/>
        </w:rPr>
        <w:t>3)/</w:t>
      </w:r>
      <w:proofErr w:type="spellStart"/>
      <w:r w:rsidRPr="001E2FE8">
        <w:rPr>
          <w:rFonts w:ascii="Arial" w:hAnsi="Arial" w:cs="Arial"/>
        </w:rPr>
        <w:t>сут</w:t>
      </w:r>
      <w:proofErr w:type="spellEnd"/>
      <w:r w:rsidRPr="001E2FE8">
        <w:rPr>
          <w:rFonts w:ascii="Arial" w:hAnsi="Arial" w:cs="Arial"/>
        </w:rPr>
        <w:t>. (______тыс. м(3)/год);</w:t>
      </w:r>
      <w:r w:rsidRPr="001E2FE8">
        <w:rPr>
          <w:rFonts w:ascii="Arial" w:hAnsi="Arial" w:cs="Arial"/>
        </w:rPr>
        <w:br/>
      </w:r>
    </w:p>
    <w:p w14:paraId="379E25A1"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 для водопоя и обслуживания скота и птицы - ______ </w:t>
      </w:r>
      <w:proofErr w:type="gramStart"/>
      <w:r w:rsidRPr="001E2FE8">
        <w:rPr>
          <w:rFonts w:ascii="Arial" w:hAnsi="Arial" w:cs="Arial"/>
        </w:rPr>
        <w:t>м(</w:t>
      </w:r>
      <w:proofErr w:type="gramEnd"/>
      <w:r w:rsidRPr="001E2FE8">
        <w:rPr>
          <w:rFonts w:ascii="Arial" w:hAnsi="Arial" w:cs="Arial"/>
        </w:rPr>
        <w:t>3)/</w:t>
      </w:r>
      <w:proofErr w:type="spellStart"/>
      <w:r w:rsidRPr="001E2FE8">
        <w:rPr>
          <w:rFonts w:ascii="Arial" w:hAnsi="Arial" w:cs="Arial"/>
        </w:rPr>
        <w:t>сут</w:t>
      </w:r>
      <w:proofErr w:type="spellEnd"/>
      <w:r w:rsidRPr="001E2FE8">
        <w:rPr>
          <w:rFonts w:ascii="Arial" w:hAnsi="Arial" w:cs="Arial"/>
        </w:rPr>
        <w:t>. (______ тыс. м(3)/год);</w:t>
      </w:r>
      <w:r w:rsidRPr="001E2FE8">
        <w:rPr>
          <w:rFonts w:ascii="Arial" w:hAnsi="Arial" w:cs="Arial"/>
        </w:rPr>
        <w:br/>
      </w:r>
    </w:p>
    <w:p w14:paraId="49166927"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 для других целей (указать необходимое) - ______ </w:t>
      </w:r>
      <w:proofErr w:type="gramStart"/>
      <w:r w:rsidRPr="001E2FE8">
        <w:rPr>
          <w:rFonts w:ascii="Arial" w:hAnsi="Arial" w:cs="Arial"/>
        </w:rPr>
        <w:t>м(</w:t>
      </w:r>
      <w:proofErr w:type="gramEnd"/>
      <w:r w:rsidRPr="001E2FE8">
        <w:rPr>
          <w:rFonts w:ascii="Arial" w:hAnsi="Arial" w:cs="Arial"/>
        </w:rPr>
        <w:t>3)/</w:t>
      </w:r>
      <w:proofErr w:type="spellStart"/>
      <w:r w:rsidRPr="001E2FE8">
        <w:rPr>
          <w:rFonts w:ascii="Arial" w:hAnsi="Arial" w:cs="Arial"/>
        </w:rPr>
        <w:t>сут</w:t>
      </w:r>
      <w:proofErr w:type="spellEnd"/>
      <w:r w:rsidRPr="001E2FE8">
        <w:rPr>
          <w:rFonts w:ascii="Arial" w:hAnsi="Arial" w:cs="Arial"/>
        </w:rPr>
        <w:t>. (______ тыс. м(3)/год).</w:t>
      </w:r>
      <w:r w:rsidRPr="001E2FE8">
        <w:rPr>
          <w:rFonts w:ascii="Arial" w:hAnsi="Arial" w:cs="Arial"/>
        </w:rPr>
        <w:br/>
      </w:r>
    </w:p>
    <w:p w14:paraId="7BCCEAEF"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Пригодность подземных вод для водоснабжения населения подтверждена Санитарно-эпидемиологическим заключением территориального органа </w:t>
      </w:r>
      <w:r w:rsidRPr="001E2FE8">
        <w:rPr>
          <w:rFonts w:ascii="Arial" w:hAnsi="Arial" w:cs="Arial"/>
        </w:rPr>
        <w:lastRenderedPageBreak/>
        <w:t>Роспотребнадзора от ____________ года N ________.</w:t>
      </w:r>
      <w:r w:rsidRPr="001E2FE8">
        <w:rPr>
          <w:rFonts w:ascii="Arial" w:hAnsi="Arial" w:cs="Arial"/>
        </w:rPr>
        <w:br/>
      </w:r>
    </w:p>
    <w:p w14:paraId="7F5DD6FF"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 xml:space="preserve">Эксплуатационные запасы подземных вод не утверждены (или утверждены в количестве ______ тыс. </w:t>
      </w:r>
      <w:proofErr w:type="gramStart"/>
      <w:r w:rsidRPr="001E2FE8">
        <w:rPr>
          <w:rFonts w:ascii="Arial" w:hAnsi="Arial" w:cs="Arial"/>
        </w:rPr>
        <w:t>м(</w:t>
      </w:r>
      <w:proofErr w:type="gramEnd"/>
      <w:r w:rsidRPr="001E2FE8">
        <w:rPr>
          <w:rFonts w:ascii="Arial" w:hAnsi="Arial" w:cs="Arial"/>
        </w:rPr>
        <w:t>3)/</w:t>
      </w:r>
      <w:proofErr w:type="spellStart"/>
      <w:r w:rsidRPr="001E2FE8">
        <w:rPr>
          <w:rFonts w:ascii="Arial" w:hAnsi="Arial" w:cs="Arial"/>
        </w:rPr>
        <w:t>сут</w:t>
      </w:r>
      <w:proofErr w:type="spellEnd"/>
      <w:r w:rsidRPr="001E2FE8">
        <w:rPr>
          <w:rFonts w:ascii="Arial" w:hAnsi="Arial" w:cs="Arial"/>
        </w:rPr>
        <w:t>. по категории ______, протокол Территориальной комиссии по запасам или Государственной комиссии по запасам от ____________ года N ______).</w:t>
      </w:r>
      <w:r w:rsidRPr="001E2FE8">
        <w:rPr>
          <w:rFonts w:ascii="Arial" w:hAnsi="Arial" w:cs="Arial"/>
        </w:rPr>
        <w:br/>
      </w:r>
    </w:p>
    <w:p w14:paraId="4E0DDE5C" w14:textId="77777777" w:rsidR="001E2FE8" w:rsidRPr="001E2FE8" w:rsidRDefault="001E2FE8" w:rsidP="001E2FE8">
      <w:pPr>
        <w:pStyle w:val="unformattext"/>
        <w:spacing w:before="0" w:beforeAutospacing="0" w:after="0" w:afterAutospacing="0"/>
        <w:textAlignment w:val="baseline"/>
        <w:rPr>
          <w:rFonts w:ascii="Courier New" w:hAnsi="Courier New" w:cs="Courier New"/>
          <w:spacing w:val="-18"/>
        </w:rPr>
      </w:pPr>
      <w:r w:rsidRPr="001E2FE8">
        <w:rPr>
          <w:rFonts w:ascii="Courier New" w:hAnsi="Courier New" w:cs="Courier New"/>
          <w:spacing w:val="-18"/>
        </w:rPr>
        <w:t>Должность руководителя      подпись       печать           Ф.И.О.</w:t>
      </w:r>
      <w:r w:rsidRPr="001E2FE8">
        <w:rPr>
          <w:rFonts w:ascii="Courier New" w:hAnsi="Courier New" w:cs="Courier New"/>
          <w:spacing w:val="-18"/>
        </w:rPr>
        <w:br/>
      </w:r>
    </w:p>
    <w:p w14:paraId="051854A7"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или</w:t>
      </w:r>
      <w:r w:rsidRPr="001E2FE8">
        <w:rPr>
          <w:rFonts w:ascii="Arial" w:hAnsi="Arial" w:cs="Arial"/>
        </w:rPr>
        <w:br/>
      </w:r>
    </w:p>
    <w:p w14:paraId="11744D5B" w14:textId="77777777" w:rsidR="001E2FE8" w:rsidRPr="001E2FE8" w:rsidRDefault="001E2FE8" w:rsidP="001E2FE8">
      <w:pPr>
        <w:pStyle w:val="unformattext"/>
        <w:spacing w:before="0" w:beforeAutospacing="0" w:after="0" w:afterAutospacing="0"/>
        <w:textAlignment w:val="baseline"/>
        <w:rPr>
          <w:rFonts w:ascii="Courier New" w:hAnsi="Courier New" w:cs="Courier New"/>
          <w:spacing w:val="-18"/>
        </w:rPr>
      </w:pPr>
    </w:p>
    <w:p w14:paraId="35C868DC" w14:textId="77777777" w:rsidR="001E2FE8" w:rsidRPr="001E2FE8" w:rsidRDefault="001E2FE8" w:rsidP="001E2FE8">
      <w:pPr>
        <w:pStyle w:val="unformattext"/>
        <w:spacing w:before="0" w:beforeAutospacing="0" w:after="0" w:afterAutospacing="0"/>
        <w:textAlignment w:val="baseline"/>
        <w:rPr>
          <w:rFonts w:ascii="Courier New" w:hAnsi="Courier New" w:cs="Courier New"/>
          <w:spacing w:val="-18"/>
        </w:rPr>
      </w:pPr>
      <w:r w:rsidRPr="001E2FE8">
        <w:rPr>
          <w:rFonts w:ascii="Courier New" w:hAnsi="Courier New" w:cs="Courier New"/>
          <w:spacing w:val="-18"/>
        </w:rPr>
        <w:t>Должность руководителя</w:t>
      </w:r>
    </w:p>
    <w:p w14:paraId="646BA0BA" w14:textId="77777777" w:rsidR="001E2FE8" w:rsidRPr="001E2FE8" w:rsidRDefault="001E2FE8" w:rsidP="001E2FE8">
      <w:pPr>
        <w:pStyle w:val="unformattext"/>
        <w:spacing w:before="0" w:beforeAutospacing="0" w:after="0" w:afterAutospacing="0"/>
        <w:textAlignment w:val="baseline"/>
        <w:rPr>
          <w:rFonts w:ascii="Courier New" w:hAnsi="Courier New" w:cs="Courier New"/>
          <w:spacing w:val="-18"/>
        </w:rPr>
      </w:pPr>
      <w:r w:rsidRPr="001E2FE8">
        <w:rPr>
          <w:rFonts w:ascii="Courier New" w:hAnsi="Courier New" w:cs="Courier New"/>
          <w:spacing w:val="-18"/>
        </w:rPr>
        <w:t xml:space="preserve">структурного </w:t>
      </w:r>
      <w:proofErr w:type="gramStart"/>
      <w:r w:rsidRPr="001E2FE8">
        <w:rPr>
          <w:rFonts w:ascii="Courier New" w:hAnsi="Courier New" w:cs="Courier New"/>
          <w:spacing w:val="-18"/>
        </w:rPr>
        <w:t>подразделения  подпись</w:t>
      </w:r>
      <w:proofErr w:type="gramEnd"/>
      <w:r w:rsidRPr="001E2FE8">
        <w:rPr>
          <w:rFonts w:ascii="Courier New" w:hAnsi="Courier New" w:cs="Courier New"/>
          <w:spacing w:val="-18"/>
        </w:rPr>
        <w:t xml:space="preserve">       печать           Ф.И.О.</w:t>
      </w:r>
      <w:r w:rsidRPr="001E2FE8">
        <w:rPr>
          <w:rFonts w:ascii="Courier New" w:hAnsi="Courier New" w:cs="Courier New"/>
          <w:spacing w:val="-18"/>
        </w:rPr>
        <w:br/>
      </w:r>
    </w:p>
    <w:p w14:paraId="1001F37D"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(по доверенности от ____________ года N ______)</w:t>
      </w:r>
      <w:r w:rsidRPr="001E2FE8">
        <w:rPr>
          <w:rFonts w:ascii="Arial" w:hAnsi="Arial" w:cs="Arial"/>
        </w:rPr>
        <w:br/>
      </w:r>
    </w:p>
    <w:p w14:paraId="35E6B5D0" w14:textId="77777777" w:rsidR="001E2FE8" w:rsidRPr="001E2FE8" w:rsidRDefault="001E2FE8" w:rsidP="001E2FE8">
      <w:pPr>
        <w:pStyle w:val="formattext"/>
        <w:spacing w:before="0" w:beforeAutospacing="0" w:after="0" w:afterAutospacing="0"/>
        <w:ind w:firstLine="480"/>
        <w:textAlignment w:val="baseline"/>
        <w:rPr>
          <w:rFonts w:ascii="Arial" w:hAnsi="Arial" w:cs="Arial"/>
        </w:rPr>
      </w:pPr>
      <w:r w:rsidRPr="001E2FE8">
        <w:rPr>
          <w:rFonts w:ascii="Arial" w:hAnsi="Arial" w:cs="Arial"/>
        </w:rPr>
        <w:t>Ф.И.О. ответственного лица, контактный телефон</w:t>
      </w:r>
    </w:p>
    <w:p w14:paraId="6ED9B743" w14:textId="77777777" w:rsidR="001E2FE8" w:rsidRPr="001E2FE8" w:rsidRDefault="001E2FE8" w:rsidP="001E2FE8"/>
    <w:p w14:paraId="2546F7D7" w14:textId="77777777" w:rsidR="00C22ED3" w:rsidRPr="001E2FE8"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E2FE8"/>
    <w:pPr>
      <w:spacing w:line="254" w:lineRule="auto"/>
    </w:pPr>
  </w:style>
  <w:style w:type="paragraph" w:styleId="2">
    <w:name w:val="heading 2"/>
    <w:basedOn w:val="a"/>
    <w:link w:val="20"/>
    <w:uiPriority w:val="9"/>
    <w:semiHidden/>
    <w:unhideWhenUsed/>
    <w:qFormat/>
    <w:rsid w:val="001E2FE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E2FE8"/>
    <w:rPr>
      <w:rFonts w:ascii="Times New Roman" w:eastAsia="Times New Roman" w:hAnsi="Times New Roman" w:cs="Times New Roman"/>
      <w:b/>
      <w:bCs/>
      <w:sz w:val="36"/>
      <w:szCs w:val="36"/>
      <w:lang w:eastAsia="ru-RU"/>
    </w:rPr>
  </w:style>
  <w:style w:type="paragraph" w:customStyle="1" w:styleId="formattext">
    <w:name w:val="formattext"/>
    <w:basedOn w:val="a"/>
    <w:rsid w:val="001E2FE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1E2FE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1E2FE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