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EAB284" w14:textId="77777777" w:rsidR="00CD7341" w:rsidRPr="00CD7341" w:rsidRDefault="00CD7341" w:rsidP="00CD734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D7341">
        <w:rPr>
          <w:rFonts w:ascii="Arial" w:eastAsia="Times New Roman" w:hAnsi="Arial" w:cs="Arial"/>
          <w:b/>
          <w:bCs/>
          <w:sz w:val="24"/>
          <w:szCs w:val="24"/>
        </w:rPr>
        <w:t>МЭР МОСКВЫ</w:t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  <w:t>УКАЗ</w:t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  <w:t>от 18 февраля 2009 года N 9-УМ</w:t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  <w:t>О мерах по реализации полномочий</w:t>
      </w:r>
      <w:r w:rsidRPr="00CD7341">
        <w:rPr>
          <w:rFonts w:ascii="Arial" w:eastAsia="Times New Roman" w:hAnsi="Arial" w:cs="Arial"/>
          <w:b/>
          <w:bCs/>
          <w:sz w:val="24"/>
          <w:szCs w:val="24"/>
        </w:rPr>
        <w:br/>
        <w:t>города Москвы в сфере недропользования</w:t>
      </w:r>
    </w:p>
    <w:p w14:paraId="02CF741C" w14:textId="77777777" w:rsidR="00CD7341" w:rsidRPr="00CD7341" w:rsidRDefault="00CD7341" w:rsidP="00CD734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(с изменениями на 5 октября 2009 года)</w:t>
      </w:r>
    </w:p>
    <w:p w14:paraId="2AD948F4" w14:textId="77777777" w:rsid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DEFF386" w14:textId="7063419E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 xml:space="preserve">В соответствии с Законом Российской Федерации от 21 февраля 1992 года N </w:t>
      </w:r>
      <w:proofErr w:type="gramStart"/>
      <w:r w:rsidRPr="00CD7341">
        <w:rPr>
          <w:rFonts w:ascii="Arial" w:eastAsia="Times New Roman" w:hAnsi="Arial" w:cs="Arial"/>
          <w:sz w:val="24"/>
          <w:szCs w:val="24"/>
        </w:rPr>
        <w:t>2395-1</w:t>
      </w:r>
      <w:proofErr w:type="gramEnd"/>
      <w:r w:rsidRPr="00CD7341">
        <w:rPr>
          <w:rFonts w:ascii="Arial" w:eastAsia="Times New Roman" w:hAnsi="Arial" w:cs="Arial"/>
          <w:sz w:val="24"/>
          <w:szCs w:val="24"/>
        </w:rPr>
        <w:t xml:space="preserve"> "О недрах", статьей 13 Устава города Москвы, в целях государственного регулирования отношений недропользования на территории города Москвы, обеспечения рационального использования и охраны недр: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295E507F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1. Установить, что уполномоченным органом исполнительной власти города Москвы, осуществляющим полномочия в сфере регулирования отношений недропользования, является Департамент природопользования и охраны окружающей среды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2242D28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 До принятия закона города Москвы "О недропользовании в городе Москве" Департамент природопользования и охраны окружающей среды города Москвы осуществляет следующие полномочия в сфере регулирования отношений недропользования: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8928BCE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2.1. Предоставление права пользования участками недр, содержащими месторождения общераспространенных полезных ископаемых, участками недр местного значения (в том числе участками недр местного значения, используемыми для строительства и эксплуатации подземных сооружений, не связанных с добычей полезных ископаемых), а также принятие решений о приостановлении, прекращении и ограничении права пользования ими.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290A6216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2.2. Принятие решений о предоставлении права пользования участками недр для сбора минералогических, палеонтологических и других геологических коллекционных материалов по согласованию с федеральным органом управления государственным фондом недр или его территориальным органом.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E61B066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2.3. Оформление, государственная регистрация, выдача, аннулирование лицензий на пользование участками недр, распоряжение которыми относится к компетенции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4B8FAB1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2.4. Осуществление государственного контроля за геологическим изучением, охраной и рациональным использованием недр в соответствии с установленным Правительством Российской Федерации порядком.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77636A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 xml:space="preserve">2.5.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недр, содержащих месторождения общераспространенных полезных ископаемых, участках недр местного значения, а также об участках недр местного значения, используемых для целей строительства и эксплуатации </w:t>
      </w:r>
      <w:r w:rsidRPr="00CD7341">
        <w:rPr>
          <w:rFonts w:ascii="Arial" w:eastAsia="Times New Roman" w:hAnsi="Arial" w:cs="Arial"/>
          <w:sz w:val="24"/>
          <w:szCs w:val="24"/>
        </w:rPr>
        <w:lastRenderedPageBreak/>
        <w:t>подземных сооружений, не связанных с добычей полезных ископаемых.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6D1AD8FD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2.6. Распоряжение геологической информацией, полученной в результате осуществления полномочий в сфере недропользования, за счет средств бюджета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3A035094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2.7. Участие в государственной экспертизе информации о разведанных запасах полезных ископаемых и иных свойствах недр, определяющих их ценность или опасность.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2C37228C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2.8. Создание и ведение территориального фонда геологической информации в составе Единого городского фонда данных экологического мониторинга.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A351419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2.9. Составление территориальных балансов запасов и кадастров месторождений и проявлений полезных ископаемых и учет участков недр, используемых для строительства подземных сооружений, не связанных с добычей полезных ископаемых в рамках Единого городского фонда данных экологического мониторинга.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4150E89C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 Полномочия, предусмотренные пунктами 2.1, 2.3 настоящего указа, осуществляются в соответствии с порядком, установленным Правительством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7F8873B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4. Внести изменения и дополнения в постановление Правительства Москвы от 19 ноября 2002 года N 939-ПП "Об утверждении Положения о Департаменте природопользования и охраны окружающей среды города Москвы" (в редакции постановлений Правительства Москвы от 24 июня 2003 года N 474-ПП, от 9 декабря 2003 года N 1031-ПП, от 30 августа 2005 года N 652-ПП, от 27 июня 2006 года N 428-ПП, от 19 сентября 2006 года N 720-ПП, от 15 мая 2007 года N 372-ПП, от 19 июня 2007 года N 506-ПП, от 21 августа 2007 года N 713-ПП, от 3 июня 2008 года N 483-ПП):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468C51C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4.1. Дополнить приложение к постановлению пунктом 2.21 следующего содержания: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25ECBD7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"2.21. Осуществление в пределах своей компетенции полномочий в сфере недропользования.".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39BEDCEF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4.2. Пункт 3.46 приложения к постановлению изложить в следующей редакции: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6A2E90F7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"3.46. В сфере недропользования: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177C5343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3.46.1. Предоставляет право пользования участками недр, содержащими месторождения общераспространенных полезных ископаемых, участками недр местного значения (в том числе участками недр местного значения, используемыми для строительства и эксплуатации подземных сооружений, не связанных с добычей полезных ископаемых), а также принятие решений о приостановлении, прекращении и ограничении права пользования ими.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1792EAAA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 xml:space="preserve">3.46.2. Принимает решения о предоставлении права пользования участками недр для сбора минералогических, палеонтологических и других геологических </w:t>
      </w:r>
      <w:r w:rsidRPr="00CD7341">
        <w:rPr>
          <w:rFonts w:ascii="Arial" w:eastAsia="Times New Roman" w:hAnsi="Arial" w:cs="Arial"/>
          <w:sz w:val="24"/>
          <w:szCs w:val="24"/>
        </w:rPr>
        <w:lastRenderedPageBreak/>
        <w:t>коллекционных материалов по согласованию с федеральным органом управления государственным фондом недр или его территориальным органом.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A412D8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3.46.3. Осуществляет оформление, государственную регистрацию, выдачу, аннулирование лицензий на пользование участками недр, распоряжение которыми относится к компетенции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317BC57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3.46.4. Осуществляет государственный контроль за геологическим изучением, охраной и рациональным использованием недр в соответствии с установленным Правительством Российской Федерации порядком.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4526B9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3.46.5. Проводит государственную экспертизу запасов полезных ископаемых, геологической, экономической и экологической информации о предоставляемых в пользование участках недр, содержащих месторождения общераспространенных полезных ископаемых, участках недр местного значения, а также об участках недр местного значения, используемых для целей строительства и эксплуатации подземных сооружений, не связанных с добычей полезных ископаемых.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18F5B2FB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3.46.6. Распоряжается геологической информацией, полученной за счет средств бюджета города Москвы в результате осуществления полномочий в сфере недропользования.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24E0133D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3.46.7. Участвует в государственной экспертизе информации о разведанных запасах полезных ископаемых и иных свойствах недр, определяющих их ценность или опасность.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434ECCA6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3.46.8. Обеспечивает создание и ведение территориального фонда геологической информации в составе Единого городского фонда данных экологического мониторинга.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410DCCB4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3.46.9. Составляет территориальные балансы запасов и кадастров месторождений и проявлений полезных ископаемых и ведет учет участков недр, используемых для строительства подземных сооружений, не связанных с добычей полезных ископаемых, в рамках Единого городского фонда данных экологического мониторинга.".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4972EB68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 Департаменту природопользования и охраны окружающей среды города Москвы: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8BDE2B3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5.1. В I полугодии 2009 года представить в Правительство Москвы предложения по формированию регионального перечня общераспространенных полезных ископаемых и выделению участков недр местного значения.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7AED8C7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5.2. Совместно с Комплексом городского хозяйства Москвы в месячный срок подготовить проект распорядительного документа, предусматривающего внесение изменений в распоряжение Мэра Москвы от 28 февраля 2008 года N 41-РМ "О распределении обязанностей между членами Правительства Москвы" в части передачи вопросов использования месторождений общераспространенных полезных ископаемых, а также недр для строительства подземных сооружений городского значения в ведение Министра Правительства Москвы, руководителя Департамента природопользования и охраны окружающей среды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9BF0569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lastRenderedPageBreak/>
        <w:t>5.3. Совместно с Комплексом городского хозяйства Москвы, Департаментом дорожно-мостового и инженерного строительства города Москвы: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103F730D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5.3.1. В I полугодии 2010 года (пункт в редакции, введенной в действие с 13 октября 2009 года указом Мэра Москвы от 5 октября 2009 года N 74-УМ, - см. предыдущую редакцию):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6D2D6E65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5.3.1.1. Разработать порядок взаимодействия с заинтересованными органами государственной власти при предоставлении права пользования недрами на территории города Москвы.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2F10D22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5.3.1.2. Представить на рассмотрение Правительства Москвы: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74918F50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- порядок пользования недрами в целях разработки месторождений общераспространенных полезных ископаемых, участками недр местного значения, а также строительства подземных сооружений местного значения;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F33F896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- порядок оформления, государственной регистрации и выдачи лицензий на пользование участками недр.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7D45B19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5.3.2. Во II полугодии 2009 года представить на рассмотрение Правительства Москвы концепцию закона города Москвы "О недропользовании в городе Москве".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8B7A84D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6. Признать утратившим силу постановление Правительства Москвы от 27 октября 1995 года N 887-ПП "О введении на территории Москвы единой системы государственного регулирования пользования недрами".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8C039C3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7. Настоящий указ подлежит обязательному опубликованию в журнале "Вестник Мэра и Правительства Москвы" и газете "Тверская, 13".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5174B2A0" w14:textId="77777777" w:rsidR="00CD7341" w:rsidRPr="00CD7341" w:rsidRDefault="00CD7341" w:rsidP="00CD734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 xml:space="preserve">8. Контроль за выполнением настоящего указа возложить на министра Правительства Москвы </w:t>
      </w:r>
      <w:proofErr w:type="spellStart"/>
      <w:r w:rsidRPr="00CD7341">
        <w:rPr>
          <w:rFonts w:ascii="Arial" w:eastAsia="Times New Roman" w:hAnsi="Arial" w:cs="Arial"/>
          <w:sz w:val="24"/>
          <w:szCs w:val="24"/>
        </w:rPr>
        <w:t>Бочина</w:t>
      </w:r>
      <w:proofErr w:type="spellEnd"/>
      <w:r w:rsidRPr="00CD7341">
        <w:rPr>
          <w:rFonts w:ascii="Arial" w:eastAsia="Times New Roman" w:hAnsi="Arial" w:cs="Arial"/>
          <w:sz w:val="24"/>
          <w:szCs w:val="24"/>
        </w:rPr>
        <w:t xml:space="preserve"> Л.А.</w:t>
      </w:r>
      <w:r w:rsidRPr="00CD7341">
        <w:rPr>
          <w:rFonts w:ascii="Arial" w:eastAsia="Times New Roman" w:hAnsi="Arial" w:cs="Arial"/>
          <w:sz w:val="24"/>
          <w:szCs w:val="24"/>
        </w:rPr>
        <w:br/>
      </w:r>
    </w:p>
    <w:p w14:paraId="04F5743A" w14:textId="77777777" w:rsidR="00CD7341" w:rsidRPr="00CD7341" w:rsidRDefault="00CD7341" w:rsidP="00CD734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D7341">
        <w:rPr>
          <w:rFonts w:ascii="Arial" w:eastAsia="Times New Roman" w:hAnsi="Arial" w:cs="Arial"/>
          <w:sz w:val="24"/>
          <w:szCs w:val="24"/>
        </w:rPr>
        <w:t>Мэр Москвы</w:t>
      </w:r>
      <w:r w:rsidRPr="00CD7341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CD7341">
        <w:rPr>
          <w:rFonts w:ascii="Arial" w:eastAsia="Times New Roman" w:hAnsi="Arial" w:cs="Arial"/>
          <w:sz w:val="24"/>
          <w:szCs w:val="24"/>
        </w:rPr>
        <w:t>Ю.М.Лужков</w:t>
      </w:r>
      <w:proofErr w:type="spellEnd"/>
    </w:p>
    <w:p w14:paraId="57788F37" w14:textId="77777777" w:rsidR="00CD7341" w:rsidRPr="00CD7341" w:rsidRDefault="00CD7341" w:rsidP="00CD7341"/>
    <w:p w14:paraId="273B56E6" w14:textId="77777777" w:rsidR="00A62C0E" w:rsidRPr="00CD7341" w:rsidRDefault="00A62C0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734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