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>О ПОРЯДКЕ УВЕДОМЛЕНИЯ ГОСУДАРСТВЕННЫМИ ГРАЖДАНСКИМИ СЛУЖАЩИМИ РЕСПУБЛИКИ АДЫГЕЯ, ЗАМЕЩАЮЩИМИ ДОЛЖНОСТИ В УПРАВЛЕНИИ ПО ОХРАНЕ И ИСПОЛЬЗОВАНИЮ ОБЪЕКТОВ ЖИВОТНОГО МИРА И ВОДНЫХ БИОЛОГИЧЕСКИХ РЕСУРСОВ РЕСПУБЛИКИ АДЫГЕЯ, О ФАКТАХ ОБРАЩЕНИЯ В ЦЕЛЯХ СКЛОНЕНИЯ ИХ К СОВЕРШЕНИЮ КОРРУПЦИОННЫХ ПРАВОНАРУШЕНИЙ, РЕГИСТРАЦИИ ТАКИХ УВЕДОМЛЕНИЙ И ОРГАНИЗАЦИИ ПРОВЕРКИ СОДЕРЖАЩИХСЯ В НИХ СВЕДЕНИЙ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ПРИКАЗ</w:t>
      </w: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от 17 октября 2013 года N 186-пр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О ПОРЯДКЕ УВЕДОМЛЕНИЯ ГОСУДАРСТВЕННЫМИ ГРАЖДАНСКИМИ СЛУЖАЩИМИ РЕСПУБЛИКИ АДЫГЕЯ, ЗАМЕЩАЮЩИМИ ДОЛЖНОСТИ В УПРАВЛЕНИИ ПО ОХРАНЕ И ИСПОЛЬЗОВАНИЮ ОБЪЕКТОВ ЖИВОТНОГО МИРА И ВОДНЫХ БИОЛОГИЧЕСКИХ РЕСУРСОВ РЕСПУБЛИКИ АДЫГЕЯ, О ФАКТАХ ОБРАЩЕНИЯ В ЦЕЛЯХ СКЛОНЕНИЯ ИХ К СОВЕРШЕНИЮ КОРРУПЦИОННЫХ ПРАВОНАРУШЕНИЙ, РЕГИСТРАЦИИ ТАКИХ УВЕДОМЛЕНИЙ И ОРГАНИЗАЦИИ ПРОВЕРКИ СОДЕРЖАЩИХСЯ В НИХ СВЕДЕНИЙ</w:t>
      </w: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В соответствии со статьей 9 Федерального закона от 25 декабря 2008 года N 273-ФЗ "О противодействии коррупции", Закона Республики Адыгея от 27 октября 2009 года N 286 "О противодействии коррупции"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приказываю: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1. Утвердить прилагаемый Порядок уведомления государственными гражданскими служащими Республики Адыгея, замещающими должности в Управлении по охране и использованию объектов животного мира и водных биологических ресурсов Республики Адыгея, о фактах обращения в целях склонения их к совершению коррупционных правонарушений, регистрации таких уведомлений и организации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проверки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содержащихся в них сведений согласно приложению 1.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2. Консультанту Управления по правовым и кадровым вопросам ознакомить государственных гражданских служащих Республики Адыгея, замещающих должности в Управлении по охране и использованию объектов животного мира и водных биологических ресурсов Республики Адыгея, с Порядком, указанным в пункте 1 настоящего приказа, под роспись.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Признать утратившим силу приказ Управления от 13 ноября 2009 года N 155-пр "Об утверждении Порядка уведомления государственными гражданскими служащими Управления по охране и использованию объектов животного мира и водных биологических ресурсов Республики Адыгея о фактах обращения в целях склонения их к совершению коррупционных правонарушений, регистрации таких уведомлений и организации проверки содержащихся в них сведений".</w:t>
      </w:r>
      <w:proofErr w:type="gramEnd"/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А.Р. </w:t>
      </w:r>
      <w:proofErr w:type="spellStart"/>
      <w:r w:rsidRPr="00003DA7">
        <w:rPr>
          <w:rFonts w:ascii="Times New Roman" w:hAnsi="Times New Roman" w:cs="Times New Roman"/>
          <w:sz w:val="24"/>
          <w:szCs w:val="24"/>
        </w:rPr>
        <w:t>Туов</w:t>
      </w:r>
      <w:proofErr w:type="spellEnd"/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 xml:space="preserve">Приложение. Порядок уведомления государственными гражданскими служащими Республики Адыгея, замещающими должности в Управлении по охране и использованию объектов животного мира и водных биологических ресурсов Республики Адыгея, о фактах обращения </w:t>
      </w:r>
      <w:proofErr w:type="gramStart"/>
      <w:r w:rsidRPr="00003DA7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003DA7">
        <w:rPr>
          <w:rFonts w:ascii="Times New Roman" w:hAnsi="Times New Roman" w:cs="Times New Roman"/>
          <w:b/>
          <w:sz w:val="24"/>
          <w:szCs w:val="24"/>
        </w:rPr>
        <w:t xml:space="preserve"> ...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Приложение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к приказу Управления по охране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и использованию объектов животного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мира и водных биологических ресурсов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от 17 октября 2013 г. N 186-пр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 xml:space="preserve">Порядок уведомления государственными гражданскими служащими Республики Адыгея, замещающими должности в Управлении по охране и использованию объектов животного </w:t>
      </w:r>
      <w:r w:rsidRPr="00003DA7">
        <w:rPr>
          <w:rFonts w:ascii="Times New Roman" w:hAnsi="Times New Roman" w:cs="Times New Roman"/>
          <w:b/>
          <w:sz w:val="24"/>
          <w:szCs w:val="24"/>
        </w:rPr>
        <w:lastRenderedPageBreak/>
        <w:t>мира и водных биологических ресурсов Республики Адыгея, о фактах обращения в целях склонения их к совершению коррупционных правонарушений, регистрации таких уведомлений и организации проверки содержащихся в них сведений</w:t>
      </w: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>I. Общие положения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1.1. Настоящий Порядок уведомления государственными гражданскими служащими Республики Адыгея, замещающими должности в Управлении по охране и использованию объектов животного мира и водных биологических ресурсов Республики Адыгея, о фактах обращения в целях склонения их к совершению коррупционных правонарушений, регистрации таких уведомлений и организации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проверки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содержащихся в них сведений (далее - Порядок) устанавливает процедуру уведомления государственными гражданскими служащими Республики Адыгея, замещающими должности в Управлении по охране и использованию объектов животного мира и водных биологических ресурсов Республики Адыгея (далее Управление), представителя нанимателя о фактах обращения к ним в целях склонения их к совершению коррупционных правонарушений, а также регистрации таких уведомлений и организации проверки содержащихся в них сведений.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1.2.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обязанностью гражданских служащих.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1.3. Гражданский служащий имеет право уведомить представителя нанимателя о фактах совершения другими гражданскими служащими коррупционных правонарушений.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>II. Организация приема и регистрации уведомлений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2.1. Гражданский служащий обязан в течение трех рабочих дней уведомить представителя нанимателя обо всех случаях обращения к нему каких-либо лиц в целях склонения его к совершению коррупционных правонарушений.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В случае нахождения гражданского служащего в служебной командировке, в отпуске, вне места прохождения службы он обязан уведомить представителя нанимателя незамедлительно с момента прибытия к месту прохождения службы.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lastRenderedPageBreak/>
        <w:t xml:space="preserve">2.2.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Уведомление представителя нанимателя о фактах обращения в целях склонения гражданского служащего к совершению коррупционных правонарушений (далее - уведомление) осуществляется в письменной форме согласно приложению N 1 к настоящему Порядку путем передачи его должностному лицу, ответственному за работу по профилактике коррупционных и иных правонарушений Управления по охране и использованию объектов животного мира и водных биологических ресурсов Республики Адыгея или направления такого уведомления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по почте.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Гражданский служащий, которому стало известно о факте обращения к иным государственным служащим в связи с исполнением ими служебных обязанностей каких-либо лиц в целях склонения их к совершению коррупционных правонарушений, вправе уведомить об этом представителя нанимателя с соблюдением процедуры, определенной Порядком.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2.3. В уведомлении гражданский служащий указывает: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- фамилию, имя, отчество (при наличии), должность, место жительства и телефон;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- описание обстоятельств, при которых ему стало известно о случаях обращения в связи с исполнением служебных обязанностей каких-либо лиц в целях склонения его к совершению коррупционных правонарушений (дата, место, время, другие условия);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- подробные сведения о коррупционных правонарушениях, которые должен был бы совершить гражданский служащий по просьбе обратившихся лиц;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- все известные сведения о физическом (юридическом) лице, склоняющем к коррупционному правонарушению;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- способ и обстоятельства склонения к коррупционному правонарушению, а также информацию об отказе (согласии) принять предложение лица о совершении коррупционного правонарушения.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2.4. Должностное лицо, ответственное за работу по профилактике коррупционных и иных правонарушений Управления регистрирует поступившие уведомления в журнале согласно приложению N 2 к настоящему Порядку. Журнал должен быть прошит и пронумерован, а также заверен оттиском печати Управления.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Должностное лицо, ответственное за работу по профилактике коррупционных и иных правонарушений Управления докладывает представителю нанимателя о факте поступления уведомления.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2.5. Должностное лицо, ответственное за работу по профилактике коррупционных и иных правонарушений Управления, принявшее уведомление, помимо его регистрации в журнале, обязано выдать гражданскому служащему, направившему уведомление, под роспись талон-уведомление с указанием данных о лице, принявшем уведомление, дате и времени его принятия.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Рекомендуемый образец талона-уведомления приведен в приложении N 3 к настоящему Порядку и состоит из двух частей: корешка талона-уведомления и талона-уведомления.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После заполнения корешок талона-уведомления остается у должностного лица, ответственного за работу по профилактике коррупционных и иных правонарушений Управления, а талон-уведомление вручается гражданскому служащему, направившему уведомление.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В случае если уведомление поступило по почте, талон-уведомление направляется гражданскому служащему, направившему уведомление, по почте заказным письмом в течение трех рабочих дней.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Отказ в регистрации уведомления, а также невыдача талона-уведомления не допускается.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2.6. В целях обеспечения конфиденциальности сведений, полученных в результате уведомления, прием, регистрация и дальнейшая работа с уведомлением ведется в отдельном помещении без доступа посторонних лиц.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Документы, связанные с подачей уведомления, хранятся в опечатываемых сейфах или специальных шкафах, доступ к которым имеют должностное лицо, ответственное за работу по профилактике коррупционных и иных правонарушений Управления или гражданский служащий, его замещающий.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lastRenderedPageBreak/>
        <w:t>Срок хранения документов, связанных с подачей уведомления, 5 лет с момента регистрации, журнала поступивших уведомлений - 5 лет с момента регистрации последнего уведомления.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>III. Организация проверки сведений, содержащихся в уведомлении, и мер по защите гражданского служащего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Организация проверки сведений о фактах обращения в целях склонения их к совершению коррупционных правонарушений осуществляется должностным лицом, ответственным за работу по профилактике коррупционных и иных правонарушений Управления путем направления уведомлений в прокуратуру Республики Адыгея или МВД по Республике Адыгея, либо в их территориальные органы, проведения бесед с гражданским служащим, подавшим уведомление, указанным в уведомлении, получения от гражданского служащего пояснения по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сведениям, изложенным в уведомлении.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3.2. Уведомление направляется представителем нанимателя не позднее 10 рабочих дней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его регистрации в журнале. По решению представителя нанимателя уведомление может направляться как одновременно во все перечисленные государственные органы, так и в один из них.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В случае направления уведомления одновременно в несколько государственных органов, либо в их территориальные органы в сопроводительном письме перечисляются все адресаты с указанием реквизитов исходящих писем.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3.3.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Проверка сведений о случаях обращения к гражданскому служащему в связи с исполнением служебных обязанностей каких-либо лиц в целях склонения его к совершению коррупционных правонарушений или о ставших известными фактах обращения к иным гражданским служащим каких-либо лиц в целях склонения их к совершению коррупционных правонарушений проводится прокуратурой Республики Адыгея или МВД по Республике Адыгея, либо их территориальными органами, в соответствии с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законодательством Российской Федерации.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3.4. Гражданский служащий, которому стало известно о факте обращения к иным гражданским служащим в целях склонения их к совершению коррупционных правонарушений, вправе уведомлять об этом представителя нанимателя в порядке, аналогичном описанному в пунктах 2.2 настоящего Порядка.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lastRenderedPageBreak/>
        <w:t xml:space="preserve">3.5.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Государственная защита гражданского служащего, уведомившего представителя нанимателя, о фактах обращения в целях склонения его к совершению коррупционного правонарушения, о фактах обращения к иным гражданским служащим в связи с исполнением служебных обязанностей каких-либо лиц в целях склонения их к совершению коррупционных правонарушений, в связи с его участием в уголовном судопроизводстве в качестве потерпевшего или свидетеля обеспечивается в порядке и на условиях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установленных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действующим законодательством Российской Федерации.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Представителем нанимателя принимаются меры по защите гражданского служащего, уведомившего представителя нанимателя о фактах обращения в целях склонения его к совершению коррупционного правонарушения, о фактах обращения к иным гражданским служащим в целях склонения их к совершению коррупционных правонарушений, в части обеспечения гражданскому служащему гарантий, предотвращающих его неправомерное увольнение, перевод на нижестоящую должность, лишение или снижение размера премии, перенос времени отпуска, привлечение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к дисциплинарной ответственности в период рассмотрения представленного гражданским служащим уведомления.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В случае привлечения к дисциплинарной ответственности гражданского служащего, указанного в абзаце первом настоящего пункта, обоснованность такого решения рассматривается на заседании Комиссии Управления по соблюдению требований к служебному поведению федеральных государственных гражданских служащих и урегулированию конфликта интересов.</w:t>
      </w: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>Приложение 1. УВЕДОМЛЕНИЕ о факте обращения в целях склонения гражданского служащего Управления, к совершению коррупционных правонарушений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к Порядку уведомления государственными гражданскими служащими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Республики Адыгея,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замещающими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должности в Управлении о фактах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обращения в целях склонения их к совершению коррупционных правонарушений,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регистрации таких уведомлений и организации проверки содержащихся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в них сведений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Начальнику Управления по охране и использованию объектов животного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мира и водных биологических ресурсов Республики Адыгея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(Ф.И.О)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lastRenderedPageBreak/>
        <w:t>От ______________________________________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03DA7">
        <w:rPr>
          <w:rFonts w:ascii="Times New Roman" w:hAnsi="Times New Roman" w:cs="Times New Roman"/>
          <w:sz w:val="24"/>
          <w:szCs w:val="24"/>
        </w:rPr>
        <w:t>(Ф.И.О., должность государственного гражданского</w:t>
      </w:r>
      <w:proofErr w:type="gramEnd"/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служащего, место жительства, телефон)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>УВЕДОМЛЕНИЕ о факте обращения в целях склонения гражданского служащего Управления, к совершению коррупционных правонарушений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Сообщаю, что: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03DA7">
        <w:rPr>
          <w:rFonts w:ascii="Times New Roman" w:hAnsi="Times New Roman" w:cs="Times New Roman"/>
          <w:sz w:val="24"/>
          <w:szCs w:val="24"/>
        </w:rPr>
        <w:t>(описание обстоятельств, при которых стало известно о случаях</w:t>
      </w:r>
      <w:proofErr w:type="gramEnd"/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 xml:space="preserve">обращения к гражданскому служащему в связи с исполнением им </w:t>
      </w:r>
      <w:proofErr w:type="gramStart"/>
      <w:r w:rsidRPr="00003DA7">
        <w:rPr>
          <w:rFonts w:ascii="Times New Roman" w:hAnsi="Times New Roman" w:cs="Times New Roman"/>
          <w:sz w:val="24"/>
          <w:szCs w:val="24"/>
        </w:rPr>
        <w:t>служебных</w:t>
      </w:r>
      <w:proofErr w:type="gramEnd"/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обязанностей каких-либо лиц в целях склонения его к совершению коррупционных правонарушений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(дата, место, время, другие условия)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03DA7">
        <w:rPr>
          <w:rFonts w:ascii="Times New Roman" w:hAnsi="Times New Roman" w:cs="Times New Roman"/>
          <w:sz w:val="24"/>
          <w:szCs w:val="24"/>
        </w:rPr>
        <w:t>(подробные сведения о коррупционных правонарушениях, которые</w:t>
      </w:r>
      <w:proofErr w:type="gramEnd"/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должен был бы совершить гражданский служащий по просьбе обратившихся лиц)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3. 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03DA7">
        <w:rPr>
          <w:rFonts w:ascii="Times New Roman" w:hAnsi="Times New Roman" w:cs="Times New Roman"/>
          <w:sz w:val="24"/>
          <w:szCs w:val="24"/>
        </w:rPr>
        <w:t>(все известные сведения о физическом (юридическом) лице,</w:t>
      </w:r>
      <w:proofErr w:type="gramEnd"/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03DA7">
        <w:rPr>
          <w:rFonts w:ascii="Times New Roman" w:hAnsi="Times New Roman" w:cs="Times New Roman"/>
          <w:sz w:val="24"/>
          <w:szCs w:val="24"/>
        </w:rPr>
        <w:t>склоняющем</w:t>
      </w:r>
      <w:proofErr w:type="gramEnd"/>
      <w:r w:rsidRPr="00003DA7">
        <w:rPr>
          <w:rFonts w:ascii="Times New Roman" w:hAnsi="Times New Roman" w:cs="Times New Roman"/>
          <w:sz w:val="24"/>
          <w:szCs w:val="24"/>
        </w:rPr>
        <w:t xml:space="preserve"> к коррупционному правонарушению)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4. 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03DA7">
        <w:rPr>
          <w:rFonts w:ascii="Times New Roman" w:hAnsi="Times New Roman" w:cs="Times New Roman"/>
          <w:sz w:val="24"/>
          <w:szCs w:val="24"/>
        </w:rPr>
        <w:t>(способ и обстоятельства склонения к коррупционному правонарушению</w:t>
      </w:r>
      <w:proofErr w:type="gramEnd"/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подкуп, угроза, обман и т.д.), а также информация об отказе (согласии)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принять предложение лица о совершении коррупционного правонарушения)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___________________ _____________________ _______________________________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(дата) (подпись) (инициалы и фамилия)</w:t>
      </w: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>Приложение 2. ЖУРНАЛ регистрации уведомлений о фактах обращения в целях склонения гражданского служащего Управления к совершению коррупционных правонарушений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Приложение 2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к Порядку уведомления государственными гражданскими служащими Республики Адыгея, замещающими должности в Управлении о фактах обращения в целях склонения их к совершению коррупционных правонарушений, регистрации таких уведомлений и организации проверки содержащихся в них сведений</w:t>
      </w: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DA7" w:rsidRPr="00003DA7" w:rsidRDefault="00003DA7" w:rsidP="00003D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A7">
        <w:rPr>
          <w:rFonts w:ascii="Times New Roman" w:hAnsi="Times New Roman" w:cs="Times New Roman"/>
          <w:b/>
          <w:sz w:val="24"/>
          <w:szCs w:val="24"/>
        </w:rPr>
        <w:t>ЖУРНАЛ регистрации уведомлений о фактах обращения в целях склонения гражданского служащего Управления к совершению коррупционных правонарушений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2"/>
        <w:gridCol w:w="1528"/>
        <w:gridCol w:w="954"/>
        <w:gridCol w:w="1825"/>
        <w:gridCol w:w="1304"/>
        <w:gridCol w:w="1405"/>
        <w:gridCol w:w="1462"/>
        <w:gridCol w:w="1473"/>
      </w:tblGrid>
      <w:tr w:rsidR="00003DA7" w:rsidRPr="00003DA7" w:rsidTr="00003DA7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proofErr w:type="spellEnd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Номер, дата уведомления (указывается номер и дата талона-уведомления)</w:t>
            </w:r>
          </w:p>
        </w:tc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гражданском служащем, </w:t>
            </w:r>
            <w:proofErr w:type="gramStart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направившим</w:t>
            </w:r>
            <w:proofErr w:type="gramEnd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уведомление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содержание уведомления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лица, принявшего уведомление </w:t>
            </w:r>
          </w:p>
        </w:tc>
      </w:tr>
      <w:tr w:rsidR="00003DA7" w:rsidRPr="00003DA7" w:rsidTr="00003DA7">
        <w:trPr>
          <w:tblCellSpacing w:w="15" w:type="dxa"/>
        </w:trPr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удостоверяющий личность - паспорт гражданина Российской Федерации;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служебное удостоверение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Контактный номер телефона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DA7" w:rsidRPr="00003DA7" w:rsidTr="00003DA7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985CCA" w:rsidRPr="00003DA7" w:rsidRDefault="00985CCA" w:rsidP="00003DA7">
      <w:pPr>
        <w:rPr>
          <w:rFonts w:ascii="Times New Roman" w:hAnsi="Times New Roman" w:cs="Times New Roman"/>
          <w:sz w:val="24"/>
          <w:szCs w:val="24"/>
        </w:rPr>
      </w:pP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Приложение 3</w:t>
      </w:r>
    </w:p>
    <w:p w:rsidR="00003DA7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85CCA" w:rsidRPr="00003DA7" w:rsidRDefault="00003DA7" w:rsidP="00003DA7">
      <w:pPr>
        <w:jc w:val="right"/>
        <w:rPr>
          <w:rFonts w:ascii="Times New Roman" w:hAnsi="Times New Roman" w:cs="Times New Roman"/>
          <w:sz w:val="24"/>
          <w:szCs w:val="24"/>
        </w:rPr>
      </w:pPr>
      <w:r w:rsidRPr="00003DA7">
        <w:rPr>
          <w:rFonts w:ascii="Times New Roman" w:hAnsi="Times New Roman" w:cs="Times New Roman"/>
          <w:sz w:val="24"/>
          <w:szCs w:val="24"/>
        </w:rPr>
        <w:t>к Порядку уведомления государственными гражданскими служащими Республики Адыгея, замещающими должности в Управлении о фактах обращения в целях склонения их к совершению коррупционных правонарушений, регистрации таких уведомлений и организации проверки содержащихся в них сведений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99"/>
        <w:gridCol w:w="5196"/>
      </w:tblGrid>
      <w:tr w:rsidR="00003DA7" w:rsidRPr="00003DA7" w:rsidTr="00003DA7">
        <w:trPr>
          <w:trHeight w:val="15"/>
          <w:tblCellSpacing w:w="15" w:type="dxa"/>
        </w:trPr>
        <w:tc>
          <w:tcPr>
            <w:tcW w:w="5729" w:type="dxa"/>
            <w:vAlign w:val="center"/>
            <w:hideMark/>
          </w:tcPr>
          <w:p w:rsidR="00003DA7" w:rsidRPr="00003DA7" w:rsidRDefault="00003DA7" w:rsidP="0000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vAlign w:val="center"/>
            <w:hideMark/>
          </w:tcPr>
          <w:p w:rsidR="00003DA7" w:rsidRPr="00003DA7" w:rsidRDefault="00003DA7" w:rsidP="0000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ТАЛОН-КОРЕШОК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ТАЛОН-УВЕДОМЛЕНИЕ </w:t>
            </w: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_____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_____</w:t>
            </w: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Уведомление принято от___________________________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(Ф.И.О. гражданского служащего)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Уведомление принято от___________________________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(Ф.И.О. гражданского служащего)</w:t>
            </w: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содержание уведомления 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_________________________________________________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содержание уведомления 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_________________________________________________</w:t>
            </w: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(подпись и должность лица, принявшего уведомление)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Уведомление принято: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(Ф.И.О., должность лица, принявшего уведомление)</w:t>
            </w: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"______________ 20__ г.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(номер по Журналу)</w:t>
            </w: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_________________________________________________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(подпись лица, получившего тало</w:t>
            </w:r>
            <w:proofErr w:type="gramStart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</w:t>
            </w:r>
            <w:proofErr w:type="gramEnd"/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уведомление)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"______________ 20__ г.</w:t>
            </w:r>
          </w:p>
        </w:tc>
      </w:tr>
      <w:tr w:rsidR="00003DA7" w:rsidRPr="00003DA7" w:rsidTr="00003DA7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"______________ 20__ г.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3DA7" w:rsidRPr="00003DA7" w:rsidRDefault="00003DA7" w:rsidP="00003D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</w:t>
            </w:r>
            <w:r w:rsidRPr="0000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(подпись гражданского служащего, принявшего уведомление)</w:t>
            </w:r>
          </w:p>
        </w:tc>
      </w:tr>
    </w:tbl>
    <w:p w:rsidR="00985CCA" w:rsidRPr="00003DA7" w:rsidRDefault="00985CCA" w:rsidP="00003DA7">
      <w:pPr>
        <w:rPr>
          <w:rFonts w:ascii="Times New Roman" w:hAnsi="Times New Roman" w:cs="Times New Roman"/>
          <w:sz w:val="24"/>
          <w:szCs w:val="24"/>
        </w:rPr>
      </w:pPr>
    </w:p>
    <w:p w:rsidR="00985CCA" w:rsidRPr="00003DA7" w:rsidRDefault="00985CCA" w:rsidP="00003DA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5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466cda9d1014a4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