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C45EAE" w14:textId="77777777" w:rsidR="00F02832" w:rsidRPr="00F02832" w:rsidRDefault="00F02832" w:rsidP="00F0283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марта 2019 года N 199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представления и контроля отчета об организации и о результатах осуществления производственного экологического контроля на объектах II и III категорий, подлежащих региональному государственному экологическому надзору</w:t>
      </w:r>
    </w:p>
    <w:p w14:paraId="16712E7A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0BC11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В целях реализации положений статьи 67 Федерального закона от 10 января 2002 года N 7-ФЗ "Об охране окружающей среды", приказа Министерства природных ресурсов и экологии Российской Федерации от 28 февраля 2018 года N 74 "Об утверждении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контроля" приказываю: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B7F11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66D12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Порядок представления и контроля отчета об организации и о результатах осуществления производственного экологического контроля на объектах II и III категорий, подлежащих региональному государственному экологическому надзору.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3005E" w14:textId="77777777" w:rsidR="00F02832" w:rsidRPr="00F02832" w:rsidRDefault="00F02832" w:rsidP="00F0283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7011CBCB" w14:textId="77777777" w:rsidR="00F02832" w:rsidRPr="00F02832" w:rsidRDefault="00F02832" w:rsidP="00F0283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марта 2019 г. N 199</w:t>
      </w:r>
    </w:p>
    <w:p w14:paraId="75C42D0B" w14:textId="77777777" w:rsidR="00F02832" w:rsidRPr="00F02832" w:rsidRDefault="00F02832" w:rsidP="00F0283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02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ПРЕДСТАВЛЕНИЯ И КОНТРОЛЯ ОТЧЕТА ОБ ОРГАНИЗАЦИИ И О РЕЗУЛЬТАТАХ ОСУЩЕСТВЛЕНИЯ ПРОИЗВОДСТВЕННОГО ЭКОЛОГИЧЕСКОГО КОНТРОЛЯ НА ОБЪЕКТАХ II И III КАТЕГОРИЙ, ПОДЛЕЖАЩИХ РЕГИОНАЛЬНОМУ ГОСУДАРСТВЕННОМУ ЭКОЛОГИЧЕСКОМУ НАДЗОРУ</w:t>
      </w:r>
    </w:p>
    <w:p w14:paraId="0200FA68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3218C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Порядок представления и контроля отчета об организации и о результатах осуществления производственного экологического контроля на объектах II и III категорий, подлежащих региональному государственному экологическому надзору (далее - Порядок), регламентирует представление отчета об организации и о результатах осуществления производственного экологического контроля (далее - Отчет) юридическими лицами и индивидуальными предпринимателями (далее - хозяйствующие субъекты), осуществляющими хозяйственную и (или) иную деятельность на объектах II и III категорий на территории Удмуртской Республики, поставленных на государственный учет в региональный государственный реестр объектов, оказывающих негативное воздействие на окружающую среду.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AF9C9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D8396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2. Прием Отчета осуществляет Министерство природных ресурсов и охраны окружающей среды Удмуртской Республики (далее - Минприроды УР).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DFD2A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60ED8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3. Хозяйствующие субъекты представляют Отчет по форме, утвержденной приказом Министерства природных ресурсов и экологии Российской Федерации от 14 июня 2018 года N 261 "Об утверждении формы отчета об организации и о результатах осуществления производственного экологического контроля", ежегодно до 25 марта года, следующего за отчетным.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46576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53669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4. Отчет оформляется в двух экземплярах, один экземпляр которого хранится у хозяйствующего субъекта, а второй экземпляр вместе с электронной версией Отчета на магнитном носителе представляется непосредственно в Минприроды УР или направляется почтовым отправлением с описью вложения и с уведомлением о вручении по адресу: 426051, г. Ижевск, ул. Максима Горького, 73.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52C1E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A49CB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5. Отчет может быть направлен на адрес электронной почты Минприроды УР: mpr@minpriroda-udm.ru, в виде электронного документа, подписанного усиленной квалифицированной электронной подписью в соответствии с требованиями Федерального закона от 6 апреля 2011 года N 63-ФЗ "Об электронной подписи".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DFB38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B3A3C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6. Отчет должен быть подписан руководителем юридического лица (или должностным лицом, уполномоченным руководителем юридического лица подписывать Отчет от имени юридического лица), индивидуальным предпринимателем.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5CDB0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0B421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7. Датой представления Отчета считается дата, указанная в отметке о приеме Отчета в Минприроды УР, или дата почтового отправления.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B0BA4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A4827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 xml:space="preserve">8. Должностное лицо отдела экологического надзора и надзора в области защиты населения и территорий от чрезвычайных ситуаций Минприроды УР делает отметку о представлении Отчета и дате его поступления в Минприроды УР в реестре хозяйствующих субъектов, осуществляющих хозяйственную и (или) иную деятельность на объектах II и III категорий на территории Удмуртской 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Республики, поставленных на государственный учет в региональный государственный реестр объектов, оказывающих негативное воздействие на окружающую среду.</w:t>
      </w:r>
      <w:r w:rsidRPr="00F02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ED523" w14:textId="77777777" w:rsidR="00F02832" w:rsidRPr="00F02832" w:rsidRDefault="00F02832" w:rsidP="00F02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378CE" w14:textId="77777777" w:rsidR="00F02832" w:rsidRPr="00F02832" w:rsidRDefault="00F02832" w:rsidP="00F02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02832">
        <w:rPr>
          <w:rFonts w:ascii="Arial" w:eastAsia="Times New Roman" w:hAnsi="Arial" w:cs="Arial"/>
          <w:sz w:val="24"/>
          <w:szCs w:val="24"/>
          <w:lang w:eastAsia="ru-RU"/>
        </w:rPr>
        <w:t>9. За непредставление или несвоевременное представление Отчета хозяйствующие субъекты несут ответственность в соответствии с Кодексом Российской Федерации об административных правонарушениях.</w:t>
      </w:r>
    </w:p>
    <w:p w14:paraId="272E4F8E" w14:textId="77777777" w:rsidR="00F02832" w:rsidRPr="00F02832" w:rsidRDefault="00F02832" w:rsidP="00F02832">
      <w:pPr>
        <w:spacing w:line="254" w:lineRule="auto"/>
        <w:rPr>
          <w:rFonts w:ascii="Calibri" w:eastAsia="Calibri" w:hAnsi="Calibri" w:cs="Times New Roman"/>
        </w:rPr>
      </w:pPr>
    </w:p>
    <w:p w14:paraId="48205EE4" w14:textId="77777777" w:rsidR="008D6ECA" w:rsidRPr="00F02832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