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30555" w:rsidRPr="00430555" w:rsidRDefault="00430555" w:rsidP="004305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555">
        <w:rPr>
          <w:rFonts w:ascii="Times New Roman" w:hAnsi="Times New Roman" w:cs="Times New Roman"/>
          <w:b/>
          <w:sz w:val="24"/>
          <w:szCs w:val="24"/>
        </w:rPr>
        <w:t>ОБ УТВЕРЖДЕНИИ НОРМАТИВОВ НАКОПЛЕНИЯ ТВЕРДЫХ КОММУНАЛЬНЫХ ОТХОДОВ НА ТЕРРИТОРИИ РЕСПУБЛИКИ КАЛМЫКИЯ (с изменениями на: 30.10.2017)</w:t>
      </w: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МИНИСТЕРСТВО ПРИРОДНЫХ РЕСУРСОВ И ОХРАНЫ ОКРУЖАЮЩЕЙ СРЕДЫ РЕСПУБЛИКИ КАЛМЫКИЯ</w:t>
      </w: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ПРИКАЗ</w:t>
      </w: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от 29 сентября 2017 года N 182</w:t>
      </w: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ОБ УТВЕРЖДЕНИИ НОРМАТИВОВ НАКОПЛЕНИЯ ТВЕРДЫХ КОММУНАЛЬНЫХ ОТХОДОВ НА ТЕРРИТОРИИ РЕСПУБЛИКИ КАЛМЫКИЯ</w:t>
      </w: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(в редакции Приказа Министерства природных ресурсов и охраны окружающей среды Республики Калмыкия от 30.10.2017 N 211)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24.06.1998 N 89-ФЗ "Об отходах производства и потребления", в целях реализации постановления Правительства Российской Федерации от 04.04.2016 N 269 "Об определении нормативов накопления твердых коммунальных отходов", в соответствии с приказом Министерства строительства и жилищно-коммунального хозяйства Российской Федерации от 28.07.2016 N 524/пр "Об утверждении методических рекомендаций по вопросам, связанным с определением нормативов накопления твердых коммунальных отходов", приказываю: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1. Утвердить Нормативы накопления твердых коммунальных отходов, определенные в соответствии с Территориальной схемой обращения с отходами, в том числе с твердыми коммунальными отходами Республики Калмыкия, утвержденной приказом Минприроды Республики Калмыкия от 26.09.2016 N 204 (приложение N 1).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2. Утвердить Нормативы накопления твердых коммунальных отходов для населения, индивидуальных предпринимателей и юридических лиц Республики Калмыкия (приложение N 2).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3. Отделу охраны окружающей среды и государственной экологической экспертизы (Пандинова Е.А.) направить настоящий приказ в сетевое издание "Вестник правовых актов Правительства Республики Калмыкия и органов исполнительной власти Республики Калмыкия" для опубликования.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4. Контроль за исполнением настоящего приказа возложить на заместителя Министра Строганова М.И.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5. Приложение N 1 настоящего приказа вступает в силу по истечении 10 дней со дня его официального опубликования и действует до 31 декабря 2017 года.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охраны окружающей среды Республики Калмыкия от 30.10.2017 N 211)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6. Приложение N 2 настоящего приказа вступает в силу с 1 января 2018 года.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Министр</w:t>
      </w:r>
    </w:p>
    <w:p w:rsid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Б.САПРОНОВ</w:t>
      </w:r>
    </w:p>
    <w:p w:rsid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Приложение N 1. НОРМАТИВЫ НАКОПЛЕНИЯ ТВЕРДЫХ КОММУНАЛЬНЫХ ОТХОДОВ, ОПРЕДЕЛЕННЫЕ В СООТВЕТСТВИИ С ТЕРРИТОРИАЛЬНОЙ СХЕМОЙ ОБРАЩЕНИЯ С ОТХОДАМИ, В ТОМ ЧИСЛЕ С ТВЕРДЫМИ КОММУНАЛЬНЫМИ ОТХОДАМИ РЕСПУБЛИКИ КАЛМЫКИЯ, УТВЕРЖДЕННОЙ ПРИКАЗОМ МИНПРИРОДЫ РК ОТ ...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к Приказу</w:t>
      </w: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lastRenderedPageBreak/>
        <w:t>и охраны окружающей среды</w:t>
      </w: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от 29 сентября 2017 года N 182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НОРМАТИВЫ НАКОПЛЕНИЯ ТВЕРДЫХ КОММУНАЛЬНЫХ ОТХОДОВ, ОПРЕДЕЛЕННЫЕ В СООТВЕТСТВИИ С ТЕРРИТОРИАЛЬНОЙ СХЕМОЙ ОБРАЩЕНИЯ С ОТХОДАМИ, В ТОМ ЧИСЛЕ С ТВЕРДЫМИ КОММУНАЛЬНЫМИ ОТХОДАМИ РЕСПУБЛИКИ КАЛМЫКИЯ, УТВЕРЖДЕННОЙ ПРИКАЗОМ МИНПРИРОДЫ РК ОТ 26.09.2016 N 204</w:t>
      </w: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1) Городовиковский муниципальный район - 1,8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2) Ики-Бурульский муниципальный район - 1,8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3) Кетченеровский муниципальный район - 2,16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4) Лаганский муниципальный район - 1,8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5) Малодербетовский муниципальный район - 1,8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6) Октябрьский муниципальный район - 1,8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7) Приютненский муниципальный район - 1,8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8) Сарпинский муниципальный район - 1,8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9) Целинный муниципальный район - 1,8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10) Черноземельский муниципальный район - 1,8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11) Юстинский муниципальный район - 2,4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12) Яшалтинский муниципальный район - 1,8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13) Яшкульский муниципальный район - 1,8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14) Городской округ - г. Элиста: частный сектор - 2,7 м3/год;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жилые многоквартирные дома - 1,6 м3/год.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(п. 14 в ред. Приказа Министерства природных ресурсов и охраны окружающей среды Республики Калмыкия от 30.10.2017 N 211)</w:t>
      </w:r>
    </w:p>
    <w:p w:rsid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jc w:val="center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Приложение N 2. НОРМАТИВЫ НАКОПЛЕНИЯ ТВЕРДЫХ КОММУНАЛЬНЫХ ОТХОДОВ ДЛЯ НАСЕЛЕНИЯ, ИНДИВИДУАЛЬНЫХ ПРЕДПРИНИМАТЕЛЕЙ И ЮРИДИЧЕСКИХ ЛИЦ РЕСПУБЛИКИ КАЛМЫКИЯ</w:t>
      </w:r>
    </w:p>
    <w:p w:rsidR="00430555" w:rsidRPr="00430555" w:rsidRDefault="00430555" w:rsidP="00430555">
      <w:pPr>
        <w:rPr>
          <w:rFonts w:ascii="Times New Roman" w:hAnsi="Times New Roman" w:cs="Times New Roman"/>
          <w:sz w:val="24"/>
          <w:szCs w:val="24"/>
        </w:rPr>
      </w:pP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к Приказу</w:t>
      </w: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430555" w:rsidRPr="00430555" w:rsidRDefault="00430555" w:rsidP="00430555">
      <w:pPr>
        <w:jc w:val="right"/>
        <w:rPr>
          <w:rFonts w:ascii="Times New Roman" w:hAnsi="Times New Roman" w:cs="Times New Roman"/>
          <w:sz w:val="24"/>
          <w:szCs w:val="24"/>
        </w:rPr>
      </w:pPr>
      <w:r w:rsidRPr="00430555">
        <w:rPr>
          <w:rFonts w:ascii="Times New Roman" w:hAnsi="Times New Roman" w:cs="Times New Roman"/>
          <w:sz w:val="24"/>
          <w:szCs w:val="24"/>
        </w:rPr>
        <w:t>от 29 сентября 2017 года N 182</w:t>
      </w:r>
    </w:p>
    <w:p w:rsidR="00A100F9" w:rsidRPr="00430555" w:rsidRDefault="00A100F9" w:rsidP="00430555">
      <w:pPr>
        <w:rPr>
          <w:rFonts w:ascii="Times New Roman" w:hAnsi="Times New Roman" w:cs="Times New Roman"/>
          <w:sz w:val="24"/>
          <w:szCs w:val="24"/>
        </w:rPr>
      </w:pPr>
    </w:p>
    <w:p w:rsidR="00A100F9" w:rsidRPr="00430555" w:rsidRDefault="00A100F9" w:rsidP="0043055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3"/>
        <w:gridCol w:w="4096"/>
        <w:gridCol w:w="2248"/>
        <w:gridCol w:w="1508"/>
        <w:gridCol w:w="1523"/>
      </w:tblGrid>
      <w:tr w:rsidR="00430555" w:rsidRPr="00430555" w:rsidTr="0043055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430555" w:rsidRPr="00430555" w:rsidRDefault="00430555" w:rsidP="00430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vAlign w:val="center"/>
            <w:hideMark/>
          </w:tcPr>
          <w:p w:rsidR="00430555" w:rsidRPr="00430555" w:rsidRDefault="00430555" w:rsidP="00430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430555" w:rsidRPr="00430555" w:rsidRDefault="00430555" w:rsidP="00430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430555" w:rsidRPr="00430555" w:rsidRDefault="00430555" w:rsidP="00430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430555" w:rsidRPr="00430555" w:rsidRDefault="00430555" w:rsidP="00430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Расчетные </w:t>
            </w: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единицы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Масса, кг.</w:t>
            </w: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/год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Объем, м3</w:t>
            </w: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/год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Домовладения города Элисты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дома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проживающий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2,4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частные домовладения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проживающий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2,6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Домовладения районных муниципальных образований Республики Калмыкия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дома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проживающий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1,5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Частные домовладения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проживающий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1,4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 здания, учреждения, конторы: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административные, офисные учреждения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сотрудник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139,2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1,5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научно-исследовательские, проектные институты и конструкторские бюро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сотрудник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185,6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1,50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отделения связи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128,9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0,95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торговли: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продовольственный магазин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199,6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1,48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промтоварный магазин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133,4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0,86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рынки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торговое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152,8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1,46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палатка, киоск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254,3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2,01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 (универмаг)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110,8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0,87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транспортной инфраструктуры: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автомастерские, шиномонтажная мастерская, станция технического и сервисного обслуживания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машино-место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0,87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автозаправочные станции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машино-место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85,4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0,68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автостоянки и парковки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машино-место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42,1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0,34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автомойки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машино-место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84,8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0,70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и учебные заведения: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дошкольное образовательное учреждение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ребенок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92,1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0,53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общеобразовательное учреждение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учащийся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0,27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учреждение начального и среднего </w:t>
            </w: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профессионального образования, высшего профессионального и послевузовского образования или иное учреждение, осуществляющее образовательный процесс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учащийся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22,85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0,23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Культурно-развлекательные, спортивные учреждения: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клубы, кинотеатры, концертные залы, театры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26,3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0,22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библиотеки, архивы, музеи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23,6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0,12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общественного питания: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кафе, рестораны, бары, закусочные, столовые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396,8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2,79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службы быта: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мастерские по ремонту бытовой и компьютерной техники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0,13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и пошив одежды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общей площади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25,9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0,18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парикмахерские, косметические салоны, салоны красоты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4,82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гостиницы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191,2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1,40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бани, сауны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или 1 посетитель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270,6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2,00 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Ритуальные услуги:</w:t>
            </w:r>
          </w:p>
        </w:tc>
      </w:tr>
      <w:tr w:rsidR="00430555" w:rsidRPr="00430555" w:rsidTr="004305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кладбище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захоронения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30555" w:rsidRPr="00430555" w:rsidRDefault="00430555" w:rsidP="004305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0,03 </w:t>
            </w:r>
          </w:p>
        </w:tc>
      </w:tr>
    </w:tbl>
    <w:p w:rsidR="00A100F9" w:rsidRPr="00E50374" w:rsidRDefault="00A100F9" w:rsidP="0043055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10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100F9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4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E26183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602e8a281f8472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