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3B9704" w14:textId="77777777" w:rsidR="00A076A9" w:rsidRDefault="00A076A9" w:rsidP="00A076A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ЧЕЛЯБИНСКА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мая 2014 года N 58-п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организации общественных обсуждений о намечаемой хозяйственной и иной деятельности, которая подлежит экологической экспертизе, в муниципальном образовании "город Челябинск"</w:t>
      </w:r>
    </w:p>
    <w:p w14:paraId="081D2935" w14:textId="77777777" w:rsidR="00A076A9" w:rsidRDefault="00A076A9" w:rsidP="00A076A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15 апреля 2019 года)</w:t>
      </w:r>
    </w:p>
    <w:p w14:paraId="61C284EF" w14:textId="77777777" w:rsidR="00A076A9" w:rsidRDefault="00A076A9" w:rsidP="00A076A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Администрации города Челябинска от 20.10.2016 N 483-п, от 15.04.2019 N 163-п)</w:t>
      </w:r>
    </w:p>
    <w:p w14:paraId="7E72A4E1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F2C46B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Федеральными законами от 6 октября 2003 года N 131-ФЗ "Об общих принципах организации местного самоуправления в Российской Федерации", от 23 ноября 1995 года N 174-ФЗ "Об экологической экспертизе", постановлением Правительства Российской Федерации от 11.06.1996 N 698 "Об утверждении Положения о порядке проведения государственной экологической экспертизы", 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 Уставом города Челябинска</w:t>
      </w:r>
      <w:r>
        <w:rPr>
          <w:rFonts w:ascii="Arial" w:hAnsi="Arial" w:cs="Arial"/>
          <w:color w:val="444444"/>
        </w:rPr>
        <w:br/>
      </w:r>
    </w:p>
    <w:p w14:paraId="30A0F75A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E059F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286A7B02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DB1D4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организации общественных обсуждений о намечаемой хозяйственной и иной деятельности, которая подлежит экологической экспертизе, в муниципальном образовании "город Челябинск".</w:t>
      </w:r>
      <w:r>
        <w:rPr>
          <w:rFonts w:ascii="Arial" w:hAnsi="Arial" w:cs="Arial"/>
          <w:color w:val="444444"/>
        </w:rPr>
        <w:br/>
      </w:r>
    </w:p>
    <w:p w14:paraId="7A9BCB08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C8FAE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Управлению информационной политики Администрации города Челябинска (Сафонов </w:t>
      </w:r>
      <w:proofErr w:type="gramStart"/>
      <w:r>
        <w:rPr>
          <w:rFonts w:ascii="Arial" w:hAnsi="Arial" w:cs="Arial"/>
          <w:color w:val="444444"/>
        </w:rPr>
        <w:t>В.А.</w:t>
      </w:r>
      <w:proofErr w:type="gramEnd"/>
      <w:r>
        <w:rPr>
          <w:rFonts w:ascii="Arial" w:hAnsi="Arial" w:cs="Arial"/>
          <w:color w:val="444444"/>
        </w:rPr>
        <w:t>) опубликовать настоящее постановление в порядке, установленном для официального опубликования муниципальных правовых актов, и разместить настоящее постановление на официальном сайте Администрации города Челябинска в сети Интернет.</w:t>
      </w:r>
      <w:r>
        <w:rPr>
          <w:rFonts w:ascii="Arial" w:hAnsi="Arial" w:cs="Arial"/>
          <w:color w:val="444444"/>
        </w:rPr>
        <w:br/>
      </w:r>
    </w:p>
    <w:p w14:paraId="4A4D3EB6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BB612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Внести настоящее постановление в раздел 5 "Земельные отношения и природопользование" нормативной правовой базы местного самоуправления города Челябинска.</w:t>
      </w:r>
      <w:r>
        <w:rPr>
          <w:rFonts w:ascii="Arial" w:hAnsi="Arial" w:cs="Arial"/>
          <w:color w:val="444444"/>
        </w:rPr>
        <w:br/>
      </w:r>
    </w:p>
    <w:p w14:paraId="0F347DE0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DA9BA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исполнения настоящего постановления возложить на заместителя Главы города по городскому хозяйству </w:t>
      </w:r>
      <w:proofErr w:type="spellStart"/>
      <w:r>
        <w:rPr>
          <w:rFonts w:ascii="Arial" w:hAnsi="Arial" w:cs="Arial"/>
          <w:color w:val="444444"/>
        </w:rPr>
        <w:t>Крехтунова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Е.В.</w:t>
      </w:r>
      <w:proofErr w:type="gramEnd"/>
      <w:r>
        <w:rPr>
          <w:rFonts w:ascii="Arial" w:hAnsi="Arial" w:cs="Arial"/>
          <w:color w:val="444444"/>
        </w:rPr>
        <w:br/>
      </w:r>
    </w:p>
    <w:p w14:paraId="4BF53CFB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13F2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6E4F9593" w14:textId="77777777" w:rsidR="00A076A9" w:rsidRDefault="00A076A9" w:rsidP="00A076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</w:t>
      </w:r>
      <w:r>
        <w:rPr>
          <w:rFonts w:ascii="Arial" w:hAnsi="Arial" w:cs="Arial"/>
          <w:color w:val="444444"/>
        </w:rPr>
        <w:br/>
        <w:t>города Челябинска</w:t>
      </w:r>
      <w:r>
        <w:rPr>
          <w:rFonts w:ascii="Arial" w:hAnsi="Arial" w:cs="Arial"/>
          <w:color w:val="444444"/>
        </w:rPr>
        <w:br/>
        <w:t>С.В.ДАВЫДОВ</w:t>
      </w:r>
    </w:p>
    <w:p w14:paraId="7E2A1844" w14:textId="77777777" w:rsidR="00A076A9" w:rsidRDefault="00A076A9" w:rsidP="00A076A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Челябинска</w:t>
      </w:r>
      <w:r>
        <w:rPr>
          <w:rFonts w:ascii="Arial" w:hAnsi="Arial" w:cs="Arial"/>
          <w:color w:val="444444"/>
          <w:sz w:val="24"/>
          <w:szCs w:val="24"/>
        </w:rPr>
        <w:br/>
        <w:t>от 19 мая 2014 г. N 58-п</w:t>
      </w:r>
    </w:p>
    <w:p w14:paraId="2FF1F040" w14:textId="77777777" w:rsidR="00A076A9" w:rsidRDefault="00A076A9" w:rsidP="00A076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организации общественных обсуждений о намечаемой хозяйственной и иной деятельности, которая подлежит экологической экспертизе, в муниципальном образовании "город Челябинск"</w:t>
      </w:r>
    </w:p>
    <w:p w14:paraId="6F9A915A" w14:textId="77777777" w:rsidR="00A076A9" w:rsidRDefault="00A076A9" w:rsidP="00A076A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Администрации города Челябинска от 20.10.2016 N 483-п, от 15.04.2019 N 163-п)</w:t>
      </w:r>
    </w:p>
    <w:p w14:paraId="17C71C30" w14:textId="77777777" w:rsidR="00A076A9" w:rsidRDefault="00A076A9" w:rsidP="00A076A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4C9125E5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678E77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Настоящий Порядок организации общественных обсуждений о намечаемой хозяйственной и иной деятельности, которая подлежит экологической экспертизе, в муниципальном образовании "город Челябинск" (далее - Порядок) разработан в соответствии с Градостроительным кодексом Российской Федерации, Федеральными законами от 6 октября 2003 года N 131-ФЗ "Об общих принципах организации местного самоуправления в Российской Федерации", от 23 ноября 1995 года N 174-ФЗ "Об экологической экспертизе", постановлением Правительства Российской Федерации от 11.06.1996 N 698 "Об утверждении Положения о порядке проведения государственной экологической экспертизы", 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Федерации".</w:t>
      </w:r>
      <w:r>
        <w:rPr>
          <w:rFonts w:ascii="Arial" w:hAnsi="Arial" w:cs="Arial"/>
          <w:color w:val="444444"/>
        </w:rPr>
        <w:br/>
      </w:r>
    </w:p>
    <w:p w14:paraId="5AD167F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F1905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последовательность действий по проведению общественных обсуждений о намечаемой хозяйственной и иной деятельности, которая подлежит экологической экспертизе, в форме общественных слушаний (далее - общественные обсуждения) в муниципальном образовании "город Челябинск".</w:t>
      </w:r>
      <w:r>
        <w:rPr>
          <w:rFonts w:ascii="Arial" w:hAnsi="Arial" w:cs="Arial"/>
          <w:color w:val="444444"/>
        </w:rPr>
        <w:br/>
      </w:r>
    </w:p>
    <w:p w14:paraId="42BFB2ED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00D55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Порядок проведения опросов и референдумов среди населения муниципального образования "город Челябинск" о намечаемой хозяйственной и иной деятельности, которая подлежит экологической экспертизе, регламентируется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74C4A8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4C07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Понятия, используемые в настоящем Порядке, соответствуют понятиям, используемым в Градостроительном кодексе Российской Федерации и в приказе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Федерации".</w:t>
      </w:r>
      <w:r>
        <w:rPr>
          <w:rFonts w:ascii="Arial" w:hAnsi="Arial" w:cs="Arial"/>
          <w:color w:val="444444"/>
        </w:rPr>
        <w:br/>
      </w:r>
    </w:p>
    <w:p w14:paraId="20E771E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08EC3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Целью общественных обсуждений является информирование граждан, общественных организаций и юридических лиц о намечаемой хозяйственной и иной деятельности, которая подлежит экологической экспертизе (далее - намечаемая хозяйственная и иная деятельность), выявление их мнения относительно намечаемой хозяйственной и иной деятельности для проведения оценки воздействия намечаемой хозяйственной и иной деятельности на окружающую среду.</w:t>
      </w:r>
      <w:r>
        <w:rPr>
          <w:rFonts w:ascii="Arial" w:hAnsi="Arial" w:cs="Arial"/>
          <w:color w:val="444444"/>
        </w:rPr>
        <w:br/>
      </w:r>
    </w:p>
    <w:p w14:paraId="735A5F7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CD9CD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Предметом общественных обсуждений являются материалы по оценке воздействия намечаемой хозяйственной и иной деятельности на окружающую среду (далее - ОВОС). Материалы ОВОС должны соответствовать требованиям, предъявляемым к объектам государственной экологической экспертизы, установленным Федеральным законом от 23 ноября 1995 года N 174-ФЗ "Об экологической экспертизе".</w:t>
      </w:r>
      <w:r>
        <w:rPr>
          <w:rFonts w:ascii="Arial" w:hAnsi="Arial" w:cs="Arial"/>
          <w:color w:val="444444"/>
        </w:rPr>
        <w:br/>
      </w:r>
    </w:p>
    <w:p w14:paraId="210C86A2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95C3BF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Уполномоченным органом Администрации города Челябинска, ответственным за организацию общественных обсуждений о намечаемой хозяйственной и иной деятельности, которая подлежит экологической экспертизе, в муниципальном образовании "город Челябинск", является Управление экологии и природопользования Администрации города Челябинска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248380DB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31ECF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 Постановления Администрации города Челябинска от 20.10.2016 N 483-п)</w:t>
      </w:r>
      <w:r>
        <w:rPr>
          <w:rFonts w:ascii="Arial" w:hAnsi="Arial" w:cs="Arial"/>
          <w:color w:val="444444"/>
        </w:rPr>
        <w:br/>
      </w:r>
    </w:p>
    <w:p w14:paraId="00F1CF75" w14:textId="77777777" w:rsidR="00A076A9" w:rsidRDefault="00A076A9" w:rsidP="00A076A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Порядок организации общественных обсуждений</w:t>
      </w:r>
    </w:p>
    <w:p w14:paraId="57B0705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D22288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Инициатором общественных обсуждений является юридическое или физическое лицо, ответственное за подготовку материалов ОВОС и представляющее документацию по намечаемой хозяйственной и иной деятельности на экологическую экспертизу (далее - заказчик).</w:t>
      </w:r>
      <w:r>
        <w:rPr>
          <w:rFonts w:ascii="Arial" w:hAnsi="Arial" w:cs="Arial"/>
          <w:color w:val="444444"/>
        </w:rPr>
        <w:br/>
      </w:r>
    </w:p>
    <w:p w14:paraId="66837C71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9EE5D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8. Заказчик подает в уполномоченный орган заявление о проведении общественных обсуждений с приложением обосновывающей документации, содержащей общее описание намечаемой хозяйственной и иной деятельности, цели ее реализации, возможные альтернативы, описание условий ее реализации, другую информацию, предусмотренную действующим законодательством Российской Федерации, список кандидатов для включения в состав комиссии по проведению общественных обсуждений, предложение о месте, времени и дате проведения общественных обсуждений с учетом предполагаемого количества участников общественных обсуждений и возможности свободного их доступа.</w:t>
      </w:r>
      <w:r>
        <w:rPr>
          <w:rFonts w:ascii="Arial" w:hAnsi="Arial" w:cs="Arial"/>
          <w:color w:val="444444"/>
        </w:rPr>
        <w:br/>
      </w:r>
    </w:p>
    <w:p w14:paraId="784A548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99AAB7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60370911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3C22B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8-1</w:t>
      </w:r>
      <w:proofErr w:type="gramEnd"/>
      <w:r>
        <w:rPr>
          <w:rFonts w:ascii="Arial" w:hAnsi="Arial" w:cs="Arial"/>
          <w:color w:val="444444"/>
        </w:rPr>
        <w:t>. В случае, если заказчиком является уполномоченный орган, работник заказчика, ответственный за проведение общественных обсуждений, готовит служебную записку о проведении общественных обсуждений на имя руководителя уполномоченного органа с приложением документации, информации и сведений, предусмотренных пунктом 8 настоящего Порядка.</w:t>
      </w:r>
      <w:r>
        <w:rPr>
          <w:rFonts w:ascii="Arial" w:hAnsi="Arial" w:cs="Arial"/>
          <w:color w:val="444444"/>
        </w:rPr>
        <w:br/>
      </w:r>
    </w:p>
    <w:p w14:paraId="201CC22A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1973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8-1</w:t>
      </w:r>
      <w:proofErr w:type="gramEnd"/>
      <w:r>
        <w:rPr>
          <w:rFonts w:ascii="Arial" w:hAnsi="Arial" w:cs="Arial"/>
          <w:color w:val="444444"/>
        </w:rPr>
        <w:t xml:space="preserve"> введен Постановлением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7723815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57DF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Уполномоченный орган в срок не более 7 дней с момента подачи заявления о проведении общественных обсуждений готовит проект распоряжения Администрации города Челябинска о проведении общественных обсуждений, в котором в обязательном порядке указываются:</w:t>
      </w:r>
      <w:r>
        <w:rPr>
          <w:rFonts w:ascii="Arial" w:hAnsi="Arial" w:cs="Arial"/>
          <w:color w:val="444444"/>
        </w:rPr>
        <w:br/>
      </w:r>
    </w:p>
    <w:p w14:paraId="415EF9C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1EB5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тема общественных обсуждений;</w:t>
      </w:r>
      <w:r>
        <w:rPr>
          <w:rFonts w:ascii="Arial" w:hAnsi="Arial" w:cs="Arial"/>
          <w:color w:val="444444"/>
        </w:rPr>
        <w:br/>
      </w:r>
    </w:p>
    <w:p w14:paraId="25CF29FA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A118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и адрес заказчика;</w:t>
      </w:r>
      <w:r>
        <w:rPr>
          <w:rFonts w:ascii="Arial" w:hAnsi="Arial" w:cs="Arial"/>
          <w:color w:val="444444"/>
        </w:rPr>
        <w:br/>
      </w:r>
    </w:p>
    <w:p w14:paraId="26CFE46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A1445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дата, время и место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36684E2B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8B9CD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 комиссии по проведению общественных обсуждений;</w:t>
      </w:r>
      <w:r>
        <w:rPr>
          <w:rFonts w:ascii="Arial" w:hAnsi="Arial" w:cs="Arial"/>
          <w:color w:val="444444"/>
        </w:rPr>
        <w:br/>
      </w:r>
    </w:p>
    <w:p w14:paraId="390BC58F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6CB4E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дата проведения первого заседания комиссии.</w:t>
      </w:r>
      <w:r>
        <w:rPr>
          <w:rFonts w:ascii="Arial" w:hAnsi="Arial" w:cs="Arial"/>
          <w:color w:val="444444"/>
        </w:rPr>
        <w:br/>
      </w:r>
    </w:p>
    <w:p w14:paraId="00D22656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157129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Проект распоряжения Администрации города Челябинска о проведении общественных обсуждений подлежит обязательному согласованию (визированию) в порядке, установленном правовым актом Администрации города Челябинска. Распоряжение Администрации города Челябинска о проведении общественных обсуждений подлежит официальному опубликованию в порядке, </w:t>
      </w:r>
      <w:r>
        <w:rPr>
          <w:rFonts w:ascii="Arial" w:hAnsi="Arial" w:cs="Arial"/>
          <w:color w:val="444444"/>
        </w:rPr>
        <w:lastRenderedPageBreak/>
        <w:t>предусмотренном для официального опубликования правовых актов местного самоуправления муниципального образования "город Челябинск".</w:t>
      </w:r>
      <w:r>
        <w:rPr>
          <w:rFonts w:ascii="Arial" w:hAnsi="Arial" w:cs="Arial"/>
          <w:color w:val="444444"/>
        </w:rPr>
        <w:br/>
      </w:r>
    </w:p>
    <w:p w14:paraId="66A2E30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D2EB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 Администрации города Челябинска от 20.10.2016 N 483-п)</w:t>
      </w:r>
      <w:r>
        <w:rPr>
          <w:rFonts w:ascii="Arial" w:hAnsi="Arial" w:cs="Arial"/>
          <w:color w:val="444444"/>
        </w:rPr>
        <w:br/>
      </w:r>
    </w:p>
    <w:p w14:paraId="5325310A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72652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предоставления в уполномоченный орган заявления о проведении общественных обсуждений, не соответствующего требованиям пункта 8 настоящего Порядка, уполномоченный орган в срок не более трех дней с момента подачи заявления о проведении общественных обсуждений направляет заявителю мотивированный отказ от проведения общественных обсуждений с разъяснениями о порядке повторной подачи заявления.</w:t>
      </w:r>
      <w:r>
        <w:rPr>
          <w:rFonts w:ascii="Arial" w:hAnsi="Arial" w:cs="Arial"/>
          <w:color w:val="444444"/>
        </w:rPr>
        <w:br/>
      </w:r>
    </w:p>
    <w:p w14:paraId="5CE601E3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34318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восьмой введен Постановлением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6F91E38E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3B7E5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Заказчик обеспечивает:</w:t>
      </w:r>
      <w:r>
        <w:rPr>
          <w:rFonts w:ascii="Arial" w:hAnsi="Arial" w:cs="Arial"/>
          <w:color w:val="444444"/>
        </w:rPr>
        <w:br/>
      </w:r>
    </w:p>
    <w:p w14:paraId="3742A90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5B4D68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финансовое, организационно-техническое и информационное сопровождение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30B55CC8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541DE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размещение информации о проведении общественных обсуждений в срок, не позднее тридцати дней до даты проведения общественных обсуждений, в средствах массовой информации:</w:t>
      </w:r>
      <w:r>
        <w:rPr>
          <w:rFonts w:ascii="Arial" w:hAnsi="Arial" w:cs="Arial"/>
          <w:color w:val="444444"/>
        </w:rPr>
        <w:br/>
      </w:r>
    </w:p>
    <w:p w14:paraId="1CACB9FE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7FEA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официальных изданиях федеральных органов исполнительной власти (для объектов экспертизы федерального уровня);</w:t>
      </w:r>
      <w:r>
        <w:rPr>
          <w:rFonts w:ascii="Arial" w:hAnsi="Arial" w:cs="Arial"/>
          <w:color w:val="444444"/>
        </w:rPr>
        <w:br/>
      </w:r>
    </w:p>
    <w:p w14:paraId="15A1C535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1748F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официальных изданиях органов исполнительной власти Челябинской области;</w:t>
      </w:r>
      <w:r>
        <w:rPr>
          <w:rFonts w:ascii="Arial" w:hAnsi="Arial" w:cs="Arial"/>
          <w:color w:val="444444"/>
        </w:rPr>
        <w:br/>
      </w:r>
    </w:p>
    <w:p w14:paraId="6A57D75E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E19A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официальных источниках опубликования муниципальных правовых актов города Челябинска;</w:t>
      </w:r>
      <w:r>
        <w:rPr>
          <w:rFonts w:ascii="Arial" w:hAnsi="Arial" w:cs="Arial"/>
          <w:color w:val="444444"/>
        </w:rPr>
        <w:br/>
      </w:r>
    </w:p>
    <w:p w14:paraId="375BC43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40916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официальных изданиях органов исполнительной власти субъектов Российской Федерации и органов местного самоуправления, на территории которых намечаемая хозяйственная и иная деятельность может оказать воздействие;</w:t>
      </w:r>
      <w:r>
        <w:rPr>
          <w:rFonts w:ascii="Arial" w:hAnsi="Arial" w:cs="Arial"/>
          <w:color w:val="444444"/>
        </w:rPr>
        <w:br/>
      </w:r>
    </w:p>
    <w:p w14:paraId="225D8249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BF692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в ред. Постановления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7B0F26E3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3C96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представление предварительного варианта материалов ОВОС общественности для ознакомления и представления замечаний в течение тридцати дней, но не позднее чем за две недели до окончания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1C614BE8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9C99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прием и документирование замечаний и предложений, поступивших от общественности в течение тридцати дней со дня опубликования информации о проведении общественных обсуждений;</w:t>
      </w:r>
      <w:r>
        <w:rPr>
          <w:rFonts w:ascii="Arial" w:hAnsi="Arial" w:cs="Arial"/>
          <w:color w:val="444444"/>
        </w:rPr>
        <w:br/>
      </w:r>
    </w:p>
    <w:p w14:paraId="1BA681B1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CA17C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ведение протокола общественных обсуждений.</w:t>
      </w:r>
      <w:r>
        <w:rPr>
          <w:rFonts w:ascii="Arial" w:hAnsi="Arial" w:cs="Arial"/>
          <w:color w:val="444444"/>
        </w:rPr>
        <w:br/>
      </w:r>
    </w:p>
    <w:p w14:paraId="2CFE0049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5DBAB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Общественные обсуждения проводит комиссия численностью не менее семи человек в соответствии с настоящим Порядком и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1D0381F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5E7F6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состав комиссии включаются представители заказчика, представители Администрации города Челябинска, депутаты Челябинской городской Думы (по согласованию), представители общественности муниципального образования "город Челябинск" (по согласованию).</w:t>
      </w:r>
      <w:r>
        <w:rPr>
          <w:rFonts w:ascii="Arial" w:hAnsi="Arial" w:cs="Arial"/>
          <w:color w:val="444444"/>
        </w:rPr>
        <w:br/>
      </w:r>
    </w:p>
    <w:p w14:paraId="49A09505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1B3B0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Комиссия по проведению общественных обсуждений:</w:t>
      </w:r>
      <w:r>
        <w:rPr>
          <w:rFonts w:ascii="Arial" w:hAnsi="Arial" w:cs="Arial"/>
          <w:color w:val="444444"/>
        </w:rPr>
        <w:br/>
      </w:r>
    </w:p>
    <w:p w14:paraId="7AD73CBA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1AAF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исключен. - Постановление Администрации города Челябинска от 15.04.2019 N 163-п;</w:t>
      </w:r>
      <w:r>
        <w:rPr>
          <w:rFonts w:ascii="Arial" w:hAnsi="Arial" w:cs="Arial"/>
          <w:color w:val="444444"/>
        </w:rPr>
        <w:br/>
      </w:r>
    </w:p>
    <w:p w14:paraId="2847FE0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90C89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определяет порядок работы с предложениями по вопросу общественных обсуждений;</w:t>
      </w:r>
      <w:r>
        <w:rPr>
          <w:rFonts w:ascii="Arial" w:hAnsi="Arial" w:cs="Arial"/>
          <w:color w:val="444444"/>
        </w:rPr>
        <w:br/>
      </w:r>
    </w:p>
    <w:p w14:paraId="4392D43D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4F45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устанавливает порядок (регламент) работы общественных обсуждений;</w:t>
      </w:r>
      <w:r>
        <w:rPr>
          <w:rFonts w:ascii="Arial" w:hAnsi="Arial" w:cs="Arial"/>
          <w:color w:val="444444"/>
        </w:rPr>
        <w:br/>
      </w:r>
    </w:p>
    <w:p w14:paraId="547F6335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DD6C6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определяет состав приглашенных лиц на общественные обсуждения;</w:t>
      </w:r>
      <w:r>
        <w:rPr>
          <w:rFonts w:ascii="Arial" w:hAnsi="Arial" w:cs="Arial"/>
          <w:color w:val="444444"/>
        </w:rPr>
        <w:br/>
      </w:r>
    </w:p>
    <w:p w14:paraId="4BF540B2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BFD38B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назначает ведущего и секретаря общественных обсуждений;</w:t>
      </w:r>
      <w:r>
        <w:rPr>
          <w:rFonts w:ascii="Arial" w:hAnsi="Arial" w:cs="Arial"/>
          <w:color w:val="444444"/>
        </w:rPr>
        <w:br/>
      </w:r>
    </w:p>
    <w:p w14:paraId="4C233E08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F9E2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определяет докладчиков (содокладчиков), выступающих;</w:t>
      </w:r>
      <w:r>
        <w:rPr>
          <w:rFonts w:ascii="Arial" w:hAnsi="Arial" w:cs="Arial"/>
          <w:color w:val="444444"/>
        </w:rPr>
        <w:br/>
      </w:r>
    </w:p>
    <w:p w14:paraId="1532676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5A75E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7) устанавливает порядок докладов, выступлений на общественных обсуждениях;</w:t>
      </w:r>
      <w:r>
        <w:rPr>
          <w:rFonts w:ascii="Arial" w:hAnsi="Arial" w:cs="Arial"/>
          <w:color w:val="444444"/>
        </w:rPr>
        <w:br/>
      </w:r>
    </w:p>
    <w:p w14:paraId="58E2AFE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82A98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организует подготовку итогового протокола общественных обсуждений;</w:t>
      </w:r>
      <w:r>
        <w:rPr>
          <w:rFonts w:ascii="Arial" w:hAnsi="Arial" w:cs="Arial"/>
          <w:color w:val="444444"/>
        </w:rPr>
        <w:br/>
      </w:r>
    </w:p>
    <w:p w14:paraId="2EAD6E0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2531D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иные необходимые для организации и проведения общественных обсуждений действия.</w:t>
      </w:r>
      <w:r>
        <w:rPr>
          <w:rFonts w:ascii="Arial" w:hAnsi="Arial" w:cs="Arial"/>
          <w:color w:val="444444"/>
        </w:rPr>
        <w:br/>
      </w:r>
    </w:p>
    <w:p w14:paraId="2D1B5A33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60282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Комиссия принимает решение простым большинством голосов. Решения, принятые на заседании комиссии, оформляются протоколом.</w:t>
      </w:r>
      <w:r>
        <w:rPr>
          <w:rFonts w:ascii="Arial" w:hAnsi="Arial" w:cs="Arial"/>
          <w:color w:val="444444"/>
        </w:rPr>
        <w:br/>
      </w:r>
    </w:p>
    <w:p w14:paraId="3CF0260C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06CB4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В общественных обсуждениях принимают участие все заинтересованные лица, в том числе жители муниципального образования "город Челябинск" и муниципальных образований, на территории которых намечаемая хозяйственная и иная деятельность может оказать воздействие, представители органов государственной власти, органов местного самоуправления, заказчика, проектировщика объекта хозяйственной или иной деятельности, иные уполномоченные ими лица, представители средств массовой информации.</w:t>
      </w:r>
      <w:r>
        <w:rPr>
          <w:rFonts w:ascii="Arial" w:hAnsi="Arial" w:cs="Arial"/>
          <w:color w:val="444444"/>
        </w:rPr>
        <w:br/>
      </w:r>
    </w:p>
    <w:p w14:paraId="19872722" w14:textId="77777777" w:rsidR="00A076A9" w:rsidRDefault="00A076A9" w:rsidP="00A076A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Порядок проведения общественных обсуждений</w:t>
      </w:r>
    </w:p>
    <w:p w14:paraId="70F512D9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E10453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Заинтересованные лица, желающие принять участие в общественных обсуждениях, регистрируются и допускаются в помещение, являющееся местом проведения общественных обсуждений, по предъявлении документа, удостоверяющего личность.</w:t>
      </w:r>
      <w:r>
        <w:rPr>
          <w:rFonts w:ascii="Arial" w:hAnsi="Arial" w:cs="Arial"/>
          <w:color w:val="444444"/>
        </w:rPr>
        <w:br/>
      </w:r>
    </w:p>
    <w:p w14:paraId="476F906F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4D994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Регистрация участников общественных обсуждений проводится в день проведения общественных обсуждений и заканчивается в момент начала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3B1BC1C8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5E648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После окончания регистрации участников общественных обсуждений граждане, зарегистрированные в качестве участников общественных обсуждений, простым большинством голосов избирают своего представителя с делегированием ему права подписи в итоговом протоколе общественных обсуждений, о чем делается запись в протоколе общественных обсуждений.</w:t>
      </w:r>
      <w:r>
        <w:rPr>
          <w:rFonts w:ascii="Arial" w:hAnsi="Arial" w:cs="Arial"/>
          <w:color w:val="444444"/>
        </w:rPr>
        <w:br/>
      </w:r>
    </w:p>
    <w:p w14:paraId="38C01CB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1A7A0A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Ведущий общественных обсуждений открывает их, огласив вопрос (вопросы) общественных обсуждений, итоги регистрации участников, и ведет общественные обсуждения в соответствии с установленным порядком (регламентом) работы.</w:t>
      </w:r>
      <w:r>
        <w:rPr>
          <w:rFonts w:ascii="Arial" w:hAnsi="Arial" w:cs="Arial"/>
          <w:color w:val="444444"/>
        </w:rPr>
        <w:br/>
      </w:r>
    </w:p>
    <w:p w14:paraId="3BC8982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8173FF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19. Время для докладов, выступлений определяется в принимаемом комиссией порядке (регламенте) работы общественных обсуждений исходя из количества докладчиков, выступающих и времени, отведенного для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164BCC1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E148A6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После докладов ведущий общественных обсуждений дает дополнительное время докладчикам для ответов на вопросы в соответствии с порядком (регламентом) работы общественных обсуждений.</w:t>
      </w:r>
      <w:r>
        <w:rPr>
          <w:rFonts w:ascii="Arial" w:hAnsi="Arial" w:cs="Arial"/>
          <w:color w:val="444444"/>
        </w:rPr>
        <w:br/>
      </w:r>
    </w:p>
    <w:p w14:paraId="01ACEE49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3E223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По окончании обсуждения вопроса (вопросов) общественных обсуждений ведущий общественных обсуждений подводит итоги и объявляет общественные обсуждения закрытыми.</w:t>
      </w:r>
      <w:r>
        <w:rPr>
          <w:rFonts w:ascii="Arial" w:hAnsi="Arial" w:cs="Arial"/>
          <w:color w:val="444444"/>
        </w:rPr>
        <w:br/>
      </w:r>
    </w:p>
    <w:p w14:paraId="04B44F17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AD011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21 в ред. Постановления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151CE42F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AA7E8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Участники общественных обсуждений обязаны соблюдать установленный порядок (регламент) работы общественных обсуждений.</w:t>
      </w:r>
      <w:r>
        <w:rPr>
          <w:rFonts w:ascii="Arial" w:hAnsi="Arial" w:cs="Arial"/>
          <w:color w:val="444444"/>
        </w:rPr>
        <w:br/>
      </w:r>
    </w:p>
    <w:p w14:paraId="66B83809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A996B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Заказчик в течение одного рабочего дня после окончания общественных обсуждений составляет итоговый протокол общественных обсуждений на основе поступивших в ходе общественных обсуждений замечаний и предложений, в котором фиксирует основные вопросы обсуждений, предмет разногласий между общественностью и заказчиком (если таковой был выявлен), и направляет его в комиссию по проведению общественных обсуждений.</w:t>
      </w:r>
      <w:r>
        <w:rPr>
          <w:rFonts w:ascii="Arial" w:hAnsi="Arial" w:cs="Arial"/>
          <w:color w:val="444444"/>
        </w:rPr>
        <w:br/>
      </w:r>
    </w:p>
    <w:p w14:paraId="7CEC8A2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C72FA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Секретарь комиссии по проведению общественных обсуждений организует подписание итогового протокола общественных обсуждений представителями органов местного самоуправления, граждан, общественных организаций (объединений), заказчика не позднее трех рабочих дней после окончания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5653A9E0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8D409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 в ред. Постановления Администрации города Челябинска от 15.04.2019 N 163-п)</w:t>
      </w:r>
      <w:r>
        <w:rPr>
          <w:rFonts w:ascii="Arial" w:hAnsi="Arial" w:cs="Arial"/>
          <w:color w:val="444444"/>
        </w:rPr>
        <w:br/>
      </w:r>
    </w:p>
    <w:p w14:paraId="01DB3910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28BB7B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Итоговый протокол общественных обсуждений в течение пяти рабочих дней со дня окончания общественных обсуждений передается комиссией заказчику.</w:t>
      </w:r>
      <w:r>
        <w:rPr>
          <w:rFonts w:ascii="Arial" w:hAnsi="Arial" w:cs="Arial"/>
          <w:color w:val="444444"/>
        </w:rPr>
        <w:br/>
      </w:r>
    </w:p>
    <w:p w14:paraId="7FAD3F04" w14:textId="77777777" w:rsidR="00A076A9" w:rsidRDefault="00A076A9" w:rsidP="00A076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576B6C" w14:textId="77777777" w:rsidR="00A076A9" w:rsidRDefault="00A076A9" w:rsidP="00A076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Решения, принятые на общественных обсуждениях, носят рекомендательный характер.</w:t>
      </w:r>
      <w:r>
        <w:rPr>
          <w:rFonts w:ascii="Arial" w:hAnsi="Arial" w:cs="Arial"/>
          <w:color w:val="444444"/>
        </w:rPr>
        <w:br/>
      </w:r>
    </w:p>
    <w:p w14:paraId="18C0E887" w14:textId="77777777" w:rsidR="00A076A9" w:rsidRDefault="00A076A9" w:rsidP="00A076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Заместитель</w:t>
      </w:r>
      <w:r>
        <w:rPr>
          <w:rFonts w:ascii="Arial" w:hAnsi="Arial" w:cs="Arial"/>
          <w:color w:val="444444"/>
        </w:rPr>
        <w:br/>
        <w:t>Главы Администрации</w:t>
      </w:r>
      <w:r>
        <w:rPr>
          <w:rFonts w:ascii="Arial" w:hAnsi="Arial" w:cs="Arial"/>
          <w:color w:val="444444"/>
        </w:rPr>
        <w:br/>
        <w:t>города Челябинска</w:t>
      </w:r>
      <w:r>
        <w:rPr>
          <w:rFonts w:ascii="Arial" w:hAnsi="Arial" w:cs="Arial"/>
          <w:color w:val="444444"/>
        </w:rPr>
        <w:br/>
        <w:t>по городскому хозяйству</w:t>
      </w:r>
      <w:r>
        <w:rPr>
          <w:rFonts w:ascii="Arial" w:hAnsi="Arial" w:cs="Arial"/>
          <w:color w:val="444444"/>
        </w:rPr>
        <w:br/>
        <w:t>А.Р.ЛЮБИМОВ</w:t>
      </w:r>
    </w:p>
    <w:p w14:paraId="3BA531CC" w14:textId="77777777" w:rsidR="00A076A9" w:rsidRDefault="00A076A9" w:rsidP="00A076A9"/>
    <w:p w14:paraId="3D7784A5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076A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076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07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076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076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07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07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