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F31D5A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АДМИНИСТРАЦИЯ ГОРОДА ПОКАЧИ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ПОСТАНОВЛЕНИЕ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12 октября 2018 года N 1001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Об утверждении муниципальной программы "Обеспечение экологической безопасности на территории города Покачи"</w:t>
      </w:r>
    </w:p>
    <w:p w14:paraId="5FB9E6F3" w14:textId="77777777" w:rsidR="00BE2816" w:rsidRDefault="00BE2816" w:rsidP="00BE28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(с изменениями на 7 сентября 2021 года)</w:t>
      </w:r>
    </w:p>
    <w:p w14:paraId="79DDEFA3" w14:textId="77777777" w:rsidR="00BE2816" w:rsidRDefault="00BE2816" w:rsidP="00BE28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(в ред. постановлений Администрации города Покачи от 27.06.2019 N 595, от 30.10.2019 N 982, от 11.03.2020 N 218, от 15.01.2020 N 29, от 29.06.2020 N 516, от 27.10.2020 N 886, от 04.12.2020 N 1043, от 14.04.2021 N 327, от 14.05.2021 N 404, от 07.09.2021 N 820, с изм., внесенными постановлениями Администрации города Покачи от 24.02.2021 N 165, от 06.04.2021 N 295)</w:t>
      </w:r>
    </w:p>
    <w:p w14:paraId="523F279D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DFA559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 соответствии с частью 2 статьи 7 Федерального закона от 10.01.2002 N 7-ФЗ "Об охране окружающей среды", пунктом 11 части 1 статьи 16 Федерального закона от 06.10.2003 N 131-ФЗ "Об общих принципах организации местного самоуправления в Российской Федерации", постановлением Правительства Ханты-Мансийского автономного округа - Югры от 27.07.2018 N 226-п "О модельной государственной программе Ханты-Мансийского автономного округа - Югры, порядке принятия решения о разработке государственных программ Ханты-Мансийского автономного округа - Югры, их формирования, утверждения и реализации и плане мероприятий по обеспечению разработки, утверждению государственных программ Ханты-Мансийского автономного округа - Югры в соответствии с национальными целями развития", постановлением Правительства Ханты-Мансийского автономного округа - Югры от 05.10.2018 N 352-п "О государственной программе Ханты-Мансийского автономного округа - Югры "Экологическая безопасность", постановлением администрации города Покачи от 20.05.2009 N 374 "Об утверждении Положения об организации мероприятий по охране окружающей среды в городе Покачи", пунктом 11 части 1 статьи 6 Устава города Покачи, распоряжением администрации города Покачи от 20.09.2018 N 176-р "О разработке муниципальных программ города Покачи на 2019 - 2030 годы":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DD73614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4426293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(в ред. постановления Администрации города Покачи от 27.06.2019 N 595)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1CC7BEA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CBAAA08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 муниципальную программу "Обеспечение экологической безопасности на территории города Покачи".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019CFA5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93FC581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(в ред. постановления Администрации города Покачи от 27.10.2020 N 886)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E88DA87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3343FC3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Постановление вступает в силу с 01.01.2019.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67F0A0F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2B1C2C8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3. Опубликовать настоящее постановление в газете "Покачевский вестник".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8A4A9F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C5D990B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Контроль за выполнением постановления возложить на заместителя главы города Покачи Н.Ш. Вафина.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DC50853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ADD1D03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(в ред. постановления Администрации города Покачи от 30.10.2019 N 982)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FAED327" w14:textId="77777777" w:rsidR="00BE2816" w:rsidRDefault="00BE2816" w:rsidP="00BE281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color w:val="444444"/>
          <w:sz w:val="24"/>
          <w:szCs w:val="24"/>
        </w:rPr>
        <w:br/>
        <w:t>Исполняющий обязанности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  <w:t>главы города Покачи,</w:t>
      </w:r>
      <w:r>
        <w:rPr>
          <w:rFonts w:ascii="Arial" w:eastAsia="Times New Roman" w:hAnsi="Arial" w:cs="Arial"/>
          <w:color w:val="444444"/>
          <w:sz w:val="24"/>
          <w:szCs w:val="24"/>
        </w:rPr>
        <w:br/>
        <w:t>первый заместитель главы города Покачи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  <w:t>В.Г.КАЗАНЦЕВА</w:t>
      </w:r>
    </w:p>
    <w:p w14:paraId="70E781EA" w14:textId="77777777" w:rsidR="00BE2816" w:rsidRDefault="00BE2816" w:rsidP="00BE281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администрации города Покачи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12.10.2018 N 1001</w:t>
      </w:r>
    </w:p>
    <w:p w14:paraId="7C6FECDC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МУНИЦИПАЛЬНАЯ ПРОГРАММА "ОБЕСПЕЧЕНИЕ ЭКОЛОГИЧЕСКОЙ БЕЗОПАСНОСТИ НА ТЕРРИТОРИИ ГОРОДА ПОКАЧИ"</w:t>
      </w:r>
    </w:p>
    <w:p w14:paraId="6CDEA1B0" w14:textId="77777777" w:rsidR="00BE2816" w:rsidRDefault="00BE2816" w:rsidP="00BE28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(в ред. постановления Администрации города Покачи от 07.09.2021 N 820)</w:t>
      </w:r>
    </w:p>
    <w:p w14:paraId="33EDE130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Статья 1. Общие положения</w:t>
      </w:r>
    </w:p>
    <w:p w14:paraId="47E4B8D7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C93F81C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Муниципальная программа "Обеспечение экологической безопасности на территории города Покачи" (далее - муниципальная программа) разработана в целях реализации основных положений Указа Президента Российской Федерации от 07.05.2018 N 204 "О национальных целях и стратегических задачах развития Российской Федерации на период до 2024 года", Указа Президента Российской Федерации от 21.07.2020 N 474 "О национальных целях развития Российской Федерации на период до 2030 года" (далее - Указ Президента Российской Федерации), в соответствии с приоритетами стратегического развития в соответствующих сферах деятельности, определенными в посланиях Президента Российской Федерации, концепциях, государственных программах Российской Федерации, постановлением Правительства Ханты-Мансийского автономного округа - Югры от 05.10.2018 N 352-п "О государственной программе Ханты-Мансийского автономного округа - Югры "Экологическая безопасность", статьей 18 Стратегии социально-экономического развития города Покачи до 2030 года, утвержденной решением Думы города Покачи от 17.12.2018 N 110.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3A20225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9391338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Муниципальная программа определяет перечень мероприятий, направленных на достижение целей в области экологической безопасности в муниципальном образовании город Покачи, с указанием объема и источников их финансирования,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результативности мероприятий муниципальной программы, ответственных за реализацию указанных мероприятий, муниципальная программа направлена на решение проблем экологии города и создание благоприятной среды для проживания горожан.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DA313A6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Статья 2. Структура муниципальной программы</w:t>
      </w:r>
    </w:p>
    <w:p w14:paraId="5435AC02" w14:textId="77777777" w:rsidR="00BE2816" w:rsidRDefault="00BE2816" w:rsidP="00BE2816">
      <w:pPr>
        <w:keepNext/>
        <w:keepLines/>
        <w:shd w:val="clear" w:color="auto" w:fill="FFFFFF"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Паспорт муниципальной программы</w:t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3852"/>
        <w:gridCol w:w="4950"/>
      </w:tblGrid>
      <w:tr w:rsidR="00BE2816" w14:paraId="642CBD7B" w14:textId="77777777" w:rsidTr="00BE2816">
        <w:trPr>
          <w:trHeight w:val="15"/>
        </w:trPr>
        <w:tc>
          <w:tcPr>
            <w:tcW w:w="554" w:type="dxa"/>
            <w:hideMark/>
          </w:tcPr>
          <w:p w14:paraId="2A14A75D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i/>
                <w:iCs/>
                <w:color w:val="444444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75655E1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hideMark/>
          </w:tcPr>
          <w:p w14:paraId="4CD6B6B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77D854BF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15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15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12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Обеспечение экологической безопасности на территории города Покачи</w:t>
            </w:r>
          </w:p>
        </w:tc>
      </w:tr>
      <w:tr w:rsidR="00BE2816" w14:paraId="70F13F68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0F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AC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88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администрации города Покачи от 12.10.2018 N 1001 "Об утверждении муниципальной программы "Обеспечение экологической безопасности на территории города Покачи"</w:t>
            </w:r>
          </w:p>
        </w:tc>
      </w:tr>
      <w:tr w:rsidR="00BE2816" w14:paraId="2942F15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7E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E3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12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жилищно-коммунального хозяйства (далее - УЖКХ)</w:t>
            </w:r>
          </w:p>
        </w:tc>
      </w:tr>
      <w:tr w:rsidR="00BE2816" w14:paraId="6C857A42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53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EE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8E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1) муниципальное учреждение "Управление капитального строительства" (далее - МУ "УКС";</w:t>
            </w:r>
          </w:p>
          <w:p w14:paraId="3815B4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2) комитет по управлению муниципальным имуществом администрации города Покачи (далее - КУМИ);</w:t>
            </w:r>
          </w:p>
          <w:p w14:paraId="33C697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3) отдел архитектуры и градостроительства администрации города Покачи;</w:t>
            </w:r>
          </w:p>
          <w:p w14:paraId="64BF75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4) управление по вопросам безопасности, гражданской обороны и чрезвычайных ситуаций администрации города Покачи (далее - У по ВБГО и ЧС);</w:t>
            </w:r>
          </w:p>
          <w:p w14:paraId="201637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5) управление образования администрации города Покачи;</w:t>
            </w:r>
          </w:p>
          <w:p w14:paraId="0F6950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6) управление культуры, спорта и молодежной политики администрации города Покачи;</w:t>
            </w:r>
          </w:p>
          <w:p w14:paraId="56433C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7) муниципальное казенное учреждение "Управление материально-технического обеспечения" (далее - МКУ "УМТО").</w:t>
            </w:r>
          </w:p>
        </w:tc>
      </w:tr>
      <w:tr w:rsidR="00BE2816" w14:paraId="4360D44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233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15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26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1) обеспечение устойчивой безопасной экологической обстановки и сохранение благоприятной окружающей среды в городе Покачи;</w:t>
            </w:r>
          </w:p>
          <w:p w14:paraId="20FDCA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2) снижение негативного воздействия на окружающую среду отходов производства и потребления.</w:t>
            </w:r>
          </w:p>
        </w:tc>
      </w:tr>
      <w:tr w:rsidR="00BE2816" w14:paraId="26180AF7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74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51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6C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1) снижение негативного воздействия отходов производства и потребления на окружающую среду;</w:t>
            </w:r>
          </w:p>
          <w:p w14:paraId="2BE7A6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2) охрана и защита городских лесов;</w:t>
            </w:r>
          </w:p>
          <w:p w14:paraId="70DBA43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3) формирование экологической грамотности и культуры населения города Покачи;</w:t>
            </w:r>
          </w:p>
          <w:p w14:paraId="353870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4) формирование системы адаптации к изменениям климата и снижению негативного воздействия на окружающую среду;</w:t>
            </w:r>
          </w:p>
          <w:p w14:paraId="5140F5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5) обеспечение благоустроенности территорий города;</w:t>
            </w:r>
          </w:p>
          <w:p w14:paraId="441649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6) повышение эффективности деятельности органов местного самоуправления по реализации вопросов местного значения в области охраны окружающей среды, обеспечения экологической безопасности на территории городского округа, рационального использования природных ресурсов.</w:t>
            </w:r>
          </w:p>
        </w:tc>
      </w:tr>
      <w:tr w:rsidR="00BE2816" w14:paraId="275D6380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72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4B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Подпрограммы или основные мероприятия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C5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1 "Строительство объектов природоохранного назначения".</w:t>
            </w:r>
          </w:p>
          <w:p w14:paraId="1C4336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2 "Организация мероприятий по охране окружающей среды".</w:t>
            </w:r>
          </w:p>
          <w:p w14:paraId="599F16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3 "Благоустройство рекреационных зон".</w:t>
            </w:r>
          </w:p>
          <w:p w14:paraId="473069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4 "Организация противоэпидемических мероприятий".</w:t>
            </w:r>
          </w:p>
        </w:tc>
      </w:tr>
      <w:tr w:rsidR="00BE2816" w14:paraId="4276B3CC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DF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35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Портфели проектов, проекты автономного округа, реализуемые через муниципальную программу, в том числе направленные на реализацию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39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 - 0,00 рублей в том числе:</w:t>
            </w:r>
          </w:p>
          <w:p w14:paraId="6A8319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"Сохранение уникальных водных объектов" - 0,00 рублей.</w:t>
            </w:r>
          </w:p>
        </w:tc>
      </w:tr>
      <w:tr w:rsidR="00BE2816" w14:paraId="774EEAFF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60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65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Целевые показатели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DD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1) увеличение количества введенных в эксплуатацию объектов утилизации и обезвреживания отходов с 0 до 1 ед.;</w:t>
            </w:r>
          </w:p>
          <w:p w14:paraId="648990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2) увеличение доли вывезенных и утилизированных отходов в результате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ликвидации мест несанкционированного размещения отходов с 8,3 до 100%;</w:t>
            </w:r>
          </w:p>
          <w:p w14:paraId="0C7FCE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3) сохранение общей площади городских лесов, на которой снижена природная пожарная опасность - 940 га;</w:t>
            </w:r>
          </w:p>
          <w:p w14:paraId="1E28CB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4) увеличение доли населения, вовлеченного в эколого-просветительские и эколого-образовательные мероприятия, в том числе эковолонтеры, от общей численности населения города с 41 до 44%;</w:t>
            </w:r>
          </w:p>
          <w:p w14:paraId="1E22CC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5) сохранение протяженности очищенной прибрежной полосы водных объектов - 7 км;</w:t>
            </w:r>
          </w:p>
          <w:p w14:paraId="37FE1A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6) сохранение общей площади городских территорий общего пользования (скверы, аллеи и т.п.), занятых зелеными насаждениями - 15,87 га;</w:t>
            </w:r>
          </w:p>
          <w:p w14:paraId="2A3F2A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7) сохранение количества обслуживаемых детских игровых и спортивных площадок - 18 шт.;</w:t>
            </w:r>
          </w:p>
          <w:p w14:paraId="54590C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8) сохранение общей площади, на которой проведены мероприятия по дезинсекции и дератизации - 65,38 га.</w:t>
            </w:r>
          </w:p>
        </w:tc>
      </w:tr>
      <w:tr w:rsidR="00BE2816" w14:paraId="21BAF404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36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E5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реализации муниципальной программы (разрабатывается на срок от трех лет)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33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2019 - 2025 годы и на период до 2030 года</w:t>
            </w:r>
          </w:p>
        </w:tc>
      </w:tr>
      <w:tr w:rsidR="00BE2816" w14:paraId="3B6FDE8E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F9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FE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 муниципальной программы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83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финансирования 46 908 346,89 рублей, в том числе по годам:</w:t>
            </w:r>
          </w:p>
          <w:p w14:paraId="7AFF067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 - 2 565 051,43 рублей,</w:t>
            </w:r>
          </w:p>
          <w:p w14:paraId="24A935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- 4 733 890,60 рублей,</w:t>
            </w:r>
          </w:p>
          <w:p w14:paraId="0A881A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- 3 858 504,86 рублей,</w:t>
            </w:r>
          </w:p>
          <w:p w14:paraId="225D207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- 3 570 100,00 рублей,</w:t>
            </w:r>
          </w:p>
          <w:p w14:paraId="69B386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- 2 180 800,00 рублей,</w:t>
            </w:r>
          </w:p>
          <w:p w14:paraId="272B18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- 0 рублей,</w:t>
            </w:r>
          </w:p>
          <w:p w14:paraId="3B4F87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 - 0 рублей,</w:t>
            </w:r>
          </w:p>
          <w:p w14:paraId="7517CB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год - 0 рублей,</w:t>
            </w:r>
          </w:p>
          <w:p w14:paraId="2CF19B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год - 0 рублей,</w:t>
            </w:r>
          </w:p>
          <w:p w14:paraId="4BDD36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2028 год - 30 000 000,00 рублей,</w:t>
            </w:r>
          </w:p>
          <w:p w14:paraId="007032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2029 год - 0 рублей,</w:t>
            </w:r>
          </w:p>
          <w:p w14:paraId="6B446F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год - 0 рублей.</w:t>
            </w:r>
          </w:p>
        </w:tc>
      </w:tr>
      <w:tr w:rsidR="00BE2816" w14:paraId="21060B3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C8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F0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 Стратегии социально-экономического развития города Покачи до 2030 года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91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Охрана окружающей среды (статья 18 главы 4 Стратегии социально-экономического развития города Покачи до 2030 года, утвержденной решением Думы города Покачи от 17.12.2018 N 110)</w:t>
            </w:r>
          </w:p>
        </w:tc>
      </w:tr>
      <w:tr w:rsidR="00BE2816" w14:paraId="4597FEAA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F1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2D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налоговых расходов муниципального образования (с расшифровкой по годам реализации муниципальной программы)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64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 рублей</w:t>
            </w:r>
          </w:p>
        </w:tc>
      </w:tr>
    </w:tbl>
    <w:p w14:paraId="73119A7E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Статья 3. Механизм реализации мероприятий муниципальной программы</w:t>
      </w:r>
    </w:p>
    <w:p w14:paraId="0560D2B5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E8011D7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В целях эффективного исполнения мероприятий муниципальной программы используются следующие механизмы: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23945C3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A362FF8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1) передача части функций ответственного исполнителя, соисполнителей муниципальной программы подведомственным муниципальным организациям, казенным учреждениям муниципального образования в соответствии с муниципальным заданием на оказание муниципальных услуг (выполнение работ), если эти функции соответствуют уставу (положению) государственной;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BDB06AC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C9BDC90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2) заключение муниципальных контрактов на приобретение товаров (оказание услуг, выполнение работ) для муниципальных нужд в порядке, установленном законодательством Российской Федерации;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2693F54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AAF4A24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3) заключение соглашений (договоров) с уполномоченным исполнительным органом государственной власти автономного округа, организациями, учреждениями, общественными объединениями о взаимодействии в целях совместной реализации мероприятий муниципальной программы;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1BC0BA3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6174DC5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4) оценка хода исполнения мероприятий муниципальной программы основана на мониторинге целевых показателей муниципальной программы, сопоставлении фактически достигнутых с планируемыми целевыми показателями. В соответствии с данными мониторинга по фактически достигнутым результатам реализации в Программу могут быть внесены корректировки. В случае выявления лучших практик реализации программных мероприятий в Программу могут быть внесены корректировки, связанные с оптимизацией этих мероприятий;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0F6B96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59F3E59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5) финансирование мероприятий по организации деятельности в сфере обращения с отходами реализуется путем предоставления субвенции местному бюджету из бюджета автономного округа в соответствии с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927A28A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093698B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6) финансирование мероприятий по дезинсекции и дератизации реализуется путем предоставления субвенции местному бюджету из бюджета автономного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округа в соответствии с Законом Ханты-Мансийского автономного округа - Югры автономного округа от 23.12.2016 N 102-оз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по организации осуществления мероприятий по проведению дезинсекции и дератизации в Ханты-Мансийском автономном округе - Югре".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244B212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0701556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Должностные лица органов местного самоуправления - ответственный исполнитель и соисполнители муниципальной программы несут предусмотренную законодательством Российской Федерации и автономного округа ответственность за: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6EF51F3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6278942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1) достижение показателей, предусмотренных соглашениями о предоставлении субвенций из бюджета автономного округа бюджету муниципального образования;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C9625F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9CFB599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2) достижение целевых показателей муниципальной программы, а также конечных результатов ее реализации;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0767551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B7F69E2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3) своевременную и качественную реализацию муниципальной программы;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20DEB8D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B126227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4) недостоверность содержащихся в представляемых документах сведений.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B4C5B85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B5FBFA0" w14:textId="77777777" w:rsidR="00BE2816" w:rsidRDefault="00BE2816" w:rsidP="00BE28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5) несут ответственность за эффективное и целевое использование средств.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34753D1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Статья 4. Таблицы к муниципальной программе</w:t>
      </w:r>
    </w:p>
    <w:p w14:paraId="6267219C" w14:textId="77777777" w:rsidR="00BE2816" w:rsidRDefault="00BE2816" w:rsidP="00BE2816">
      <w:pPr>
        <w:keepNext/>
        <w:keepLines/>
        <w:shd w:val="clear" w:color="auto" w:fill="FFFFFF"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1</w:t>
      </w:r>
    </w:p>
    <w:p w14:paraId="29814FB7" w14:textId="77777777" w:rsidR="00BE2816" w:rsidRDefault="00BE2816" w:rsidP="00BE28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Целевые показатели муниципальной программы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1082"/>
        <w:gridCol w:w="834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833"/>
      </w:tblGrid>
      <w:tr w:rsidR="00BE2816" w14:paraId="4E2F0D27" w14:textId="77777777" w:rsidTr="00BE2816">
        <w:trPr>
          <w:trHeight w:val="15"/>
        </w:trPr>
        <w:tc>
          <w:tcPr>
            <w:tcW w:w="1294" w:type="dxa"/>
            <w:hideMark/>
          </w:tcPr>
          <w:p w14:paraId="60DBFB7E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724BECB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5C4D71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B7C403B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8B8FE1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BF865F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36D663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6F7149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FDD98B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33825E8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C12FA1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F102E4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ACC2AF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5982E8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A3DB5C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C72763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6151CCE1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68E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показателя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810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целевых 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76A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Базовый показатель на начало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реализации муниципальной программы</w:t>
            </w:r>
          </w:p>
        </w:tc>
        <w:tc>
          <w:tcPr>
            <w:tcW w:w="924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DCB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Значения показателя по годам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BEC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Целевое значение показателя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момент окончания реализации муниципальной программы</w:t>
            </w:r>
          </w:p>
        </w:tc>
      </w:tr>
      <w:tr w:rsidR="00BE2816" w14:paraId="582734A0" w14:textId="77777777" w:rsidTr="00BE2816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C5D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2E8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1EA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C13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241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04B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6DB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F1A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A50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BFF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9E8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908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BC6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6CB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2029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D39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292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E2816" w14:paraId="7E910959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C33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7D0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646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C9D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11B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DCA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468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D02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847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9F9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5B1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802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C8E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CDC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2AC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614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BE2816" w14:paraId="2DB63462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9C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06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введенных в эксплуатацию объектов утилизации и обезвреживания отходов, шт.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31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5F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58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F4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4A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FE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98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D4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46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F9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D7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13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E4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20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BE2816" w14:paraId="13269320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54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C5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вывезенных и утилизированных отходо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 в результате ликвидации мест несанкционированного размещения отходов, % &lt;2&gt;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18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C2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C4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EC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D4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B6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88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E4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ED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1A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67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80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20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1C1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BE2816" w14:paraId="3BEA9DDC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FF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B9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вывезенных и утилизированных отходов в результате ликвидации мест несанкционированного размещения отходов, 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A2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3E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D2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AC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15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10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B8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E4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36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D1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31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1A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30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DC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</w:tr>
      <w:tr w:rsidR="00BE2816" w14:paraId="5CCE2228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C2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87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отходов подлежащих утилизации, м3,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30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C6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94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932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4C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60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64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68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7B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65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E6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4B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04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A69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</w:t>
            </w:r>
          </w:p>
        </w:tc>
      </w:tr>
      <w:tr w:rsidR="00BE2816" w14:paraId="58E9C5DC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4B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4B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городских лесов, на которой снижена природная пожарная опасность, га &lt;3&gt;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B3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94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5F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7C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AC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44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47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05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89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B4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DB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04B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C9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6C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940</w:t>
            </w:r>
          </w:p>
        </w:tc>
      </w:tr>
      <w:tr w:rsidR="00BE2816" w14:paraId="48FD7D09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68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5A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Доля населения, вовлеченного в эколого-просветительские и эколого-образовательные мероприятия, в том числе эковолонтеры, от общей численности населения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города,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AA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B0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A6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AE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5C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5A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3E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1E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3A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C0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DD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00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582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83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</w:tr>
      <w:tr w:rsidR="00BE2816" w14:paraId="2D99A350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AE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D0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Численность населения города, принявшего участие в эколого-просветительских и эколого-образовательных мероприятиях, проведенных на территории города за отчетный год, 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8B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3A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FA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55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AC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CA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64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AB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6D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5B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00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90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3B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A1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7870</w:t>
            </w:r>
          </w:p>
        </w:tc>
      </w:tr>
      <w:tr w:rsidR="00BE2816" w14:paraId="7E2E7500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F5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31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Общая численность населения города за отчетный год, 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0F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E8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84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D2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CA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3A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14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E8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AD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FC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C6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7A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37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D0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17987</w:t>
            </w:r>
          </w:p>
        </w:tc>
      </w:tr>
      <w:tr w:rsidR="00BE2816" w14:paraId="5403442F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76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8C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ть очищенной прибрежной полосы водных объектов, км &lt;5&gt;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B2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AE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E13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02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4F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CC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D7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84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A6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5A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C6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2A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83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17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</w:tr>
      <w:tr w:rsidR="00BE2816" w14:paraId="6455B04A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9D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33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городских территорий общего пользования (скверы, аллеи и т.п.), занятых зелеными насаждениями, га &lt;6&gt;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1E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43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9C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F9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DD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2C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71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C6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4F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A7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C9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1A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1A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633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</w:tr>
      <w:tr w:rsidR="00BE2816" w14:paraId="17E502AB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E9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9C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обслуживаемых детских игровых и спортивных площадок, шт. &lt;7&gt;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BA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DE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1C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A7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F2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2D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82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23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FA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6B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3DB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57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51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26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</w:tr>
      <w:tr w:rsidR="00BE2816" w14:paraId="42FBCC12" w14:textId="77777777" w:rsidTr="00BE281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24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D1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Площадь, на которой проведены мероприятия по дезинсекции и дератизации, га &lt;8&gt;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46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047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3A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B9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2A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FE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F7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2F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14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A6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09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25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06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B0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65,38</w:t>
            </w:r>
          </w:p>
        </w:tc>
      </w:tr>
    </w:tbl>
    <w:p w14:paraId="50D0B737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211894D" w14:textId="77777777" w:rsidR="00BE2816" w:rsidRDefault="00BE2816" w:rsidP="00BE28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________________</w:t>
      </w:r>
    </w:p>
    <w:p w14:paraId="25CD4463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  <w:shd w:val="clear" w:color="auto" w:fill="FFFFFF"/>
        </w:rPr>
        <w:t>&lt;1&gt; Год окончания действия полигона твердых бытовых отходов 2028 год (сведения из регионального реестра объектов размещения отходов (полигоны твердых коммунальных и производственных отходов по состоянию на 01.01.2019).</w:t>
      </w:r>
    </w:p>
    <w:p w14:paraId="4EC555B7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3763FD3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&lt;2&gt; Определяются в соответствии с формой федерального государственного статистического наблюдения 2-ТП (отходы), утвержденной приказом Федеральной службы государственной статистики от 19.08.2019 N 459. Указ Президента Российской Федерации от 07.05.2018 N 204 "О национальных целях и стратегических задачах развития Российской Федерации на период до 2024 года".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7B3C2B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4C03882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&lt;3&gt; Определяются исходя из нормативов и параметров санитарно-оздоровительных и лесовосстановительных мероприятий, установленных лесохозяйственным регламентом городских лесов города Покачи, утвержденным постановлением администрации города от 11.04.2016 N 328. По данным лесоустройства площадь городских лесов составляет 940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D448282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84F804E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&lt;4&gt; Рассчитывается как отношение численности населения, принявшего участие в эколого-просветительских и эколого-образовательных мероприятиях, к общей численности населения автономного округа, по формуле: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CFA0A53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F6AF1C2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А / Б x 100%, где: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4C996FD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4B236F7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А - численность населения города, принявшего участие в эколого-просветительских и эколого-образовательных мероприятиях, проведенных на территории города за отчетный год;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3F3470B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6F95C5E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Б - общая численность населения города за отчетный год. Федеральный закон от 10.01.2002 N 7-ФЗ "Об охране окружающей среды".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7596728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BD71751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Пункт 7 Указа Президента Российской Федерации от 07.05.2018 N 204 "О национальных целях и стратегических задачах развития Российской Федерации на период до 2024 года", данные из паспорта портфеля проектов "Экология" в части декомпозиции и целевых значений показателя "Количество населения, вовлеченного в волонтерские акции", утвержденный Проектным комитетом Ханты-Мансийского автономного округа - Югра от 21.08.2018.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A6313A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3BB5DC0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&lt;5&gt; Пункт 7 Указа Президента Российской Федерации от 07.05.2018 N 204 "О национальных целях и стратегических задачах развития Российской Федерации на период до 2024 года", данные портфеля проектов "Экология" в части декомпозиции и целевых значений показателя "Протяженность очищенной прибрежной полосы водных объектов".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6088D3B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11EDB4A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&lt;6&gt; В соответствии с основными показателями озелененных территорий из Генерального плана города Покачи, утвержденного решением Думы города Покачи от 17.12.2014 N 111.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7CF6AF8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B4771B4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&lt;7&gt; Муниципальный контракт на выполнение работ по содержанию детских дворовых и спортивных площадок.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EE1D66A" w14:textId="77777777" w:rsidR="00BE2816" w:rsidRDefault="00BE2816" w:rsidP="00BE2816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8EB7A0B" w14:textId="77777777" w:rsidR="00BE2816" w:rsidRDefault="00BE2816" w:rsidP="00BE28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&lt;8&gt; Муниципальный контракт на оказание услуг по проведению акарицидной, дезинсекционной (ларвицидной) обработок, барьерной дератизации, а также сбору и утилизации трупов животных на территории города Покачи. Перечень объектов, подлежащих акарицидной, дезинсекционной (ларвицидной) обработке и барьерной дератизации на территории города Покачи, определен в соответствии с требованиями Постановления Правительства ХМАО - Югры от 03.03.2017 N 73-п "Об установлении критериев отбора площадей в муниципальных образованиях Ханты-Мансийского автономного округа - Югры, подлежащих дезинсекции и дератизации, нормативов расходов на организацию осуществления мероприятий по проведению дезинсекции и дератизации в муниципальных образованиях Ханты-Мансийского автономного округа - Югры и нормативов расходов на осуществление мероприятий по контролю эффективности проведения дезинсекции и дератизации, а также нормативов расходов на администрирование переданных отдельных государственных полномочий по организации осуществления мероприятий по проведению дезинсекции и дератизации в муниципальных образованиях Ханты-Мансийского автономного округа - Югры и внесении изменений в постановление Правительства Ханты-Мансийского автономного округа - Югры от 8 мая 2013 года N 160-п "Об организации мероприятий по проведению дезинфекции, дезинсекции и дератизации в Ханты-Мансийском автономном округе - Югре".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B5FA85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lastRenderedPageBreak/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2</w:t>
      </w:r>
    </w:p>
    <w:p w14:paraId="6C58AA56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Распределение финансовых ресурсов муниципальной программы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"/>
        <w:gridCol w:w="504"/>
        <w:gridCol w:w="479"/>
        <w:gridCol w:w="625"/>
        <w:gridCol w:w="507"/>
        <w:gridCol w:w="273"/>
        <w:gridCol w:w="603"/>
        <w:gridCol w:w="539"/>
        <w:gridCol w:w="516"/>
        <w:gridCol w:w="516"/>
        <w:gridCol w:w="516"/>
        <w:gridCol w:w="516"/>
        <w:gridCol w:w="516"/>
        <w:gridCol w:w="390"/>
        <w:gridCol w:w="390"/>
        <w:gridCol w:w="390"/>
        <w:gridCol w:w="390"/>
        <w:gridCol w:w="539"/>
        <w:gridCol w:w="390"/>
        <w:gridCol w:w="390"/>
      </w:tblGrid>
      <w:tr w:rsidR="00BE2816" w14:paraId="35A2A290" w14:textId="77777777" w:rsidTr="00BE2816">
        <w:trPr>
          <w:trHeight w:val="15"/>
        </w:trPr>
        <w:tc>
          <w:tcPr>
            <w:tcW w:w="554" w:type="dxa"/>
            <w:hideMark/>
          </w:tcPr>
          <w:p w14:paraId="208BA659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2957" w:type="dxa"/>
            <w:gridSpan w:val="2"/>
            <w:hideMark/>
          </w:tcPr>
          <w:p w14:paraId="2879569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hideMark/>
          </w:tcPr>
          <w:p w14:paraId="51FC73F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hideMark/>
          </w:tcPr>
          <w:p w14:paraId="5CF8B326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BFDA766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D0BD1CA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97C1524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843C8FE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82739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69A48D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7E9553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D771B83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D67463B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DFE36E0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C8C0984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355D422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EB80B9F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0C186E97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32F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567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Основные мероприятия муниципальной программы (их связь с целевыми показателями муниципальной программы)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EF7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исполнитель/соисполнитель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72F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1330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D21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Финансовые затраты на реализацию (рублей)</w:t>
            </w:r>
          </w:p>
        </w:tc>
      </w:tr>
      <w:tr w:rsidR="00BE2816" w14:paraId="5CFD94D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585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03D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405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2B5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2A4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FF7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8D5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07E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768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B65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025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C28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D01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154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733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2028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266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2029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CE3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г.</w:t>
            </w:r>
          </w:p>
        </w:tc>
      </w:tr>
      <w:tr w:rsidR="00BE2816" w14:paraId="37C115F1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A2B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4F0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44A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2EA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E6E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FA0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233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60D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83E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26A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F0E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505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061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C7C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75C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8A7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BBC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</w:tr>
      <w:tr w:rsidR="00BE2816" w14:paraId="3BC4675E" w14:textId="77777777" w:rsidTr="00BE2816">
        <w:tc>
          <w:tcPr>
            <w:tcW w:w="2160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851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1. Строительство объектов природоохранного назначения</w:t>
            </w:r>
          </w:p>
        </w:tc>
      </w:tr>
      <w:tr w:rsidR="00BE2816" w14:paraId="4DCADC93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4F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81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Строительство локального объек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та для утилизации и обезвреживания отходов (1)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E7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УЖКХ, МУ "УКС", КУМИ, отдел архитек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туры и градостроительства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CB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55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E3D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12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90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84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AB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A1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5A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CE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46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18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93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BA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1652830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DAF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9D8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2A9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E2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2E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A3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A6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05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0D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9D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29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BC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7B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D7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27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20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0F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11BD50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69B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843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14C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EF9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B1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7B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37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30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29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F58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425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9D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E3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CC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27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62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D7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ED6D2A1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284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61F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4A4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0C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4B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F3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70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32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C1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D9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70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F3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99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E6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F79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72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96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4C53454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5D3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715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6A6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9E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81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83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6A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B6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4F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85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91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37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47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7F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89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182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62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652B87E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72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C40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9A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35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58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3A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00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40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AB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6F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EF3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75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97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B9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62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02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709ADB9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A3F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638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88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11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63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A2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78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9D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70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45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29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D8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C9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60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AC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FF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6834B9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664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83F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64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98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91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8C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F3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0B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90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F8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DA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F67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37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54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CE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8F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ABC680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C49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B22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EE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27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1E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3E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6D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1E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CC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D7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37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E0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B2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6B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BD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4B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DBE3AE0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81B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845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4A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7A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B2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99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53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B23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20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9F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7F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46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4E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53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2F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CF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F52208A" w14:textId="77777777" w:rsidTr="00BE2816">
        <w:tc>
          <w:tcPr>
            <w:tcW w:w="2160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78A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2. Организация мероприятий по охране окружающей среды</w:t>
            </w:r>
          </w:p>
        </w:tc>
      </w:tr>
      <w:tr w:rsidR="00BE2816" w14:paraId="63A05150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3CC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69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 по предупреждению образования и ликвидации несанкционированных свалок отходов (2)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A1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0DB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50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774712,46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31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370419,27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97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24D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97966,15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810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E6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3F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59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2B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B4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20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49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6E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86CA25E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5AC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7F2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90E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94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46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2C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48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0D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29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58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EC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76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B2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EB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57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E7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08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6BE61EA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D6B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6A9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3EE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18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E5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98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3C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5E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8A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06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E9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A4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AB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8B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49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13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C4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AB617F8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024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624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D01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75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F3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774712,46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FE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370419,27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56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19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97966,15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36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E4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00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6F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8B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13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9A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C7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23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1706D1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36B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2DF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6A3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91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33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03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6A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DC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81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FC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3A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C86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E32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21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EA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D0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7E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5401829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2A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C9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 по организации использования, охраны, защиты, воспроизводства городских лесов (3)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CA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УпоВБГОиЧС, 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A0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14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1D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D2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5B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D4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5F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BF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7A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9D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E3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B9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65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2E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7408E3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D14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AE4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1FA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FE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43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6D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E3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C7D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E9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EE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95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28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A5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48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A9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28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94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ADCCD5D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701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8D9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1AB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0A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45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91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93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AB6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85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11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9A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98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3A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22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22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A0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AC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345E971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476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BD8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758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95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EA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DD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93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3F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1E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FB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BE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A8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D69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92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5B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6D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0A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3B69AC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869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2AD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A8C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E3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61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60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96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DF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CA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A9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32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C45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D95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73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7C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F7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DF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92656A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C5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2C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 по экологическому просвещению, образованию населения и формированию экологической культ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уры (4)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7C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УЖКХ, управление образования, управление культуры, спорта и молодежной политики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7B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B6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F6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A9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D37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C8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5D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37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16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7B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A1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D4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B0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C0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F329B78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EB4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3CF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2E5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8C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CC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11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33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CA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692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CA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29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F5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D7B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A3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86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BD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D5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F5AA68C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0C4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F1A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EA3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C8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D1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CB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E9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8A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DA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A55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74600,00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DF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1D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3E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AF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A2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B4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D1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224EF7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0BC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664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5FE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E3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18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F9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3C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1B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3E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E3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15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E6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31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38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62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03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CB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954D746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29B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B6A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49E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76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DD5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74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65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02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6E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D2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CF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94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DE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D4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E4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49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10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3B2A6F1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7D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9F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Поддержка (содействие) граждан и общественных объединений при реализации экологических проектов (4)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AB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AD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64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E1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98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D7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65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B4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28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DD3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FE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9A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3E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19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8B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D9BE6A3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614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2EF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9B9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AB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76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B3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8B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C2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21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70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70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38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21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1A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7D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18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58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C4E102B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E53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2FD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5834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00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98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EE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E57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E0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769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33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10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64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DC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05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11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34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66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CFE0B2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019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9C2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863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DE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F5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DE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A1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CD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E9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1D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07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66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1F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26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FD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9C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50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A4D9A34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A77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72D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F1C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33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C9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01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88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7C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A6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70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A4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AD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B7C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D6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80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10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645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7546F20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77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2.5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6B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Формирование системы адаптации к изменениям климата и снижению негативного воздействия на окружающую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среду (4)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4C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41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783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5D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30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EC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D1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7C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54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3A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38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A9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1F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C0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E8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837B923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C78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B35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62B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798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AC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B5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D7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31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45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BC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1F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75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B0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1E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65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74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E9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7EC66F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238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7AC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3AB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ED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CB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6B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A4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3D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66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1B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5D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C0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19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0D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D25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0F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F9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E365DFA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F39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A3E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8EE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4B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CD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8A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D1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18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E7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2E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99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DE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28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D6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49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F9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2E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5EC055D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4A2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068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D69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4A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30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99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03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F8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A0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C7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C8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7A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86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F85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66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7E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BDC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5BC0172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9A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2.6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5D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 по очистке от твердых коммунальных отходов берегов водных объектов в грани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цах города Покачи (5)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52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315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71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43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CC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53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5F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1D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10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F3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66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96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9E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70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FF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C3D4CD8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5AA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127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D41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67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11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17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16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B4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6A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9D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A5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D2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CB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9F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D6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916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DC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D9CAA60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D52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4AF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1EB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8B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C4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DE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32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955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F8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36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58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35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A9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B6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0D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62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E6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F942690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FB9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C99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462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04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8D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2E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11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2C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AA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D0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DE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F1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7C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D4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58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C7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01D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80DF76F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488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C08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D27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9D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B7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B1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60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51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7A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E7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03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B1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DC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B1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2F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54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5E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CE9FA68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22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BB9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B5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A7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1144912,46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0C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442219,27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BC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60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172566,15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3B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177763,52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25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177763,52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1C0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D3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9E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0C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51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BB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B3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B2B016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274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6FF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DC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74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B8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7A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4A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25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F2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C7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DA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5F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BC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F5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7E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38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86B65B5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2B8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977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47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DE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370200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92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3F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47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28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FB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17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4E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E39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DA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6D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0B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8F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</w:tr>
      <w:tr w:rsidR="00BE2816" w14:paraId="2A6AD52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B05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B0E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8FC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70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774712,46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84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370419,27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A38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FC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97966,15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16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6C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61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50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F8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AE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DC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F4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81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2A9E4BB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95C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BD8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C4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A7D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D7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4D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41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7F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DA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6E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DA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52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A1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61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8B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61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49FEC20" w14:textId="77777777" w:rsidTr="00BE2816">
        <w:tc>
          <w:tcPr>
            <w:tcW w:w="2160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8A5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3. Благоустройство рекреационных зон</w:t>
            </w:r>
          </w:p>
        </w:tc>
      </w:tr>
      <w:tr w:rsidR="00BE2816" w14:paraId="2F39266F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3AC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A6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Санитарное содержание и озеленение территории города (6)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7E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МКУ "УМТО"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72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87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11758354,43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22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1604952,16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3D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3777490,60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30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2784138,71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8B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2490536,48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2E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1101236,48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7F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2C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521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09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8A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7B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1B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86FD1E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451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87B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A94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30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6B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FA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15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71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E8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44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D5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FF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893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77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04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51B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B9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D9257F1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FF0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A7C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2BA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50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27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C9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2D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01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D1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C9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71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6CF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54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1B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09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C2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30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9C525F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814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757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025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C9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3E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11758354,43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54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1604952,16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70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3777490,60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09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2784138,71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8B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2490536,48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13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1101236,48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FC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BB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AF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CC3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E9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10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C7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7C6D2DC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3BD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690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9ED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81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DF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53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81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6F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A3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38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AF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55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E3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C1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5E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01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82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167D6CA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2A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3.2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BF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Прочие мероприятия по благоустройству рекреационных зон (7)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0A1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МКУ "УМТО"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D2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EB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1925680,00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A0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245680,00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64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6D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32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79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450000,00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14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4F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C9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52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F8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46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34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6039F0C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E67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357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342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9E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53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A4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AF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4F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3D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B2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A6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B6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9C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26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7B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F7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F5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9590E83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5C9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B0E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4F7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3F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342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85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53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96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A7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24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3C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DC5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06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41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0D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EC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2E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D6D6804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982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AEF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2C6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34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02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192568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A5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2456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FD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3300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78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4500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63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4500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59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4500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DF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BA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E8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82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8D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26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270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A3AA6A4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3F3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F73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FC1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46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A3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84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CA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0F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D7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F9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90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508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25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3C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84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71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EE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AEAA58E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88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E24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F1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91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13684034,43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3E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1850632,16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C1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4107490,60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5B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3234138,71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30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2940536,48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21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31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EC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CD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2F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5F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14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98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9DC342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FB6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38F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81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91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AE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A7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95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A2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44D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6D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09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26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A0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C5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61D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AA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68A6F33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C07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B97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10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565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CB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C7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1B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B9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00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69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79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F3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B6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3D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83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24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CBDFDC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A0B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48C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E2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6ED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13684034,43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0F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1850632,16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32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4107490,60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75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3234138,71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CC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2940536,48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8D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81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E5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F8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DF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A8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698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09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7910D8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19C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9FE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E6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07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FC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CD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9A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79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07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77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B6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2F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86C6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74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29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0E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</w:tr>
      <w:tr w:rsidR="00BE2816" w14:paraId="16658E48" w14:textId="77777777" w:rsidTr="00BE2816">
        <w:tc>
          <w:tcPr>
            <w:tcW w:w="21600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B82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Подпрограмма 4. Организация противоэпидемических мероприятий</w:t>
            </w:r>
          </w:p>
        </w:tc>
      </w:tr>
      <w:tr w:rsidR="00BE2816" w14:paraId="7A6CAC9C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19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4.1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F6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дезинсекционной (ларвицидной), акарицидной обработок и барьерной дератизации (8)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59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BC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F6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2079400,00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55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EE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41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71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30F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74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03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75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52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20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47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3B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F1E6E8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DE2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2CD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60E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DF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0E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61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5C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C75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59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D2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16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E9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09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42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8A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F2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E3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A385E4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F15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1DE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E59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2C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3E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2079400,00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E1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83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4C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D3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25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3E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FB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38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DF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F2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CE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2E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BD1738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336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514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00D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AE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D5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E8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3B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B8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B0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EA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5B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0A7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8A1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94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A9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D02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80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709FB97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529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720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1E0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C2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иные источники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A8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50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58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AB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4A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D8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F0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10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76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7F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AD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68D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64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40EDFF9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BB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840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4D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6D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2079400,00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0E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06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E0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7E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E8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EB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D2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6F5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17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1B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26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170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D6DD09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466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831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8A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25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9C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AA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55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3C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74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5E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67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A4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C6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88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65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36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6DB4EA5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D1B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82A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FF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66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2079400,00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47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272200,00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F2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3E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9E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57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451800,00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7E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21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33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85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E5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E0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39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3E19E2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C4D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4F1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D6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78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4B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BA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28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52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C1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21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83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E8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5F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E6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6D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7B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CFBA47C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ECC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410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35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7E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55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A6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30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B1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27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FC6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FF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54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61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65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28C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50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C365FB2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06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по муниципальной программе: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EA5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05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9B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46908346,89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448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2565051,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68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4733890,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5E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3858504,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1F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3570100,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22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2180800,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6D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38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66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747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F0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DE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ED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90F569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01A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991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D1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4D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A2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0C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F5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BD7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55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B2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22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1B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D3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88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C8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3E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F37777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55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64E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FC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94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2449600,00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14F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97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E5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26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A6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93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78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CD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C2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58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92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62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34D0AB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EE1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BF3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F5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C8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14458746,89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2A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2221051,43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74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4207490,60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08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3332104,86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96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3043700,00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E9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1654400,00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AD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97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E4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FF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85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E7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0A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DB9C59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CBE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F47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BA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F8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88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83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B5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CB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9A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29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3E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10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62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DB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FA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35B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732FB19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DA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Инвестиции в объекты муниципальной собственности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116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48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E2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A3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9F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E83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00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D6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8D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0E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A1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EE1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D9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87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36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912D1F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CD3D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913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1F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C1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35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E8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59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31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FB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77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83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4A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0D3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CF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A1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8F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7942F1D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E41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8ED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6A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4A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233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9D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74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81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1A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7E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5A5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9D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B88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C2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FA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BC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DB362BA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570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A70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83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86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1D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5CC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F3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E8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3E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B4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EC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F1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46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678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8F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326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AE97D8F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5F6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A02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BD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C4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15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7A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18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A5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A0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12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F8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2B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DE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09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39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1A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2FC7D33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C8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расходы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7D6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D7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84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16908346,89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46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2565051,43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F1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4733890,60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CD9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3858504,86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02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3570100,00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85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2180800,00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A3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31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76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82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C3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13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7B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C6A78F0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B81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046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9A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605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94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95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36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32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EC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CA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D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FB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4F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E9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491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8D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2ED2022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547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66A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D8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E9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2449600,00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5B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77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23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7F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73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70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40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A7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39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05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18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15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72B117A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7BE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79E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BF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CA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14458746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7F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2221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051,43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D7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4207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77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3332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104,86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E8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3043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E2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1654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F4C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15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26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9A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B1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4E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F2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5AB3230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681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DE8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B6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22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94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61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06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42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0F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4E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74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DC5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F9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0D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02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52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E3B2499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37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32D8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618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83A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ECF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BD1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F08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5F1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506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DDA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462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407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202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489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DEF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706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6D430E8B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C6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(УЖКХ)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34A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17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AA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33224312,46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CC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972523,15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CE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2482426,26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B8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624366,15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30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629563,52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75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629563,52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DB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8F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3B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3AF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425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B0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FD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32C5C28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E5F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8ED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EB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EC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EF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39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19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1D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997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B7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30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A3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63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10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16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FF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BBB724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341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FE3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9C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CD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2449600,00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CA2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4E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04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85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22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526400,00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CB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10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A4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67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C5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2B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91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5F9512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5DC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F17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EE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DC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774712,46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A1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370419,27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85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66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97966,15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57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57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103163,52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EF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C9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A6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3C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36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C5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38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499C844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C7F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37C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9A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A4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94A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98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76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DA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A0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F2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DC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7F7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6C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03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B1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68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09EDF80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90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1 (МУ "УКС")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EA7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CE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04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93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574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E2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137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7F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D0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A9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203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09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F7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C7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5F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75279A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FA2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97E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F63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AD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EA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7F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B0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18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5E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4C0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6D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FE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59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D0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82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48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A8495EC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B57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A654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20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E0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D9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3A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1F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1D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D9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A0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21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51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5D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F6A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DB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C3D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53845A5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6CE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CE0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B7A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B56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C0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BC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88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DC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C4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51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60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2E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AD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70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BF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4C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668B335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A66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9B7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AF8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98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AF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8C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33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F1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C9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8B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91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DF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0B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15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EA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FE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6173FD0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D1C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2 (КУМИ)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34E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92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D5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1E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09A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EB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879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DE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CFD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1D9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0A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47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79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3A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EA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5E722B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B99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F9E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8B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6E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AE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67D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49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D9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CD8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C1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D4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ABB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D2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6F8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F6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FE7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3D35D46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D03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2EF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8B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8D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C0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7CD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05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22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50E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DA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DF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8C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FC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A7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87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D83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1E7821D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1A5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B2F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26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04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F3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DB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F2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D8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D6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F1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BCE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BA8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2B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99A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15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B3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3C209A5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8A3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7D2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04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74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8E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85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07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99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B4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4D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CB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4F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09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33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AD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C1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4FA2B9A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DE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3 (Отдел архитектуры и градостроительства)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D8A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6F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36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DA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37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57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BD5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AB7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F3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9F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42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CC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F1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EF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A5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0CAB7E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89A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121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1C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DB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C8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AC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65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02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E2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64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9A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7F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0E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B1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5D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B3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BAA260F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EB5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610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D2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0A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EF6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56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DD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34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85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3E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7C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0B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52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F3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FF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09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B1250C2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01D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65C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35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77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B8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F1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75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1B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6E6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F4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5A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7B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1C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89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1C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9A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6D6F901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1BB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EB1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85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89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03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38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82A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66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02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CA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FB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C6F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14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2D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3F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55A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4E2D108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43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4 (УпоВБГОиЧС)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9288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34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5E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17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5B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BB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93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C6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C8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FD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A77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BB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0E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28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BF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7B056B9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FD3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201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AD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BDB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9F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DE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73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84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8B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2C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CB2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2B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D5B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B1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AE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E9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F03CD0D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DBF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DC2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0E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7C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E88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C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8B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D2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56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82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F2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77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AC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FA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AA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50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16FA2B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467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F56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71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D9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01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A8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25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24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76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72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33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89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60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6D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D6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43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894C5F7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1DB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1FF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FD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F6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3DB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F33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8A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7D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DD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D8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37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97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75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B3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8E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04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B80F344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620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5 (управление образования)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9E5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13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02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3D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34F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F2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C2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56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4B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F0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EE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5EE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E7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27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AE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9B16FC9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26A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DD2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98B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федеральный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F7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6A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A8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45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E8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60C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27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99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24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FC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60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718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57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00</w:t>
            </w:r>
          </w:p>
        </w:tc>
      </w:tr>
      <w:tr w:rsidR="00BE2816" w14:paraId="727BC40E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68B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B6C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C8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34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A65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5E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2C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59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B1F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822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17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E9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98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6C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B0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24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F6336BD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510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9B2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F6C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A2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8E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C33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7F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C0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C8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27A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22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44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E4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F29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EA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45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A3FA68A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E8C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ADE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275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81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D6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A4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9B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1E8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95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16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1E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F8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09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66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04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7B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471CA5B" w14:textId="77777777" w:rsidTr="00BE2816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E2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6 (управление культуры, спорта и молодежной политики)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2E2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64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B2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77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FF1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AA5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9FC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88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922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1C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64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56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6BC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F8C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CBF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CC8C14F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AFB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00B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C6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E65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D02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509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9F2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83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2D2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0D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7F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78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CD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6C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D0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C7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8B0690B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A22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A3A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51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A9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87B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42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A14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85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BB4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35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314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C4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B65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37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2F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F21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31E4C4C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A6F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F3C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8BD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80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02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E4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7D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A75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44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9C1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876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90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CB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D81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BFA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E58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AF14EDB" w14:textId="77777777" w:rsidTr="00BE2816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CF8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738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959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F8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0D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38D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A01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56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10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5B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BF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6BD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B48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6D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010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7CE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A3EBFAD" w14:textId="77777777" w:rsidTr="00BE2816">
        <w:trPr>
          <w:trHeight w:val="15"/>
        </w:trPr>
        <w:tc>
          <w:tcPr>
            <w:tcW w:w="3511" w:type="dxa"/>
            <w:gridSpan w:val="2"/>
            <w:hideMark/>
          </w:tcPr>
          <w:p w14:paraId="266B167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hideMark/>
          </w:tcPr>
          <w:p w14:paraId="7549336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4452F3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3D31FBB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192A36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31936CE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FC6970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09C42E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5BF78A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D84654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hideMark/>
          </w:tcPr>
          <w:p w14:paraId="7B2D31A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FD5E53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BC62FB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D20573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CBDCDF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943EE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20BB9A74" w14:textId="77777777" w:rsidTr="00BE2816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FE7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7 (МКУ "УМТО")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813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8D2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C7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13684034,43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BB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1850632,16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FFE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4107490,60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01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3234138,71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283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2940536,48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8AC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514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D77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61B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E07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B1D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18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1C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CD236BF" w14:textId="77777777" w:rsidTr="00BE2816"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1F2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A17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0F9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31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42B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DA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AA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49A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6A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2FF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F0D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A8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DB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73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A5D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B8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1351899" w14:textId="77777777" w:rsidTr="00BE2816"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1C6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34D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25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9D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673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EA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D8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257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42F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09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0E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163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98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A4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3A5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B4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A6C3064" w14:textId="77777777" w:rsidTr="00BE2816"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9081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866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A3B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местный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бюджет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86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13684034,43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9A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185063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2,16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D2A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4107490,60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5D0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F7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2940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536,48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B1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1551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C8C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0,00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57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EE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B70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0E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13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E85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5A70A01" w14:textId="77777777" w:rsidTr="00BE2816"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3D8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202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D23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2B1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257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50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EA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D5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CA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87E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A7E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DE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9A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BE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43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86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</w:tbl>
    <w:p w14:paraId="0437A68D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3</w:t>
      </w:r>
    </w:p>
    <w:p w14:paraId="65FD2F0F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объектов социально-культурного и коммунально-бытового назначения, масштабные инвестиционные проекты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210"/>
        <w:gridCol w:w="2210"/>
        <w:gridCol w:w="4463"/>
      </w:tblGrid>
      <w:tr w:rsidR="00BE2816" w14:paraId="60C3A848" w14:textId="77777777" w:rsidTr="00BE2816">
        <w:trPr>
          <w:trHeight w:val="15"/>
        </w:trPr>
        <w:tc>
          <w:tcPr>
            <w:tcW w:w="370" w:type="dxa"/>
            <w:hideMark/>
          </w:tcPr>
          <w:p w14:paraId="3D03495C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42223260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34F3728E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hideMark/>
          </w:tcPr>
          <w:p w14:paraId="7A7E77B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5367A4A3" w14:textId="77777777" w:rsidTr="00BE281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B54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974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инвестиционного проекта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258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финансирования инвестиционного проекта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A8B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Эффект от реализации инвестиционного проекта (налоговые поступления, количество создаваемых мест в детских дошкольных учреждениях и т.п.)</w:t>
            </w:r>
          </w:p>
        </w:tc>
      </w:tr>
      <w:tr w:rsidR="00BE2816" w14:paraId="4B6CC323" w14:textId="77777777" w:rsidTr="00BE281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DC7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174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BCC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66B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BE2816" w14:paraId="271AC78C" w14:textId="77777777" w:rsidTr="00BE281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00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0F8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4D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66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496608C5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4</w:t>
      </w:r>
    </w:p>
    <w:p w14:paraId="6A6B4F45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Мероприятия, реализуемые на принципах проектного управления, направленные в том числе на исполнение национальных проектов (программ) Российской Федерации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"/>
        <w:gridCol w:w="949"/>
        <w:gridCol w:w="950"/>
        <w:gridCol w:w="877"/>
        <w:gridCol w:w="716"/>
        <w:gridCol w:w="806"/>
        <w:gridCol w:w="1042"/>
        <w:gridCol w:w="535"/>
        <w:gridCol w:w="507"/>
        <w:gridCol w:w="507"/>
        <w:gridCol w:w="507"/>
        <w:gridCol w:w="507"/>
        <w:gridCol w:w="507"/>
        <w:gridCol w:w="507"/>
      </w:tblGrid>
      <w:tr w:rsidR="00BE2816" w14:paraId="321AD5A5" w14:textId="77777777" w:rsidTr="00BE2816">
        <w:trPr>
          <w:trHeight w:val="15"/>
        </w:trPr>
        <w:tc>
          <w:tcPr>
            <w:tcW w:w="554" w:type="dxa"/>
            <w:hideMark/>
          </w:tcPr>
          <w:p w14:paraId="31CD04E0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2140D40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F13C5E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49CC85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DBEE176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EDC519F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5340DD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904AD9A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384D060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93ACE24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002F7B2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CE53F7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1C1270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A030D1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0726A0B0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F90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46F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Наименова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ние портфеля проектов, проекта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F9A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Наименова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ние проекта или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1F1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Номер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основного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920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57D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Срок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реализации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389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Источники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финансирования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7A6F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Параметры финансового обеспечения, рублей</w:t>
            </w:r>
          </w:p>
        </w:tc>
      </w:tr>
      <w:tr w:rsidR="00BE2816" w14:paraId="062D9EFA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216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713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03B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D71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AC1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8A1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030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BEC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7C7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70A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59D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F51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0E4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B57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</w:tr>
      <w:tr w:rsidR="00BE2816" w14:paraId="102C0779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A34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C48F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9AE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B06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891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7AB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C6B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5D2F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BF1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FE1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949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2F9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183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A83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  <w:tr w:rsidR="00BE2816" w14:paraId="7446E408" w14:textId="77777777" w:rsidTr="00BE2816">
        <w:tc>
          <w:tcPr>
            <w:tcW w:w="1533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572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Портфели проектов, основанные на национальных и федеральных проектах Российской Федерации, портфели проектов Ханты-Мансийского автономного округа - Югры, портфели проектов Ханты-Мансийского автономного округа - Югры (указывается перечень портфелей проектов, не основанных на национальных и федеральных проектах Российской Федерации), портфели проектов Ханты-Мансийского автономного округа - Югры (указываются проекты, не включенные в состав портфелей Ханты-Мансийского автономного округа - Югры).</w:t>
            </w:r>
          </w:p>
        </w:tc>
      </w:tr>
      <w:tr w:rsidR="00BE2816" w14:paraId="54C144D5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EC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FC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40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"Сохранение уникальных водных объектов" (4, 5)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C14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2.3, 2.6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E02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Согласно паспорту проекта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6C6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12.2024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063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08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D0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5F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CA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843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0CD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610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29635F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7BB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06C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B83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B06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909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EDC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23D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B17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DFF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20B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A4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BB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DC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67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9FD57E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6AEC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B4E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D61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231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46E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CBD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81E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0E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E2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DA6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B3F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62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2C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5D6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BB569DE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6147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E69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FEC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3DB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0B7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BAD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1E0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E56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FB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C7F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05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51A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90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B1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ACF8960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552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45A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512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6EA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F7E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114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4E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20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439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6B0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A2B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E7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62E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63F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2EEC8A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DEA5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57A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портфелю проектов N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6BE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5D0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71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3F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49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303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A7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21E2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9C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3CA7DFD5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6399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BAC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2D3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87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F9C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FFC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C0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993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070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AA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4C1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3E23536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CC6B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D6C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42B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700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691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139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1E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B5B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345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12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0A2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6BD7502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378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FB6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AC4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EDC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A82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C6D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606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322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85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804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742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1088451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89F8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CA6E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C7E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09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E42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09D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C2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995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1D7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22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1B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79CCD90" w14:textId="77777777" w:rsidTr="00BE2816"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044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AE9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1F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EF3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0D0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CAC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B996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898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4DE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F65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8A87148" w14:textId="77777777" w:rsidTr="00BE2816">
        <w:tc>
          <w:tcPr>
            <w:tcW w:w="7577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D24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AFE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8A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59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004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ED6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1A7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8B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095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FE8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9060826" w14:textId="77777777" w:rsidTr="00BE2816">
        <w:tc>
          <w:tcPr>
            <w:tcW w:w="7577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DB1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6FB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1E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444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EF5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1E1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723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052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244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9F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04B2ACB6" w14:textId="77777777" w:rsidTr="00BE2816">
        <w:tc>
          <w:tcPr>
            <w:tcW w:w="7577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8EFE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836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248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BFD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2D2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758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A57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DBF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830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47E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6ABB6602" w14:textId="77777777" w:rsidTr="00BE2816">
        <w:tc>
          <w:tcPr>
            <w:tcW w:w="7577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6748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129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18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70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C85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879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A69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B69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85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71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2690B2BC" w14:textId="77777777" w:rsidTr="00BE2816">
        <w:tc>
          <w:tcPr>
            <w:tcW w:w="1533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45B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Портфели проектов муниципального образования города Покачи</w:t>
            </w:r>
          </w:p>
        </w:tc>
      </w:tr>
      <w:tr w:rsidR="00BE2816" w14:paraId="51589260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98B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48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Проект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3793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F4D2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DDC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EBB0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BB5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00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1BB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1C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EF4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051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AAE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844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15B5F858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4D02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214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EC5F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E63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561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C491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AD1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30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0C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9C0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154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495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74C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F9B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47813FE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074A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41A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7E1C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C054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2D4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0A0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BDC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6D1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E7D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D6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EAC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880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27F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399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77C21252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9B7F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266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6ABA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409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53E5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41C6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0AA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местный бюджет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1AE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19C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F03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EF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136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1BF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28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BE2816" w14:paraId="53A433FB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D5F0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45A8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2667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3EAB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0CB3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FC0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74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иные источники финансирования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ADE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454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01D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818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EB9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C7A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928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</w:tbl>
    <w:p w14:paraId="5D6B0B35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5</w:t>
      </w:r>
    </w:p>
    <w:p w14:paraId="6E99E716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Сводные показатели муниципальных заданий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987"/>
        <w:gridCol w:w="987"/>
        <w:gridCol w:w="497"/>
        <w:gridCol w:w="497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975"/>
      </w:tblGrid>
      <w:tr w:rsidR="00BE2816" w14:paraId="619FF73D" w14:textId="77777777" w:rsidTr="00BE2816">
        <w:trPr>
          <w:trHeight w:val="15"/>
        </w:trPr>
        <w:tc>
          <w:tcPr>
            <w:tcW w:w="554" w:type="dxa"/>
            <w:hideMark/>
          </w:tcPr>
          <w:p w14:paraId="21433A58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B22057B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3390C6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E9DF1F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C59223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28297BC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703D587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923416F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920B4E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5C869DB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491CB13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82893E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7BF1CB9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9BDBF32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F5CC0C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45C3D15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1B6F567D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CA3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28E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ипальных услуг (работ)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F0B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Наименование показа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теля объема (единицы измерения) муниципальных услуг (работ)</w:t>
            </w:r>
          </w:p>
        </w:tc>
        <w:tc>
          <w:tcPr>
            <w:tcW w:w="757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E73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Значения показателя по годам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D69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Значение показателя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 момент окончания реализации муниципальной программы</w:t>
            </w:r>
          </w:p>
        </w:tc>
      </w:tr>
      <w:tr w:rsidR="00BE2816" w14:paraId="77CFA899" w14:textId="77777777" w:rsidTr="00BE281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BCC6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B6B9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92ED" w14:textId="77777777" w:rsidR="00BE2816" w:rsidRDefault="00BE281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5F0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234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1F5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7B2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9CB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545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DC4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626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902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5C3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2028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BCB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2029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9EC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2030 г.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09C4" w14:textId="77777777" w:rsidR="00BE2816" w:rsidRDefault="00BE28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E2816" w14:paraId="33829A6A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F44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745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86D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163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BDA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C94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43D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7EE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17B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CED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23B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D96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68A2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D53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4198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614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BE2816" w14:paraId="3E41D211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A22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D31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B99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1A6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12F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F39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65FC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39A2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C17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9BE4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535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194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D5B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F4DF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E09D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9317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7E24A18D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6</w:t>
      </w:r>
    </w:p>
    <w:p w14:paraId="5E569415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объектов капитального строительства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1855"/>
        <w:gridCol w:w="1284"/>
        <w:gridCol w:w="1796"/>
        <w:gridCol w:w="1848"/>
        <w:gridCol w:w="1981"/>
      </w:tblGrid>
      <w:tr w:rsidR="00BE2816" w14:paraId="0210581E" w14:textId="77777777" w:rsidTr="00BE2816">
        <w:trPr>
          <w:trHeight w:val="15"/>
        </w:trPr>
        <w:tc>
          <w:tcPr>
            <w:tcW w:w="554" w:type="dxa"/>
            <w:hideMark/>
          </w:tcPr>
          <w:p w14:paraId="3A7BDF31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3D2E346A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09DA9A4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B81B7F8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A7B7232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hideMark/>
          </w:tcPr>
          <w:p w14:paraId="5CD8BE7B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413AB4D6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12BC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1417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муниципального образования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A52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Мощность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7BA0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строительства, проектирования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7F85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Механизм реализации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D55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Эффект от реализации инвестиционного проекта (налоговые поступления, количество создаваемых мест в детских дошкольных учреждениях и т.п.)</w:t>
            </w:r>
          </w:p>
        </w:tc>
      </w:tr>
      <w:tr w:rsidR="00BE2816" w14:paraId="61C57AAF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591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E861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91FA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FB4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1DA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0B4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E2816" w14:paraId="56F78CA2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67F5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20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Локальный объект для утилизации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обезвреживания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7F6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15 тыс. тонн в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AD9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5AEE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Иные источники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финансирования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52B3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1) исполнение Указа Президента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Российской Федерации от 07.05.2018 N 204 "О национальных целях и стратегических задачах развития Российской Федерации на период до 2024 года";</w:t>
            </w:r>
          </w:p>
          <w:p w14:paraId="4BA368C8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2) налоговые поступления</w:t>
            </w:r>
          </w:p>
        </w:tc>
      </w:tr>
    </w:tbl>
    <w:p w14:paraId="71DB03BB" w14:textId="77777777" w:rsidR="00BE2816" w:rsidRDefault="00BE2816" w:rsidP="00BE2816">
      <w:pPr>
        <w:keepNext/>
        <w:keepLines/>
        <w:spacing w:after="240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>
        <w:rPr>
          <w:rFonts w:ascii="Arial" w:eastAsia="Times New Roman" w:hAnsi="Arial" w:cs="Arial"/>
          <w:b/>
          <w:bCs/>
          <w:i/>
          <w:iCs/>
          <w:color w:val="444444"/>
        </w:rPr>
        <w:lastRenderedPageBreak/>
        <w:br/>
      </w:r>
      <w:r>
        <w:rPr>
          <w:rFonts w:ascii="Arial" w:eastAsia="Times New Roman" w:hAnsi="Arial" w:cs="Arial"/>
          <w:b/>
          <w:bCs/>
          <w:i/>
          <w:iCs/>
          <w:color w:val="444444"/>
        </w:rPr>
        <w:br/>
        <w:t>Таблица 7</w:t>
      </w:r>
    </w:p>
    <w:p w14:paraId="7A2B17D0" w14:textId="77777777" w:rsidR="00BE2816" w:rsidRDefault="00BE2816" w:rsidP="00BE28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План мероприятий, направленный на достижение значений (уровней) показателей оценки эффективности деятельности органов местного самоуправления на 2019 - 2024 годы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1539"/>
        <w:gridCol w:w="1700"/>
        <w:gridCol w:w="1426"/>
        <w:gridCol w:w="2476"/>
        <w:gridCol w:w="1673"/>
      </w:tblGrid>
      <w:tr w:rsidR="00BE2816" w14:paraId="579D4C0C" w14:textId="77777777" w:rsidTr="00BE2816">
        <w:trPr>
          <w:trHeight w:val="15"/>
        </w:trPr>
        <w:tc>
          <w:tcPr>
            <w:tcW w:w="554" w:type="dxa"/>
            <w:hideMark/>
          </w:tcPr>
          <w:p w14:paraId="623D8291" w14:textId="77777777" w:rsidR="00BE2816" w:rsidRDefault="00BE2816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6CC6E631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2579C6C3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4BCADC1D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406B23FE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6950B0D8" w14:textId="77777777" w:rsidR="00BE2816" w:rsidRDefault="00BE281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E2816" w14:paraId="33FA1135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52AF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D3BF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Номер, наименование мероприятия (таблица 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2DD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Меры, направленные на достижение значений (уровней) показателей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4B3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портфеля проектов, основанного на национальных и федеральных проектах Российской Федерации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F484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исполнитель/соисполнитель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31A3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Контрольное событие (промежуточный результат)</w:t>
            </w:r>
          </w:p>
        </w:tc>
      </w:tr>
      <w:tr w:rsidR="00BE2816" w14:paraId="5896E35E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F3A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EA06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A82B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581C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DF99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B79D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E2816" w14:paraId="2AAE213C" w14:textId="77777777" w:rsidTr="00BE281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651E" w14:textId="77777777" w:rsidR="00BE2816" w:rsidRDefault="00BE281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ECD1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2.3. Мероприятия по экологическому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просвещению, образованию населения и формированию экологической культуры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DB4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1) обеспечение информирования населения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через средства массовой информации (печатные издания, телевидение, радио и интернет-ресурсы), в том числе в сфере обращения с твердыми коммунальными отходами;</w:t>
            </w:r>
          </w:p>
          <w:p w14:paraId="28C9117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2) осуществление информационно-издательской деятельности, в том числе в сфере обращения с твердыми коммунальными отходами;</w:t>
            </w:r>
          </w:p>
          <w:p w14:paraId="44B02619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3) организация и проведение экологических и природоохранных мероприятий (в том числе конкурсов)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7070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Портфель проектов "Экология"</w:t>
            </w:r>
          </w:p>
          <w:p w14:paraId="3C904CFB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региональный проект "Сохранение уникальных водных объектов"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204A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УЖКХ/управление образования, управление культуры, спорта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молодежной политики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67F6" w14:textId="77777777" w:rsidR="00BE2816" w:rsidRDefault="00BE281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Сохранение доли населения, вовлеченного в эколого-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просветительские и эколого-образовательные мероприятия, в том числе эковолонтеры, от общей численности населения города</w:t>
            </w:r>
          </w:p>
        </w:tc>
      </w:tr>
    </w:tbl>
    <w:p w14:paraId="753DBE9B" w14:textId="77777777" w:rsidR="00BE2816" w:rsidRDefault="00BE2816" w:rsidP="00BE2816">
      <w:pPr>
        <w:rPr>
          <w:rFonts w:ascii="Calibri" w:eastAsia="Times New Roman" w:hAnsi="Calibri" w:cs="Times New Roman"/>
          <w:szCs w:val="24"/>
        </w:rPr>
      </w:pPr>
    </w:p>
    <w:p w14:paraId="5CC628E8" w14:textId="77777777" w:rsidR="00BE2816" w:rsidRDefault="00BE2816" w:rsidP="00BE2816"/>
    <w:p w14:paraId="391C3C00" w14:textId="77777777" w:rsidR="00BE2816" w:rsidRDefault="00BE2816" w:rsidP="00BE2816">
      <w:pPr>
        <w:rPr>
          <w:szCs w:val="24"/>
        </w:rPr>
      </w:pPr>
    </w:p>
    <w:p w14:paraId="1C5FD9F4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E281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E28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E28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281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281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28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E28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E28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E2816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E2816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BE2816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BE281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281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E2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E2816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E2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E2816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E2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E281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BE281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BE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E281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E2816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E281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E2816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BE2816"/>
  </w:style>
  <w:style w:type="character" w:customStyle="1" w:styleId="lt-hidden-menu-wrapper">
    <w:name w:val="lt-hidden-menu-wrapper"/>
    <w:basedOn w:val="a0"/>
    <w:rsid w:val="00BE2816"/>
  </w:style>
  <w:style w:type="character" w:customStyle="1" w:styleId="lt-chat-headertxt">
    <w:name w:val="lt-chat-header__txt"/>
    <w:basedOn w:val="a0"/>
    <w:rsid w:val="00BE2816"/>
  </w:style>
  <w:style w:type="character" w:customStyle="1" w:styleId="lt-chat-headertxt-name">
    <w:name w:val="lt-chat-header__txt-name"/>
    <w:basedOn w:val="a0"/>
    <w:rsid w:val="00BE2816"/>
  </w:style>
  <w:style w:type="character" w:customStyle="1" w:styleId="lt-chat-headertxt-nickname">
    <w:name w:val="lt-chat-header__txt-nickname"/>
    <w:basedOn w:val="a0"/>
    <w:rsid w:val="00BE2816"/>
  </w:style>
  <w:style w:type="character" w:customStyle="1" w:styleId="lt-baloontxt">
    <w:name w:val="lt-baloon__txt"/>
    <w:basedOn w:val="a0"/>
    <w:rsid w:val="00BE2816"/>
  </w:style>
  <w:style w:type="character" w:customStyle="1" w:styleId="lt-label-blocktxt">
    <w:name w:val="lt-label-block__txt"/>
    <w:basedOn w:val="a0"/>
    <w:rsid w:val="00BE2816"/>
  </w:style>
  <w:style w:type="character" w:customStyle="1" w:styleId="oe-a0-000004">
    <w:name w:val="oe-a0-000004"/>
    <w:basedOn w:val="a0"/>
    <w:rsid w:val="00BE2816"/>
  </w:style>
  <w:style w:type="character" w:customStyle="1" w:styleId="oe-a0-000005">
    <w:name w:val="oe-a0-000005"/>
    <w:basedOn w:val="a0"/>
    <w:rsid w:val="00BE2816"/>
  </w:style>
  <w:style w:type="character" w:customStyle="1" w:styleId="oe-a0">
    <w:name w:val="oe-a0"/>
    <w:basedOn w:val="a0"/>
    <w:rsid w:val="00BE2816"/>
  </w:style>
  <w:style w:type="character" w:customStyle="1" w:styleId="oe-000009">
    <w:name w:val="oe-000009"/>
    <w:basedOn w:val="a0"/>
    <w:rsid w:val="00BE2816"/>
  </w:style>
  <w:style w:type="character" w:customStyle="1" w:styleId="oe-a0-000002">
    <w:name w:val="oe-a0-000002"/>
    <w:basedOn w:val="a0"/>
    <w:rsid w:val="00BE2816"/>
  </w:style>
  <w:style w:type="character" w:customStyle="1" w:styleId="oe-000016">
    <w:name w:val="oe-000016"/>
    <w:basedOn w:val="a0"/>
    <w:rsid w:val="00BE2816"/>
  </w:style>
  <w:style w:type="character" w:customStyle="1" w:styleId="oe-a0-000024">
    <w:name w:val="oe-a0-000024"/>
    <w:basedOn w:val="a0"/>
    <w:rsid w:val="00BE2816"/>
  </w:style>
  <w:style w:type="character" w:customStyle="1" w:styleId="oe-a0-000025">
    <w:name w:val="oe-a0-000025"/>
    <w:basedOn w:val="a0"/>
    <w:rsid w:val="00BE2816"/>
  </w:style>
  <w:style w:type="character" w:customStyle="1" w:styleId="oe-000033">
    <w:name w:val="oe-000033"/>
    <w:basedOn w:val="a0"/>
    <w:rsid w:val="00BE2816"/>
  </w:style>
  <w:style w:type="character" w:customStyle="1" w:styleId="oe-a0-000047">
    <w:name w:val="oe-a0-000047"/>
    <w:basedOn w:val="a0"/>
    <w:rsid w:val="00BE2816"/>
  </w:style>
  <w:style w:type="character" w:customStyle="1" w:styleId="oe-a0-000022">
    <w:name w:val="oe-a0-000022"/>
    <w:basedOn w:val="a0"/>
    <w:rsid w:val="00BE2816"/>
  </w:style>
  <w:style w:type="character" w:customStyle="1" w:styleId="oe-a0-000023">
    <w:name w:val="oe-a0-000023"/>
    <w:basedOn w:val="a0"/>
    <w:rsid w:val="00BE2816"/>
  </w:style>
  <w:style w:type="character" w:customStyle="1" w:styleId="oe-000031">
    <w:name w:val="oe-000031"/>
    <w:basedOn w:val="a0"/>
    <w:rsid w:val="00BE2816"/>
  </w:style>
  <w:style w:type="character" w:customStyle="1" w:styleId="oe-000042">
    <w:name w:val="oe-000042"/>
    <w:basedOn w:val="a0"/>
    <w:rsid w:val="00BE2816"/>
  </w:style>
  <w:style w:type="character" w:customStyle="1" w:styleId="oe-000007">
    <w:name w:val="oe-000007"/>
    <w:basedOn w:val="a0"/>
    <w:rsid w:val="00BE2816"/>
  </w:style>
  <w:style w:type="character" w:customStyle="1" w:styleId="oe-a0-000006">
    <w:name w:val="oe-a0-000006"/>
    <w:basedOn w:val="a0"/>
    <w:rsid w:val="00BE2816"/>
  </w:style>
  <w:style w:type="character" w:customStyle="1" w:styleId="oe-a0-000012">
    <w:name w:val="oe-a0-000012"/>
    <w:basedOn w:val="a0"/>
    <w:rsid w:val="00BE2816"/>
  </w:style>
  <w:style w:type="character" w:customStyle="1" w:styleId="oe-a0-000013">
    <w:name w:val="oe-a0-000013"/>
    <w:basedOn w:val="a0"/>
    <w:rsid w:val="00BE2816"/>
  </w:style>
  <w:style w:type="character" w:customStyle="1" w:styleId="oe-000015">
    <w:name w:val="oe-000015"/>
    <w:basedOn w:val="a0"/>
    <w:rsid w:val="00BE2816"/>
  </w:style>
  <w:style w:type="character" w:customStyle="1" w:styleId="oe-a0-000018">
    <w:name w:val="oe-a0-000018"/>
    <w:basedOn w:val="a0"/>
    <w:rsid w:val="00BE2816"/>
  </w:style>
  <w:style w:type="character" w:customStyle="1" w:styleId="oe-000028">
    <w:name w:val="oe-000028"/>
    <w:basedOn w:val="a0"/>
    <w:rsid w:val="00BE2816"/>
  </w:style>
  <w:style w:type="character" w:customStyle="1" w:styleId="oe-000008">
    <w:name w:val="oe-000008"/>
    <w:basedOn w:val="a0"/>
    <w:rsid w:val="00BE2816"/>
  </w:style>
  <w:style w:type="character" w:customStyle="1" w:styleId="oe-a0-000015">
    <w:name w:val="oe-a0-000015"/>
    <w:basedOn w:val="a0"/>
    <w:rsid w:val="00BE2816"/>
  </w:style>
  <w:style w:type="character" w:customStyle="1" w:styleId="oe-a0-000016">
    <w:name w:val="oe-a0-000016"/>
    <w:basedOn w:val="a0"/>
    <w:rsid w:val="00BE2816"/>
  </w:style>
  <w:style w:type="character" w:customStyle="1" w:styleId="oe-000018">
    <w:name w:val="oe-000018"/>
    <w:basedOn w:val="a0"/>
    <w:rsid w:val="00BE2816"/>
  </w:style>
  <w:style w:type="character" w:customStyle="1" w:styleId="oe-a0-000020">
    <w:name w:val="oe-a0-000020"/>
    <w:basedOn w:val="a0"/>
    <w:rsid w:val="00BE2816"/>
  </w:style>
  <w:style w:type="character" w:customStyle="1" w:styleId="oe-a0-000021">
    <w:name w:val="oe-a0-000021"/>
    <w:basedOn w:val="a0"/>
    <w:rsid w:val="00BE2816"/>
  </w:style>
  <w:style w:type="character" w:customStyle="1" w:styleId="oe-000005">
    <w:name w:val="oe-000005"/>
    <w:basedOn w:val="a0"/>
    <w:rsid w:val="00BE2816"/>
  </w:style>
  <w:style w:type="character" w:customStyle="1" w:styleId="oe-a0-000001">
    <w:name w:val="oe-a0-000001"/>
    <w:basedOn w:val="a0"/>
    <w:rsid w:val="00BE2816"/>
  </w:style>
  <w:style w:type="character" w:customStyle="1" w:styleId="oe-a0-000011">
    <w:name w:val="oe-a0-000011"/>
    <w:basedOn w:val="a0"/>
    <w:rsid w:val="00BE2816"/>
  </w:style>
  <w:style w:type="character" w:customStyle="1" w:styleId="oe-a0-000014">
    <w:name w:val="oe-a0-000014"/>
    <w:basedOn w:val="a0"/>
    <w:rsid w:val="00BE2816"/>
  </w:style>
  <w:style w:type="character" w:customStyle="1" w:styleId="oe-000023">
    <w:name w:val="oe-000023"/>
    <w:basedOn w:val="a0"/>
    <w:rsid w:val="00BE2816"/>
  </w:style>
  <w:style w:type="character" w:customStyle="1" w:styleId="oe-000021">
    <w:name w:val="oe-000021"/>
    <w:basedOn w:val="a0"/>
    <w:rsid w:val="00BE2816"/>
  </w:style>
  <w:style w:type="character" w:customStyle="1" w:styleId="oe-a0-000027">
    <w:name w:val="oe-a0-000027"/>
    <w:basedOn w:val="a0"/>
    <w:rsid w:val="00BE2816"/>
  </w:style>
  <w:style w:type="character" w:customStyle="1" w:styleId="oe-000036">
    <w:name w:val="oe-000036"/>
    <w:basedOn w:val="a0"/>
    <w:rsid w:val="00BE2816"/>
  </w:style>
  <w:style w:type="character" w:customStyle="1" w:styleId="oe-000030">
    <w:name w:val="oe-000030"/>
    <w:basedOn w:val="a0"/>
    <w:rsid w:val="00BE2816"/>
  </w:style>
  <w:style w:type="character" w:customStyle="1" w:styleId="oe-000010">
    <w:name w:val="oe-000010"/>
    <w:basedOn w:val="a0"/>
    <w:rsid w:val="00BE2816"/>
  </w:style>
  <w:style w:type="character" w:customStyle="1" w:styleId="oe-000017">
    <w:name w:val="oe-000017"/>
    <w:basedOn w:val="a0"/>
    <w:rsid w:val="00BE2816"/>
  </w:style>
  <w:style w:type="character" w:customStyle="1" w:styleId="oe-000045">
    <w:name w:val="oe-000045"/>
    <w:basedOn w:val="a0"/>
    <w:rsid w:val="00BE2816"/>
  </w:style>
  <w:style w:type="character" w:customStyle="1" w:styleId="oe-000029">
    <w:name w:val="oe-000029"/>
    <w:basedOn w:val="a0"/>
    <w:rsid w:val="00BE2816"/>
  </w:style>
  <w:style w:type="character" w:customStyle="1" w:styleId="oe-000006">
    <w:name w:val="oe-000006"/>
    <w:basedOn w:val="a0"/>
    <w:rsid w:val="00BE2816"/>
  </w:style>
  <w:style w:type="character" w:customStyle="1" w:styleId="oe-a0-000003">
    <w:name w:val="oe-a0-000003"/>
    <w:basedOn w:val="a0"/>
    <w:rsid w:val="00BE2816"/>
  </w:style>
  <w:style w:type="character" w:customStyle="1" w:styleId="oe-a0-000008">
    <w:name w:val="oe-a0-000008"/>
    <w:basedOn w:val="a0"/>
    <w:rsid w:val="00BE2816"/>
  </w:style>
  <w:style w:type="character" w:customStyle="1" w:styleId="oe-000040">
    <w:name w:val="oe-000040"/>
    <w:basedOn w:val="a0"/>
    <w:rsid w:val="00BE2816"/>
  </w:style>
  <w:style w:type="character" w:customStyle="1" w:styleId="oe-000011">
    <w:name w:val="oe-000011"/>
    <w:basedOn w:val="a0"/>
    <w:rsid w:val="00BE2816"/>
  </w:style>
  <w:style w:type="character" w:customStyle="1" w:styleId="oe-000044">
    <w:name w:val="oe-000044"/>
    <w:basedOn w:val="a0"/>
    <w:rsid w:val="00BE2816"/>
  </w:style>
  <w:style w:type="character" w:customStyle="1" w:styleId="oe-000069">
    <w:name w:val="oe-000069"/>
    <w:basedOn w:val="a0"/>
    <w:rsid w:val="00BE2816"/>
  </w:style>
  <w:style w:type="character" w:customStyle="1" w:styleId="oe-a0-000102">
    <w:name w:val="oe-a0-000102"/>
    <w:basedOn w:val="a0"/>
    <w:rsid w:val="00BE2816"/>
  </w:style>
  <w:style w:type="character" w:customStyle="1" w:styleId="oe-000014">
    <w:name w:val="oe-000014"/>
    <w:basedOn w:val="a0"/>
    <w:rsid w:val="00BE2816"/>
  </w:style>
  <w:style w:type="character" w:customStyle="1" w:styleId="oe-a0-000007">
    <w:name w:val="oe-a0-000007"/>
    <w:basedOn w:val="a0"/>
    <w:rsid w:val="00BE2816"/>
  </w:style>
  <w:style w:type="character" w:customStyle="1" w:styleId="oe-a0-000161">
    <w:name w:val="oe-a0-000161"/>
    <w:basedOn w:val="a0"/>
    <w:rsid w:val="00BE2816"/>
  </w:style>
  <w:style w:type="character" w:customStyle="1" w:styleId="oe-a0-000066">
    <w:name w:val="oe-a0-000066"/>
    <w:basedOn w:val="a0"/>
    <w:rsid w:val="00BE2816"/>
  </w:style>
  <w:style w:type="character" w:customStyle="1" w:styleId="oe-a0-000068">
    <w:name w:val="oe-a0-000068"/>
    <w:basedOn w:val="a0"/>
    <w:rsid w:val="00BE2816"/>
  </w:style>
  <w:style w:type="character" w:customStyle="1" w:styleId="oe-a0-000090">
    <w:name w:val="oe-a0-000090"/>
    <w:basedOn w:val="a0"/>
    <w:rsid w:val="00BE2816"/>
  </w:style>
  <w:style w:type="character" w:customStyle="1" w:styleId="oe-000003">
    <w:name w:val="oe-000003"/>
    <w:basedOn w:val="a0"/>
    <w:rsid w:val="00BE2816"/>
  </w:style>
  <w:style w:type="character" w:customStyle="1" w:styleId="oe-a0-000009">
    <w:name w:val="oe-a0-000009"/>
    <w:basedOn w:val="a0"/>
    <w:rsid w:val="00BE2816"/>
  </w:style>
  <w:style w:type="character" w:customStyle="1" w:styleId="oe-a0-000010">
    <w:name w:val="oe-a0-000010"/>
    <w:basedOn w:val="a0"/>
    <w:rsid w:val="00BE2816"/>
  </w:style>
  <w:style w:type="character" w:customStyle="1" w:styleId="oe-a0-000017">
    <w:name w:val="oe-a0-000017"/>
    <w:basedOn w:val="a0"/>
    <w:rsid w:val="00BE2816"/>
  </w:style>
  <w:style w:type="character" w:customStyle="1" w:styleId="oe-a0-000026">
    <w:name w:val="oe-a0-000026"/>
    <w:basedOn w:val="a0"/>
    <w:rsid w:val="00BE2816"/>
  </w:style>
  <w:style w:type="character" w:customStyle="1" w:styleId="oe-000038">
    <w:name w:val="oe-000038"/>
    <w:basedOn w:val="a0"/>
    <w:rsid w:val="00BE2816"/>
  </w:style>
  <w:style w:type="character" w:customStyle="1" w:styleId="oe-000041">
    <w:name w:val="oe-000041"/>
    <w:basedOn w:val="a0"/>
    <w:rsid w:val="00BE2816"/>
  </w:style>
  <w:style w:type="character" w:customStyle="1" w:styleId="oe-000026">
    <w:name w:val="oe-000026"/>
    <w:basedOn w:val="a0"/>
    <w:rsid w:val="00BE2816"/>
  </w:style>
  <w:style w:type="character" w:customStyle="1" w:styleId="oe-000013">
    <w:name w:val="oe-000013"/>
    <w:basedOn w:val="a0"/>
    <w:rsid w:val="00BE2816"/>
  </w:style>
  <w:style w:type="character" w:customStyle="1" w:styleId="oe-a0-000019">
    <w:name w:val="oe-a0-000019"/>
    <w:basedOn w:val="a0"/>
    <w:rsid w:val="00BE2816"/>
  </w:style>
  <w:style w:type="character" w:customStyle="1" w:styleId="oe-000047">
    <w:name w:val="oe-000047"/>
    <w:basedOn w:val="a0"/>
    <w:rsid w:val="00BE2816"/>
  </w:style>
  <w:style w:type="character" w:customStyle="1" w:styleId="oe-a0-000085">
    <w:name w:val="oe-a0-000085"/>
    <w:basedOn w:val="a0"/>
    <w:rsid w:val="00BE2816"/>
  </w:style>
  <w:style w:type="character" w:customStyle="1" w:styleId="oe-000025">
    <w:name w:val="oe-000025"/>
    <w:basedOn w:val="a0"/>
    <w:rsid w:val="00BE2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