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0E1655" w14:textId="77777777" w:rsidR="0044621D" w:rsidRDefault="0044621D" w:rsidP="004462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БЕЛОЯРСКОГО РАЙОНА ХАНТЫ-МАНСИЙСКОГО АВТОНОМНОГО ОКРУГА - ЮГРЫ</w:t>
      </w:r>
    </w:p>
    <w:p w14:paraId="287B917F" w14:textId="77777777" w:rsidR="0044621D" w:rsidRDefault="0044621D" w:rsidP="004462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7898E14" w14:textId="77777777" w:rsidR="0044621D" w:rsidRDefault="0044621D" w:rsidP="004462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08 августа 2019 года N 676</w:t>
      </w:r>
      <w:r>
        <w:rPr>
          <w:rFonts w:ascii="Arial" w:hAnsi="Arial" w:cs="Arial"/>
          <w:b/>
          <w:bCs/>
          <w:color w:val="444444"/>
        </w:rPr>
        <w:br/>
      </w:r>
    </w:p>
    <w:p w14:paraId="631C600B" w14:textId="77777777" w:rsidR="0044621D" w:rsidRDefault="0044621D" w:rsidP="004462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накопления твердых коммунальных отходов (в том числе их раздельного накопления) в Белоярском районе</w:t>
      </w:r>
    </w:p>
    <w:p w14:paraId="529D6A7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16.10.2019 N 843)</w:t>
      </w:r>
    </w:p>
    <w:p w14:paraId="7C0A940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20.02.2020 N 170)</w:t>
      </w:r>
    </w:p>
    <w:p w14:paraId="3CDE865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3FD5C7A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подпунктом 1 пункта 2 статьи 2 Закона Ханты-Мансийского автономного округа-Югры от 17 ноября 2016 года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округа-Югры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 постановляю:</w:t>
      </w:r>
      <w:r>
        <w:rPr>
          <w:rFonts w:ascii="Arial" w:hAnsi="Arial" w:cs="Arial"/>
          <w:color w:val="444444"/>
        </w:rPr>
        <w:br/>
      </w:r>
    </w:p>
    <w:p w14:paraId="0758FCAE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накопления твердых коммунальных отходов (в том числе их раздельного накопления) в Белоярском районе Ханты-Мансийского автономного округа-Югры.</w:t>
      </w:r>
      <w:r>
        <w:rPr>
          <w:rFonts w:ascii="Arial" w:hAnsi="Arial" w:cs="Arial"/>
          <w:color w:val="444444"/>
        </w:rPr>
        <w:br/>
      </w:r>
    </w:p>
    <w:p w14:paraId="7BE25CB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в газете "Белоярские вести. Официальный выпуск".</w:t>
      </w:r>
      <w:r>
        <w:rPr>
          <w:rFonts w:ascii="Arial" w:hAnsi="Arial" w:cs="Arial"/>
          <w:color w:val="444444"/>
        </w:rPr>
        <w:br/>
      </w:r>
    </w:p>
    <w:p w14:paraId="360C2A4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0BBED66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постановление администрации Белоярского района от 20 декабря 2017 года N 1229 "О порядке сбора твердых коммунальных отходов (в том числе их раздельного сбора) в Белоярском районе";</w:t>
      </w:r>
      <w:r>
        <w:rPr>
          <w:rFonts w:ascii="Arial" w:hAnsi="Arial" w:cs="Arial"/>
          <w:color w:val="444444"/>
        </w:rPr>
        <w:br/>
      </w:r>
    </w:p>
    <w:p w14:paraId="3334543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постановление администрации Белоярского района от 19 июня 2018 года N 505 "О внесении изменений в постановление администрации Белоярского района от 20 декабря 2017 года N 1229".</w:t>
      </w:r>
      <w:r>
        <w:rPr>
          <w:rFonts w:ascii="Arial" w:hAnsi="Arial" w:cs="Arial"/>
          <w:color w:val="444444"/>
        </w:rPr>
        <w:br/>
      </w:r>
    </w:p>
    <w:p w14:paraId="798F5BD4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BC2C769" w14:textId="77777777" w:rsidR="0044621D" w:rsidRDefault="0044621D" w:rsidP="0044621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    Глава Белоярского района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spellStart"/>
      <w:r>
        <w:rPr>
          <w:rFonts w:ascii="Arial" w:hAnsi="Arial" w:cs="Arial"/>
          <w:color w:val="444444"/>
          <w:sz w:val="24"/>
          <w:szCs w:val="24"/>
        </w:rPr>
        <w:t>С.П.Маненков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Белоярского района</w:t>
      </w:r>
      <w:r>
        <w:rPr>
          <w:rFonts w:ascii="Arial" w:hAnsi="Arial" w:cs="Arial"/>
          <w:color w:val="444444"/>
          <w:sz w:val="24"/>
          <w:szCs w:val="24"/>
        </w:rPr>
        <w:br/>
        <w:t>от 8 августа 2019 года N 676</w:t>
      </w:r>
    </w:p>
    <w:p w14:paraId="4A68B021" w14:textId="77777777" w:rsidR="0044621D" w:rsidRDefault="0044621D" w:rsidP="004462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Белоярском районе</w:t>
      </w:r>
    </w:p>
    <w:p w14:paraId="2D39C98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(далее-Порядок)</w:t>
      </w:r>
    </w:p>
    <w:p w14:paraId="1CF58E06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13563C52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54DBD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разработан в соответствии с Федеральным законом от 24 июня 1998 года N 89-ФЗ "Об отходах производства и потребления" (далее-Федеральный закон N 89-ФЗ),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(далее-Правила обращения с твердыми коммунальными отходами), Законом Ханты-Мансийского автономного округа-Югры от 17 ноября 2016 года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4882E74D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требования к организации деятельности по накоплению в Белоярском районе твердых коммунальных отходов (далее-ТКО),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60F05C4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года N 148 "О Своде правил по проектированию и строительству "Мусоропроводы жилых и общественных зданий и сооружений" (СП 31-108-2002)", постановлением Правительства Ханты-Мансийского автономного округа-Югры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 (далее-Постановление Правительства автономного округа N 229-п).</w:t>
      </w:r>
      <w:r>
        <w:rPr>
          <w:rFonts w:ascii="Arial" w:hAnsi="Arial" w:cs="Arial"/>
          <w:color w:val="444444"/>
        </w:rPr>
        <w:br/>
      </w:r>
    </w:p>
    <w:p w14:paraId="0011BBF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43647281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7F89AA2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5F51D291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6107DF43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060CFE5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3B85D96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18F2D635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II. Накопление ТКО</w:t>
      </w:r>
    </w:p>
    <w:p w14:paraId="37107E27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C48247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23C684A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11DCEB7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63420F6B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(далее-КГО), в том числе предусмотренных в составе контейнерной площадки;</w:t>
      </w:r>
      <w:r>
        <w:rPr>
          <w:rFonts w:ascii="Arial" w:hAnsi="Arial" w:cs="Arial"/>
          <w:color w:val="444444"/>
        </w:rPr>
        <w:br/>
      </w:r>
    </w:p>
    <w:p w14:paraId="785657E1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376550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площадках:</w:t>
      </w:r>
      <w:r>
        <w:rPr>
          <w:rFonts w:ascii="Arial" w:hAnsi="Arial" w:cs="Arial"/>
          <w:color w:val="444444"/>
        </w:rPr>
        <w:br/>
      </w:r>
    </w:p>
    <w:p w14:paraId="0DA935AE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размещения;</w:t>
      </w:r>
      <w:r>
        <w:rPr>
          <w:rFonts w:ascii="Arial" w:hAnsi="Arial" w:cs="Arial"/>
          <w:color w:val="444444"/>
        </w:rPr>
        <w:br/>
      </w:r>
    </w:p>
    <w:p w14:paraId="2F7D0DE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Места расположения контейнерных площадок определяет глава Белоярского района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5 августа 1988 года N 4690-88, и вносит в реестр мест (площадок) накопления ТКО, ведение которого осуществляет в соответствии с постановлением Правительства Российской Федерации от 31 августа 2018 года N 1039 "Об утверждении Правил обустройства мест (площадок) накопления твердых коммунальных отходов и ведения их реестра";</w:t>
      </w:r>
      <w:r>
        <w:rPr>
          <w:rFonts w:ascii="Arial" w:hAnsi="Arial" w:cs="Arial"/>
          <w:color w:val="444444"/>
        </w:rPr>
        <w:br/>
      </w:r>
    </w:p>
    <w:p w14:paraId="6B8B51D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6.2. изменен постановлением Администрации от 16.10.2019 N 843)</w:t>
      </w:r>
      <w:r>
        <w:rPr>
          <w:rFonts w:ascii="Arial" w:hAnsi="Arial" w:cs="Arial"/>
          <w:color w:val="444444"/>
        </w:rPr>
        <w:br/>
      </w:r>
    </w:p>
    <w:p w14:paraId="5AD0DAF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DE2D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размещен на официальном сайте органов местного самоуправления Белоярского района в информационно-</w:t>
      </w:r>
      <w:r>
        <w:rPr>
          <w:rFonts w:ascii="Arial" w:hAnsi="Arial" w:cs="Arial"/>
          <w:color w:val="444444"/>
        </w:rPr>
        <w:lastRenderedPageBreak/>
        <w:t>телекоммуникационной сети Интернет по адресу: http://www.admbel.ru/area/gkh/tko/reestr/ и в Территориальной информационной системе Ханты-Мансийского автономного округа-Югры (ТИС Югры);</w:t>
      </w:r>
      <w:r>
        <w:rPr>
          <w:rFonts w:ascii="Arial" w:hAnsi="Arial" w:cs="Arial"/>
          <w:color w:val="444444"/>
        </w:rPr>
        <w:br/>
      </w:r>
    </w:p>
    <w:p w14:paraId="27A53904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Глава Белоярского района принимает решение по вопросам организации накопления ТКО на основании мнения граждан.</w:t>
      </w:r>
      <w:r>
        <w:rPr>
          <w:rFonts w:ascii="Arial" w:hAnsi="Arial" w:cs="Arial"/>
          <w:color w:val="444444"/>
        </w:rPr>
        <w:br/>
      </w:r>
    </w:p>
    <w:p w14:paraId="0889042E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6.4. изменен постановлением Администрации от 16.10.2019 N 843)</w:t>
      </w:r>
      <w:r>
        <w:rPr>
          <w:rFonts w:ascii="Arial" w:hAnsi="Arial" w:cs="Arial"/>
          <w:color w:val="444444"/>
        </w:rPr>
        <w:br/>
      </w:r>
    </w:p>
    <w:p w14:paraId="0B721542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A62F7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системы):</w:t>
      </w:r>
      <w:r>
        <w:rPr>
          <w:rFonts w:ascii="Arial" w:hAnsi="Arial" w:cs="Arial"/>
          <w:color w:val="444444"/>
        </w:rPr>
        <w:br/>
      </w:r>
    </w:p>
    <w:p w14:paraId="2C779B55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2.1.2.2645-10 "Санитарно-эпидемиологические требования к условиям проживания в жилых зданиях и помещениях. Санитарно-эпидемиологические правила и нормативы" (постановление Главного государственного санитарного врача Российской Федерации от 10 июня 2010 года N 64), СанПиН 42-128-4690-88 "Санитарные правила содержания территорий населенных мест", утвержденными Главным государственным санитарным врачом СССР 5 августа 1988 года N </w:t>
      </w:r>
      <w:proofErr w:type="gramStart"/>
      <w:r>
        <w:rPr>
          <w:rFonts w:ascii="Arial" w:hAnsi="Arial" w:cs="Arial"/>
          <w:color w:val="444444"/>
        </w:rPr>
        <w:t>4690-88</w:t>
      </w:r>
      <w:proofErr w:type="gram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38EE114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площадках;</w:t>
      </w:r>
      <w:r>
        <w:rPr>
          <w:rFonts w:ascii="Arial" w:hAnsi="Arial" w:cs="Arial"/>
          <w:color w:val="444444"/>
        </w:rPr>
        <w:br/>
      </w:r>
    </w:p>
    <w:p w14:paraId="1B5D5D8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67DA1D1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площадки:</w:t>
      </w:r>
      <w:r>
        <w:rPr>
          <w:rFonts w:ascii="Arial" w:hAnsi="Arial" w:cs="Arial"/>
          <w:color w:val="444444"/>
        </w:rPr>
        <w:br/>
      </w:r>
    </w:p>
    <w:p w14:paraId="359C0BA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ТКО;</w:t>
      </w:r>
      <w:r>
        <w:rPr>
          <w:rFonts w:ascii="Arial" w:hAnsi="Arial" w:cs="Arial"/>
          <w:color w:val="444444"/>
        </w:rPr>
        <w:br/>
      </w:r>
    </w:p>
    <w:p w14:paraId="3E76B90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6BA58C2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ТКО:</w:t>
      </w:r>
      <w:r>
        <w:rPr>
          <w:rFonts w:ascii="Arial" w:hAnsi="Arial" w:cs="Arial"/>
          <w:color w:val="444444"/>
        </w:rPr>
        <w:br/>
      </w:r>
    </w:p>
    <w:p w14:paraId="48FE6DA3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населения;</w:t>
      </w:r>
      <w:r>
        <w:rPr>
          <w:rFonts w:ascii="Arial" w:hAnsi="Arial" w:cs="Arial"/>
          <w:color w:val="444444"/>
        </w:rPr>
        <w:br/>
      </w:r>
    </w:p>
    <w:p w14:paraId="63C0EC57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(далее-Договор);</w:t>
      </w:r>
      <w:r>
        <w:rPr>
          <w:rFonts w:ascii="Arial" w:hAnsi="Arial" w:cs="Arial"/>
          <w:color w:val="444444"/>
        </w:rPr>
        <w:br/>
      </w:r>
    </w:p>
    <w:p w14:paraId="7B37B58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ТКО;</w:t>
      </w:r>
      <w:r>
        <w:rPr>
          <w:rFonts w:ascii="Arial" w:hAnsi="Arial" w:cs="Arial"/>
          <w:color w:val="444444"/>
        </w:rPr>
        <w:br/>
      </w:r>
    </w:p>
    <w:p w14:paraId="233CA3F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6869ED33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отходов:</w:t>
      </w:r>
      <w:r>
        <w:rPr>
          <w:rFonts w:ascii="Arial" w:hAnsi="Arial" w:cs="Arial"/>
          <w:color w:val="444444"/>
        </w:rPr>
        <w:br/>
      </w:r>
    </w:p>
    <w:p w14:paraId="42BDB483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перемещения;</w:t>
      </w:r>
      <w:r>
        <w:rPr>
          <w:rFonts w:ascii="Arial" w:hAnsi="Arial" w:cs="Arial"/>
          <w:color w:val="444444"/>
        </w:rPr>
        <w:br/>
      </w:r>
    </w:p>
    <w:p w14:paraId="02C2F084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фонда;</w:t>
      </w:r>
      <w:r>
        <w:rPr>
          <w:rFonts w:ascii="Arial" w:hAnsi="Arial" w:cs="Arial"/>
          <w:color w:val="444444"/>
        </w:rPr>
        <w:br/>
      </w:r>
    </w:p>
    <w:p w14:paraId="0B91B32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Информация о местах приема опасных отходов размещена на официальном сайте органов местного самоуправления Белоярского района в информационно-телекоммуникационной сети Интернет по адресу: http://www.admbel.ru/area/gkh/tko/reestr/.</w:t>
      </w:r>
      <w:r>
        <w:rPr>
          <w:rFonts w:ascii="Arial" w:hAnsi="Arial" w:cs="Arial"/>
          <w:color w:val="444444"/>
        </w:rPr>
        <w:br/>
      </w:r>
    </w:p>
    <w:p w14:paraId="6F927F50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III. Требования к организации контейнерных площадок</w:t>
      </w:r>
    </w:p>
    <w:p w14:paraId="622B0DF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3E5F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Требования к организации контейнерной площадки установлены Постановлением Правительства автономного округа 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7E5B279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A0C039D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IV. Раздельное накопление ТКО</w:t>
      </w:r>
    </w:p>
    <w:p w14:paraId="09F3537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59CE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Раздельное накопление ТКО организует глава Белоярского района.</w:t>
      </w:r>
      <w:r>
        <w:rPr>
          <w:rFonts w:ascii="Arial" w:hAnsi="Arial" w:cs="Arial"/>
          <w:color w:val="444444"/>
        </w:rPr>
        <w:br/>
      </w:r>
    </w:p>
    <w:p w14:paraId="5BF104E3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13 изменен постановлением Администрации от 16.10.2019 N 843)</w:t>
      </w:r>
      <w:r>
        <w:rPr>
          <w:rFonts w:ascii="Arial" w:hAnsi="Arial" w:cs="Arial"/>
          <w:color w:val="444444"/>
        </w:rPr>
        <w:br/>
      </w:r>
    </w:p>
    <w:p w14:paraId="4855506E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B6F3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47E76AD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13FAF20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синий-смешанные сухие отходы;</w:t>
      </w:r>
      <w:r>
        <w:rPr>
          <w:rFonts w:ascii="Arial" w:hAnsi="Arial" w:cs="Arial"/>
          <w:color w:val="444444"/>
        </w:rPr>
        <w:br/>
      </w:r>
    </w:p>
    <w:p w14:paraId="1D24DA2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29D1E68E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7486AE0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оранжевый-пластик;</w:t>
      </w:r>
      <w:r>
        <w:rPr>
          <w:rFonts w:ascii="Arial" w:hAnsi="Arial" w:cs="Arial"/>
          <w:color w:val="444444"/>
        </w:rPr>
        <w:br/>
      </w:r>
    </w:p>
    <w:p w14:paraId="6DCE1CB9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зеленый-стекло;</w:t>
      </w:r>
      <w:r>
        <w:rPr>
          <w:rFonts w:ascii="Arial" w:hAnsi="Arial" w:cs="Arial"/>
          <w:color w:val="444444"/>
        </w:rPr>
        <w:br/>
      </w:r>
    </w:p>
    <w:p w14:paraId="1730E69C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синий-бумага и картон;</w:t>
      </w:r>
      <w:r>
        <w:rPr>
          <w:rFonts w:ascii="Arial" w:hAnsi="Arial" w:cs="Arial"/>
          <w:color w:val="444444"/>
        </w:rPr>
        <w:br/>
      </w:r>
    </w:p>
    <w:p w14:paraId="4A0BBCD2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желтый-металл;</w:t>
      </w:r>
      <w:r>
        <w:rPr>
          <w:rFonts w:ascii="Arial" w:hAnsi="Arial" w:cs="Arial"/>
          <w:color w:val="444444"/>
        </w:rPr>
        <w:br/>
      </w:r>
    </w:p>
    <w:p w14:paraId="3F57AF7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21F22BC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62869E8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617C7915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V. Организация накопления ТКО в труднодоступных и отдаленных местностях</w:t>
      </w:r>
    </w:p>
    <w:p w14:paraId="7F3E04E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4DF4F2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На территории села </w:t>
      </w:r>
      <w:proofErr w:type="spellStart"/>
      <w:r>
        <w:rPr>
          <w:rFonts w:ascii="Arial" w:hAnsi="Arial" w:cs="Arial"/>
          <w:color w:val="444444"/>
        </w:rPr>
        <w:t>Ванзеват</w:t>
      </w:r>
      <w:proofErr w:type="spellEnd"/>
      <w:r>
        <w:rPr>
          <w:rFonts w:ascii="Arial" w:hAnsi="Arial" w:cs="Arial"/>
          <w:color w:val="444444"/>
        </w:rPr>
        <w:t xml:space="preserve">, деревни </w:t>
      </w:r>
      <w:proofErr w:type="spellStart"/>
      <w:r>
        <w:rPr>
          <w:rFonts w:ascii="Arial" w:hAnsi="Arial" w:cs="Arial"/>
          <w:color w:val="444444"/>
        </w:rPr>
        <w:t>Нумто</w:t>
      </w:r>
      <w:proofErr w:type="spellEnd"/>
      <w:r>
        <w:rPr>
          <w:rFonts w:ascii="Arial" w:hAnsi="Arial" w:cs="Arial"/>
          <w:color w:val="444444"/>
        </w:rPr>
        <w:t>, с которыми нет постоянного транспортного сообщения, накопление ТКО осуществляется на площадках временного накопления ТКО, с которых не реже чем один раз в одиннадцать месяцев отходы вывозятся на объекты их размещения.</w:t>
      </w:r>
      <w:r>
        <w:rPr>
          <w:rFonts w:ascii="Arial" w:hAnsi="Arial" w:cs="Arial"/>
          <w:color w:val="444444"/>
        </w:rPr>
        <w:br/>
      </w:r>
    </w:p>
    <w:p w14:paraId="0EBAAD3A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Требования к организации контейнерной площадки установлены Постановлением Правительства автономного округа 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2A943E39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VI.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1423D45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96F4D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Ответственность за обустройство и надлежащее содержание контейнерных площадок несет собственник контейнерной площадки: глава </w:t>
      </w:r>
      <w:r>
        <w:rPr>
          <w:rFonts w:ascii="Arial" w:hAnsi="Arial" w:cs="Arial"/>
          <w:color w:val="444444"/>
        </w:rPr>
        <w:lastRenderedPageBreak/>
        <w:t>Белоярского района;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633AA128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19 изменен постановлением Администрации от 16.10.2019 N 843)</w:t>
      </w:r>
      <w:r>
        <w:rPr>
          <w:rFonts w:ascii="Arial" w:hAnsi="Arial" w:cs="Arial"/>
          <w:color w:val="444444"/>
        </w:rPr>
        <w:br/>
      </w:r>
    </w:p>
    <w:p w14:paraId="5B45745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Белоярского района.</w:t>
      </w:r>
      <w:r>
        <w:rPr>
          <w:rFonts w:ascii="Arial" w:hAnsi="Arial" w:cs="Arial"/>
          <w:color w:val="444444"/>
        </w:rPr>
        <w:br/>
      </w:r>
    </w:p>
    <w:p w14:paraId="128C19C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20 изменен постановлением Администрации от 16.10.2019 N 843)</w:t>
      </w:r>
      <w:r>
        <w:rPr>
          <w:rFonts w:ascii="Arial" w:hAnsi="Arial" w:cs="Arial"/>
          <w:color w:val="444444"/>
        </w:rPr>
        <w:br/>
      </w:r>
    </w:p>
    <w:p w14:paraId="23C58C4F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(Порядок дополнен разделом VII постановлением Администрации от 20.02.2020 N 170)</w:t>
      </w:r>
      <w:r>
        <w:rPr>
          <w:rFonts w:ascii="Arial" w:hAnsi="Arial" w:cs="Arial"/>
          <w:color w:val="444444"/>
        </w:rPr>
        <w:br/>
      </w:r>
    </w:p>
    <w:p w14:paraId="6CA48232" w14:textId="77777777" w:rsidR="0044621D" w:rsidRDefault="0044621D" w:rsidP="0044621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VII. Информирование граждан о системе обращения с ТКО</w:t>
      </w:r>
    </w:p>
    <w:p w14:paraId="7E23ADA6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C9B251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Информирование граждан о системе обращения с ТКО осуществляется в целях проведения разъяснительной и просветительской работы среди граждан и их вовлечения в процесс раздельного накопления ТКО, информирования о законодательстве в сфере обращения с ТКО, экологического воспитания и формирования экологической культуры в области обращения с ТКО.</w:t>
      </w:r>
      <w:r>
        <w:rPr>
          <w:rFonts w:ascii="Arial" w:hAnsi="Arial" w:cs="Arial"/>
          <w:color w:val="444444"/>
        </w:rPr>
        <w:br/>
      </w:r>
    </w:p>
    <w:p w14:paraId="09CA8E64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Информирование граждан о системе обращения с ТКО осуществляется посредством проведения эколого-просветительских и природоохранных акций и мероприятий, в том числе приуроченных к Международной экологической акции "Спасти и сохранить", создания на официальном сайте органов местного самоуправления Белоярского района (далее-официальный сайт) раздела "Твердые коммунальные отходы", ведения на официальном сайте реестра мест (площадок) накопления ТКО, размещения на официальном сайте нормативных правовых актов, регулирующих обращение с ТКО, проведения встреч главы Белоярского района с гражданами, а также путем распространения указанной информации в электронных и печатных средствах массовой информации Белоярским информационным центром "Квадрат".</w:t>
      </w:r>
      <w:r>
        <w:rPr>
          <w:rFonts w:ascii="Arial" w:hAnsi="Arial" w:cs="Arial"/>
          <w:color w:val="444444"/>
        </w:rPr>
        <w:br/>
      </w:r>
    </w:p>
    <w:p w14:paraId="3AC55850" w14:textId="77777777" w:rsidR="0044621D" w:rsidRDefault="0044621D" w:rsidP="004462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Информирование граждан о системе обращения с ТКО организует глава Белоярского района.</w:t>
      </w:r>
    </w:p>
    <w:p w14:paraId="3FD9C191" w14:textId="77777777" w:rsidR="0044621D" w:rsidRDefault="0044621D" w:rsidP="0044621D">
      <w:pPr>
        <w:rPr>
          <w:szCs w:val="24"/>
        </w:rPr>
      </w:pPr>
    </w:p>
    <w:p w14:paraId="65AEDED4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621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46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462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6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621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46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446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