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020A43" w:rsidRPr="00020A43" w:rsidRDefault="00020A43" w:rsidP="00020A43">
      <w:pPr>
        <w:jc w:val="center"/>
        <w:rPr>
          <w:rFonts w:ascii="Times New Roman" w:hAnsi="Times New Roman" w:cs="Times New Roman"/>
          <w:b/>
          <w:sz w:val="24"/>
          <w:szCs w:val="24"/>
        </w:rPr>
      </w:pPr>
      <w:r w:rsidRPr="00020A43">
        <w:rPr>
          <w:rFonts w:ascii="Times New Roman" w:hAnsi="Times New Roman" w:cs="Times New Roman"/>
          <w:b/>
          <w:sz w:val="24"/>
          <w:szCs w:val="24"/>
        </w:rPr>
        <w:t>ОБ УТВЕРЖДЕНИИ АДМИНИСТРАТИВНОГО РЕГЛАМЕНТА ПРЕДОСТАВЛЕНИЯ ГОСУДАРСТВЕННОЙ УСЛУГИ ПО СОГЛАСОВАНИЮ ПОРЯДКА ОСУЩЕСТВЛЕНИЯ ПРОИЗВОДСТВЕННОГО КОНТРОЛЯ В ОБЛАСТИ ОБРАЩЕНИЯ С ОТХОДАМИ, ОПРЕДЕЛЯЕМОГО ЮРИДИЧЕСКИМИ ЛИЦАМИ, ОСУЩЕСТВЛЯЮЩИМИ ДЕЯТЕЛЬНОСТЬ В ОБЛАСТИ ОБРАЩЕНИЯ С ОТХОДАМИ, ПО ОБЪЕКТАМ, ПОДЛЕЖАЩИМ РЕГИОНАЛЬНОМУ ЭКОЛОГИЧЕСКОМУ НАДЗОРУ</w:t>
      </w:r>
    </w:p>
    <w:p w:rsidR="00020A43" w:rsidRPr="00020A43" w:rsidRDefault="00020A43" w:rsidP="00020A43">
      <w:pPr>
        <w:jc w:val="center"/>
        <w:rPr>
          <w:rFonts w:ascii="Times New Roman" w:hAnsi="Times New Roman" w:cs="Times New Roman"/>
          <w:sz w:val="24"/>
          <w:szCs w:val="24"/>
        </w:rPr>
      </w:pPr>
    </w:p>
    <w:p w:rsidR="00020A43" w:rsidRPr="00020A43" w:rsidRDefault="00020A43" w:rsidP="00020A43">
      <w:pPr>
        <w:jc w:val="center"/>
        <w:rPr>
          <w:rFonts w:ascii="Times New Roman" w:hAnsi="Times New Roman" w:cs="Times New Roman"/>
          <w:sz w:val="24"/>
          <w:szCs w:val="24"/>
        </w:rPr>
      </w:pPr>
      <w:r w:rsidRPr="00020A43">
        <w:rPr>
          <w:rFonts w:ascii="Times New Roman" w:hAnsi="Times New Roman" w:cs="Times New Roman"/>
          <w:sz w:val="24"/>
          <w:szCs w:val="24"/>
        </w:rPr>
        <w:t>ДЕПАРТАМЕНТ ГОСУДАРСТВЕННОГО НАДЗОРА (КОНТРОЛЯ) ИВАНОВСКОЙ ОБЛАСТИ (ИВГОСНАДЗОР)</w:t>
      </w:r>
    </w:p>
    <w:p w:rsidR="00020A43" w:rsidRPr="00020A43" w:rsidRDefault="00020A43" w:rsidP="00020A43">
      <w:pPr>
        <w:jc w:val="center"/>
        <w:rPr>
          <w:rFonts w:ascii="Times New Roman" w:hAnsi="Times New Roman" w:cs="Times New Roman"/>
          <w:sz w:val="24"/>
          <w:szCs w:val="24"/>
        </w:rPr>
      </w:pPr>
    </w:p>
    <w:p w:rsidR="00020A43" w:rsidRPr="00020A43" w:rsidRDefault="00020A43" w:rsidP="00020A43">
      <w:pPr>
        <w:jc w:val="center"/>
        <w:rPr>
          <w:rFonts w:ascii="Times New Roman" w:hAnsi="Times New Roman" w:cs="Times New Roman"/>
          <w:sz w:val="24"/>
          <w:szCs w:val="24"/>
        </w:rPr>
      </w:pPr>
      <w:r w:rsidRPr="00020A43">
        <w:rPr>
          <w:rFonts w:ascii="Times New Roman" w:hAnsi="Times New Roman" w:cs="Times New Roman"/>
          <w:sz w:val="24"/>
          <w:szCs w:val="24"/>
        </w:rPr>
        <w:t>ПРИКАЗ</w:t>
      </w:r>
    </w:p>
    <w:p w:rsidR="00020A43" w:rsidRPr="00020A43" w:rsidRDefault="00020A43" w:rsidP="00020A43">
      <w:pPr>
        <w:jc w:val="center"/>
        <w:rPr>
          <w:rFonts w:ascii="Times New Roman" w:hAnsi="Times New Roman" w:cs="Times New Roman"/>
          <w:sz w:val="24"/>
          <w:szCs w:val="24"/>
        </w:rPr>
      </w:pPr>
    </w:p>
    <w:p w:rsidR="00020A43" w:rsidRPr="00020A43" w:rsidRDefault="00020A43" w:rsidP="00020A43">
      <w:pPr>
        <w:jc w:val="center"/>
        <w:rPr>
          <w:rFonts w:ascii="Times New Roman" w:hAnsi="Times New Roman" w:cs="Times New Roman"/>
          <w:sz w:val="24"/>
          <w:szCs w:val="24"/>
        </w:rPr>
      </w:pPr>
      <w:r w:rsidRPr="00020A43">
        <w:rPr>
          <w:rFonts w:ascii="Times New Roman" w:hAnsi="Times New Roman" w:cs="Times New Roman"/>
          <w:sz w:val="24"/>
          <w:szCs w:val="24"/>
        </w:rPr>
        <w:t>от 12 февраля 2013 года N 31</w:t>
      </w:r>
    </w:p>
    <w:p w:rsidR="00020A43" w:rsidRPr="00020A43" w:rsidRDefault="00020A43" w:rsidP="00020A43">
      <w:pPr>
        <w:jc w:val="center"/>
        <w:rPr>
          <w:rFonts w:ascii="Times New Roman" w:hAnsi="Times New Roman" w:cs="Times New Roman"/>
          <w:sz w:val="24"/>
          <w:szCs w:val="24"/>
        </w:rPr>
      </w:pPr>
    </w:p>
    <w:p w:rsidR="00020A43" w:rsidRDefault="00020A43" w:rsidP="00020A43">
      <w:pPr>
        <w:jc w:val="center"/>
        <w:rPr>
          <w:rFonts w:ascii="Times New Roman" w:hAnsi="Times New Roman" w:cs="Times New Roman"/>
          <w:sz w:val="24"/>
          <w:szCs w:val="24"/>
        </w:rPr>
      </w:pPr>
      <w:r w:rsidRPr="00020A43">
        <w:rPr>
          <w:rFonts w:ascii="Times New Roman" w:hAnsi="Times New Roman" w:cs="Times New Roman"/>
          <w:sz w:val="24"/>
          <w:szCs w:val="24"/>
        </w:rPr>
        <w:t>ОБ УТВЕРЖДЕНИИ АДМИНИСТРАТИВНОГО РЕГЛАМЕНТА ПРЕДОСТАВЛЕНИЯ ГОСУДАРСТВЕННОЙ УСЛУГИ ПО СОГЛАСОВАНИЮ ПОРЯДКА ОСУЩЕСТВЛЕНИЯ ПРОИЗВОДСТВЕННОГО КОНТРОЛЯ В ОБЛАСТИ ОБРАЩЕНИЯ С ОТХОДАМИ, ОПРЕДЕЛЯЕМОГО ЮРИДИЧЕСКИМИ ЛИЦАМИ, ОСУЩЕСТВЛЯЮЩИМИ ДЕЯТЕЛЬНОСТЬ В ОБЛАСТИ ОБРАЩЕНИЯ С ОТХОДАМИ, ПО ОБЪЕКТАМ, ПОДЛЕЖАЩИМ РЕГИОНАЛЬНОМУ ЭКОЛОГИЧЕСКОМУ НАДЗОРУ</w:t>
      </w:r>
    </w:p>
    <w:p w:rsidR="00020A43" w:rsidRPr="00020A43" w:rsidRDefault="00020A43" w:rsidP="00020A43">
      <w:pPr>
        <w:jc w:val="cente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roofErr w:type="gramStart"/>
      <w:r w:rsidRPr="00020A43">
        <w:rPr>
          <w:rFonts w:ascii="Times New Roman" w:hAnsi="Times New Roman" w:cs="Times New Roman"/>
          <w:sz w:val="24"/>
          <w:szCs w:val="24"/>
        </w:rPr>
        <w:t>В соответствии с Федеральными законами от 10.01.2002 N 7-ФЗ "Об охране окружающей среды", от 24.06.1998 N 89-ФЗ "Об отходах производства и потребления", от 27.07.2010 N 210-ФЗ "Об организации предоставления государственных и муниципальных услуг", пунктом 4 Порядка разработки и утверждения административных регламентов исполнения государственных функций и административных регламентов предоставления государственных услуг, утвержденного постановлением Правительства Российской Федерации от 16.05.2011 N 373</w:t>
      </w:r>
      <w:proofErr w:type="gramEnd"/>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приказываю:</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 Утвердить прилагаемый Административный регламент предоставления Департаментом государственного надзора (контроля) Ивановской области (</w:t>
      </w:r>
      <w:proofErr w:type="spellStart"/>
      <w:r w:rsidRPr="00020A43">
        <w:rPr>
          <w:rFonts w:ascii="Times New Roman" w:hAnsi="Times New Roman" w:cs="Times New Roman"/>
          <w:sz w:val="24"/>
          <w:szCs w:val="24"/>
        </w:rPr>
        <w:t>Ивгоснадзор</w:t>
      </w:r>
      <w:proofErr w:type="spellEnd"/>
      <w:r w:rsidRPr="00020A43">
        <w:rPr>
          <w:rFonts w:ascii="Times New Roman" w:hAnsi="Times New Roman" w:cs="Times New Roman"/>
          <w:sz w:val="24"/>
          <w:szCs w:val="24"/>
        </w:rPr>
        <w:t xml:space="preserve">) государственной услуги по согласованию порядка осуществления производственного контроля в области обращения с </w:t>
      </w:r>
      <w:r w:rsidRPr="00020A43">
        <w:rPr>
          <w:rFonts w:ascii="Times New Roman" w:hAnsi="Times New Roman" w:cs="Times New Roman"/>
          <w:sz w:val="24"/>
          <w:szCs w:val="24"/>
        </w:rPr>
        <w:lastRenderedPageBreak/>
        <w:t>отходами, определяемого юридическими лицами, осуществляющими деятельность в области обращения с отходами, по объектам, подлежащим региональному экологическому надзору.</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2. Начальнику отдела правовой работы Департамента государственного надзора (контроля) Ивановской области (</w:t>
      </w:r>
      <w:proofErr w:type="spellStart"/>
      <w:r w:rsidRPr="00020A43">
        <w:rPr>
          <w:rFonts w:ascii="Times New Roman" w:hAnsi="Times New Roman" w:cs="Times New Roman"/>
          <w:sz w:val="24"/>
          <w:szCs w:val="24"/>
        </w:rPr>
        <w:t>Ивгоснадзор</w:t>
      </w:r>
      <w:proofErr w:type="spellEnd"/>
      <w:r w:rsidRPr="00020A43">
        <w:rPr>
          <w:rFonts w:ascii="Times New Roman" w:hAnsi="Times New Roman" w:cs="Times New Roman"/>
          <w:sz w:val="24"/>
          <w:szCs w:val="24"/>
        </w:rPr>
        <w:t>) Зимину В.В. организовать:</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2.1. Официальное опубликование настоящего приказа;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2.2 Направление текста настоящего приказа в Управление Министерства юстиции Российской Федерации по Ивановской области.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3. Ведущему специалисту-эксперту отдела правовой работы Департамента государственного надзора (контроля) Ивановской области (</w:t>
      </w:r>
      <w:proofErr w:type="spellStart"/>
      <w:r w:rsidRPr="00020A43">
        <w:rPr>
          <w:rFonts w:ascii="Times New Roman" w:hAnsi="Times New Roman" w:cs="Times New Roman"/>
          <w:sz w:val="24"/>
          <w:szCs w:val="24"/>
        </w:rPr>
        <w:t>Ивгоснадзор</w:t>
      </w:r>
      <w:proofErr w:type="spellEnd"/>
      <w:r w:rsidRPr="00020A43">
        <w:rPr>
          <w:rFonts w:ascii="Times New Roman" w:hAnsi="Times New Roman" w:cs="Times New Roman"/>
          <w:sz w:val="24"/>
          <w:szCs w:val="24"/>
        </w:rPr>
        <w:t>) Рыжаковой О.С. ознакомить с настоящим приказом государственных гражданских служащих, замещающих должности гражданской службы в Управлении государственного экологического надзора и государственной экологической экспертизы Департамента государственного надзора (контроля) Ивановской области (</w:t>
      </w:r>
      <w:proofErr w:type="spellStart"/>
      <w:r w:rsidRPr="00020A43">
        <w:rPr>
          <w:rFonts w:ascii="Times New Roman" w:hAnsi="Times New Roman" w:cs="Times New Roman"/>
          <w:sz w:val="24"/>
          <w:szCs w:val="24"/>
        </w:rPr>
        <w:t>Ивгоснадзор</w:t>
      </w:r>
      <w:proofErr w:type="spellEnd"/>
      <w:r w:rsidRPr="00020A43">
        <w:rPr>
          <w:rFonts w:ascii="Times New Roman" w:hAnsi="Times New Roman" w:cs="Times New Roman"/>
          <w:sz w:val="24"/>
          <w:szCs w:val="24"/>
        </w:rPr>
        <w:t>).</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4. Контроль за исполнением приказа возложить на заместителя начальника Департамента государственного надзора (контроля) Ивановской области (</w:t>
      </w:r>
      <w:proofErr w:type="spellStart"/>
      <w:r w:rsidRPr="00020A43">
        <w:rPr>
          <w:rFonts w:ascii="Times New Roman" w:hAnsi="Times New Roman" w:cs="Times New Roman"/>
          <w:sz w:val="24"/>
          <w:szCs w:val="24"/>
        </w:rPr>
        <w:t>Ивгоснадзор</w:t>
      </w:r>
      <w:proofErr w:type="spellEnd"/>
      <w:r w:rsidRPr="00020A43">
        <w:rPr>
          <w:rFonts w:ascii="Times New Roman" w:hAnsi="Times New Roman" w:cs="Times New Roman"/>
          <w:sz w:val="24"/>
          <w:szCs w:val="24"/>
        </w:rPr>
        <w:t xml:space="preserve">), начальника управления государственного экологического надзора и государственной экологической экспертизы, </w:t>
      </w:r>
      <w:proofErr w:type="spellStart"/>
      <w:proofErr w:type="gramStart"/>
      <w:r w:rsidRPr="00020A43">
        <w:rPr>
          <w:rFonts w:ascii="Times New Roman" w:hAnsi="Times New Roman" w:cs="Times New Roman"/>
          <w:sz w:val="24"/>
          <w:szCs w:val="24"/>
        </w:rPr>
        <w:t>статс</w:t>
      </w:r>
      <w:proofErr w:type="spellEnd"/>
      <w:r w:rsidRPr="00020A43">
        <w:rPr>
          <w:rFonts w:ascii="Times New Roman" w:hAnsi="Times New Roman" w:cs="Times New Roman"/>
          <w:sz w:val="24"/>
          <w:szCs w:val="24"/>
        </w:rPr>
        <w:t>- секретаря</w:t>
      </w:r>
      <w:proofErr w:type="gramEnd"/>
      <w:r w:rsidRPr="00020A43">
        <w:rPr>
          <w:rFonts w:ascii="Times New Roman" w:hAnsi="Times New Roman" w:cs="Times New Roman"/>
          <w:sz w:val="24"/>
          <w:szCs w:val="24"/>
        </w:rPr>
        <w:t xml:space="preserve"> М.С. Левина.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5. Приказ вступает в силу с момента официального опубликования.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jc w:val="right"/>
        <w:rPr>
          <w:rFonts w:ascii="Times New Roman" w:hAnsi="Times New Roman" w:cs="Times New Roman"/>
          <w:sz w:val="24"/>
          <w:szCs w:val="24"/>
        </w:rPr>
      </w:pPr>
      <w:proofErr w:type="gramStart"/>
      <w:r w:rsidRPr="00020A43">
        <w:rPr>
          <w:rFonts w:ascii="Times New Roman" w:hAnsi="Times New Roman" w:cs="Times New Roman"/>
          <w:sz w:val="24"/>
          <w:szCs w:val="24"/>
        </w:rPr>
        <w:t>Исполняющий</w:t>
      </w:r>
      <w:proofErr w:type="gramEnd"/>
      <w:r w:rsidRPr="00020A43">
        <w:rPr>
          <w:rFonts w:ascii="Times New Roman" w:hAnsi="Times New Roman" w:cs="Times New Roman"/>
          <w:sz w:val="24"/>
          <w:szCs w:val="24"/>
        </w:rPr>
        <w:t xml:space="preserve"> обязанности</w:t>
      </w:r>
    </w:p>
    <w:p w:rsidR="00020A43" w:rsidRPr="00020A43" w:rsidRDefault="00020A43" w:rsidP="00020A43">
      <w:pPr>
        <w:jc w:val="right"/>
        <w:rPr>
          <w:rFonts w:ascii="Times New Roman" w:hAnsi="Times New Roman" w:cs="Times New Roman"/>
          <w:sz w:val="24"/>
          <w:szCs w:val="24"/>
        </w:rPr>
      </w:pPr>
    </w:p>
    <w:p w:rsidR="00020A43" w:rsidRDefault="00020A43" w:rsidP="00020A43">
      <w:pPr>
        <w:jc w:val="right"/>
        <w:rPr>
          <w:rFonts w:ascii="Times New Roman" w:hAnsi="Times New Roman" w:cs="Times New Roman"/>
          <w:sz w:val="24"/>
          <w:szCs w:val="24"/>
        </w:rPr>
      </w:pPr>
      <w:r w:rsidRPr="00020A43">
        <w:rPr>
          <w:rFonts w:ascii="Times New Roman" w:hAnsi="Times New Roman" w:cs="Times New Roman"/>
          <w:sz w:val="24"/>
          <w:szCs w:val="24"/>
        </w:rPr>
        <w:t>начальника Департамента Т.В.Исаева</w:t>
      </w:r>
    </w:p>
    <w:p w:rsidR="00020A43" w:rsidRDefault="00020A43" w:rsidP="00020A43">
      <w:pPr>
        <w:jc w:val="right"/>
        <w:rPr>
          <w:rFonts w:ascii="Times New Roman" w:hAnsi="Times New Roman" w:cs="Times New Roman"/>
          <w:sz w:val="24"/>
          <w:szCs w:val="24"/>
        </w:rPr>
      </w:pPr>
    </w:p>
    <w:p w:rsidR="00020A43" w:rsidRPr="00020A43" w:rsidRDefault="00020A43" w:rsidP="00020A43">
      <w:pPr>
        <w:jc w:val="right"/>
        <w:rPr>
          <w:rFonts w:ascii="Times New Roman" w:hAnsi="Times New Roman" w:cs="Times New Roman"/>
          <w:sz w:val="24"/>
          <w:szCs w:val="24"/>
        </w:rPr>
      </w:pPr>
    </w:p>
    <w:p w:rsidR="00020A43" w:rsidRPr="00020A43" w:rsidRDefault="00020A43" w:rsidP="00020A43">
      <w:pPr>
        <w:jc w:val="right"/>
        <w:rPr>
          <w:rFonts w:ascii="Times New Roman" w:hAnsi="Times New Roman" w:cs="Times New Roman"/>
          <w:sz w:val="24"/>
          <w:szCs w:val="24"/>
        </w:rPr>
      </w:pPr>
    </w:p>
    <w:p w:rsidR="00020A43" w:rsidRPr="00020A43" w:rsidRDefault="00020A43" w:rsidP="00020A43">
      <w:pPr>
        <w:jc w:val="right"/>
        <w:rPr>
          <w:rFonts w:ascii="Times New Roman" w:hAnsi="Times New Roman" w:cs="Times New Roman"/>
          <w:sz w:val="24"/>
          <w:szCs w:val="24"/>
        </w:rPr>
      </w:pPr>
      <w:r w:rsidRPr="00020A43">
        <w:rPr>
          <w:rFonts w:ascii="Times New Roman" w:hAnsi="Times New Roman" w:cs="Times New Roman"/>
          <w:sz w:val="24"/>
          <w:szCs w:val="24"/>
        </w:rPr>
        <w:t>УТВЕРЖДЁН</w:t>
      </w:r>
    </w:p>
    <w:p w:rsidR="00020A43" w:rsidRPr="00020A43" w:rsidRDefault="00020A43" w:rsidP="00020A43">
      <w:pPr>
        <w:jc w:val="right"/>
        <w:rPr>
          <w:rFonts w:ascii="Times New Roman" w:hAnsi="Times New Roman" w:cs="Times New Roman"/>
          <w:sz w:val="24"/>
          <w:szCs w:val="24"/>
        </w:rPr>
      </w:pPr>
      <w:r w:rsidRPr="00020A43">
        <w:rPr>
          <w:rFonts w:ascii="Times New Roman" w:hAnsi="Times New Roman" w:cs="Times New Roman"/>
          <w:sz w:val="24"/>
          <w:szCs w:val="24"/>
        </w:rPr>
        <w:lastRenderedPageBreak/>
        <w:t>приказом</w:t>
      </w:r>
    </w:p>
    <w:p w:rsidR="00020A43" w:rsidRPr="00020A43" w:rsidRDefault="00020A43" w:rsidP="00020A43">
      <w:pPr>
        <w:jc w:val="right"/>
        <w:rPr>
          <w:rFonts w:ascii="Times New Roman" w:hAnsi="Times New Roman" w:cs="Times New Roman"/>
          <w:sz w:val="24"/>
          <w:szCs w:val="24"/>
        </w:rPr>
      </w:pPr>
      <w:proofErr w:type="gramStart"/>
      <w:r w:rsidRPr="00020A43">
        <w:rPr>
          <w:rFonts w:ascii="Times New Roman" w:hAnsi="Times New Roman" w:cs="Times New Roman"/>
          <w:sz w:val="24"/>
          <w:szCs w:val="24"/>
        </w:rPr>
        <w:t>исполняющего</w:t>
      </w:r>
      <w:proofErr w:type="gramEnd"/>
      <w:r w:rsidRPr="00020A43">
        <w:rPr>
          <w:rFonts w:ascii="Times New Roman" w:hAnsi="Times New Roman" w:cs="Times New Roman"/>
          <w:sz w:val="24"/>
          <w:szCs w:val="24"/>
        </w:rPr>
        <w:t xml:space="preserve"> обязанности</w:t>
      </w:r>
    </w:p>
    <w:p w:rsidR="00020A43" w:rsidRPr="00020A43" w:rsidRDefault="00020A43" w:rsidP="00020A43">
      <w:pPr>
        <w:jc w:val="right"/>
        <w:rPr>
          <w:rFonts w:ascii="Times New Roman" w:hAnsi="Times New Roman" w:cs="Times New Roman"/>
          <w:sz w:val="24"/>
          <w:szCs w:val="24"/>
        </w:rPr>
      </w:pPr>
      <w:r w:rsidRPr="00020A43">
        <w:rPr>
          <w:rFonts w:ascii="Times New Roman" w:hAnsi="Times New Roman" w:cs="Times New Roman"/>
          <w:sz w:val="24"/>
          <w:szCs w:val="24"/>
        </w:rPr>
        <w:t>начальника Департамента</w:t>
      </w:r>
    </w:p>
    <w:p w:rsidR="00020A43" w:rsidRPr="00020A43" w:rsidRDefault="00020A43" w:rsidP="00020A43">
      <w:pPr>
        <w:jc w:val="right"/>
        <w:rPr>
          <w:rFonts w:ascii="Times New Roman" w:hAnsi="Times New Roman" w:cs="Times New Roman"/>
          <w:sz w:val="24"/>
          <w:szCs w:val="24"/>
        </w:rPr>
      </w:pPr>
      <w:r w:rsidRPr="00020A43">
        <w:rPr>
          <w:rFonts w:ascii="Times New Roman" w:hAnsi="Times New Roman" w:cs="Times New Roman"/>
          <w:sz w:val="24"/>
          <w:szCs w:val="24"/>
        </w:rPr>
        <w:t>государственного надзора</w:t>
      </w:r>
    </w:p>
    <w:p w:rsidR="00020A43" w:rsidRPr="00020A43" w:rsidRDefault="00020A43" w:rsidP="00020A43">
      <w:pPr>
        <w:jc w:val="right"/>
        <w:rPr>
          <w:rFonts w:ascii="Times New Roman" w:hAnsi="Times New Roman" w:cs="Times New Roman"/>
          <w:sz w:val="24"/>
          <w:szCs w:val="24"/>
        </w:rPr>
      </w:pPr>
      <w:r w:rsidRPr="00020A43">
        <w:rPr>
          <w:rFonts w:ascii="Times New Roman" w:hAnsi="Times New Roman" w:cs="Times New Roman"/>
          <w:sz w:val="24"/>
          <w:szCs w:val="24"/>
        </w:rPr>
        <w:t>(контроля)</w:t>
      </w:r>
    </w:p>
    <w:p w:rsidR="00020A43" w:rsidRPr="00020A43" w:rsidRDefault="00020A43" w:rsidP="00020A43">
      <w:pPr>
        <w:jc w:val="right"/>
        <w:rPr>
          <w:rFonts w:ascii="Times New Roman" w:hAnsi="Times New Roman" w:cs="Times New Roman"/>
          <w:sz w:val="24"/>
          <w:szCs w:val="24"/>
        </w:rPr>
      </w:pPr>
      <w:r w:rsidRPr="00020A43">
        <w:rPr>
          <w:rFonts w:ascii="Times New Roman" w:hAnsi="Times New Roman" w:cs="Times New Roman"/>
          <w:sz w:val="24"/>
          <w:szCs w:val="24"/>
        </w:rPr>
        <w:t>Ивановской области (</w:t>
      </w:r>
      <w:proofErr w:type="spellStart"/>
      <w:r w:rsidRPr="00020A43">
        <w:rPr>
          <w:rFonts w:ascii="Times New Roman" w:hAnsi="Times New Roman" w:cs="Times New Roman"/>
          <w:sz w:val="24"/>
          <w:szCs w:val="24"/>
        </w:rPr>
        <w:t>Ивгоснадзор</w:t>
      </w:r>
      <w:proofErr w:type="spellEnd"/>
      <w:r w:rsidRPr="00020A43">
        <w:rPr>
          <w:rFonts w:ascii="Times New Roman" w:hAnsi="Times New Roman" w:cs="Times New Roman"/>
          <w:sz w:val="24"/>
          <w:szCs w:val="24"/>
        </w:rPr>
        <w:t>)</w:t>
      </w:r>
    </w:p>
    <w:p w:rsidR="00020A43" w:rsidRDefault="00020A43" w:rsidP="00020A43">
      <w:pPr>
        <w:jc w:val="right"/>
        <w:rPr>
          <w:rFonts w:ascii="Times New Roman" w:hAnsi="Times New Roman" w:cs="Times New Roman"/>
          <w:sz w:val="24"/>
          <w:szCs w:val="24"/>
        </w:rPr>
      </w:pPr>
      <w:r w:rsidRPr="00020A43">
        <w:rPr>
          <w:rFonts w:ascii="Times New Roman" w:hAnsi="Times New Roman" w:cs="Times New Roman"/>
          <w:sz w:val="24"/>
          <w:szCs w:val="24"/>
        </w:rPr>
        <w:t>N 31 от 12.02.2013</w:t>
      </w:r>
    </w:p>
    <w:p w:rsidR="00020A43" w:rsidRPr="00020A43" w:rsidRDefault="00020A43" w:rsidP="00020A43">
      <w:pPr>
        <w:jc w:val="right"/>
        <w:rPr>
          <w:rFonts w:ascii="Times New Roman" w:hAnsi="Times New Roman" w:cs="Times New Roman"/>
          <w:sz w:val="24"/>
          <w:szCs w:val="24"/>
        </w:rPr>
      </w:pPr>
    </w:p>
    <w:p w:rsidR="00020A43" w:rsidRPr="00020A43" w:rsidRDefault="00020A43" w:rsidP="00020A43">
      <w:pPr>
        <w:jc w:val="center"/>
        <w:rPr>
          <w:rFonts w:ascii="Times New Roman" w:hAnsi="Times New Roman" w:cs="Times New Roman"/>
          <w:sz w:val="24"/>
          <w:szCs w:val="24"/>
        </w:rPr>
      </w:pPr>
      <w:r w:rsidRPr="00020A43">
        <w:rPr>
          <w:rFonts w:ascii="Times New Roman" w:hAnsi="Times New Roman" w:cs="Times New Roman"/>
          <w:sz w:val="24"/>
          <w:szCs w:val="24"/>
        </w:rPr>
        <w:t>АДМИНИСТРАТИВНЫЙ РЕГЛАМЕНТ ПРЕДОСТАВЛЕНИЯ ДЕПАРТАМЕНТОМ ГОСУДАРСТВЕННОГО НАДЗОРА (КОНТРОЛЯ) ИВАНОВСКОЙ ОБЛАСТИ (ИВГОСНАДЗОР) ГОСУДАРСТВЕННОЙ УСЛУГИ ПО СОГЛАСОВАНИЮ ПОРЯДКА ОСУЩЕСТВЛЕНИЯ ПРОИЗВОДСТВЕННОГО КОНТРОЛЯ В ОБЛАСТИ ОБРАЩЕНИЯ С ОТХОДАМИ, ОПРЕДЕЛЯЕМОГО ЮРИДИЧЕСКИМИ ЛИЦАМИ, ОСУЩЕСТВЛЯЮЩИМИ ДЕЯТЕЛЬНОСТЬ В ОБЛАСТИ ОБРАЩЕНИЯ С ОТХОДАМИ, ПО ОБЪЕКТАМ, ПОДЛЕЖАЩИМ РЕГИОНАЛЬНОМУ ГОСУДАРСТВЕННОМУ ЭКОЛОГИЧЕСКОМУ НАДЗОРУ</w:t>
      </w: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I. Общие положения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 Предмет регулирования регламента.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roofErr w:type="gramStart"/>
      <w:r w:rsidRPr="00020A43">
        <w:rPr>
          <w:rFonts w:ascii="Times New Roman" w:hAnsi="Times New Roman" w:cs="Times New Roman"/>
          <w:sz w:val="24"/>
          <w:szCs w:val="24"/>
        </w:rPr>
        <w:t>Административный регламент Департамента государственного надзора (контроля) Ивановской области (</w:t>
      </w:r>
      <w:proofErr w:type="spellStart"/>
      <w:r w:rsidRPr="00020A43">
        <w:rPr>
          <w:rFonts w:ascii="Times New Roman" w:hAnsi="Times New Roman" w:cs="Times New Roman"/>
          <w:sz w:val="24"/>
          <w:szCs w:val="24"/>
        </w:rPr>
        <w:t>Ивгоснадзор</w:t>
      </w:r>
      <w:proofErr w:type="spellEnd"/>
      <w:r w:rsidRPr="00020A43">
        <w:rPr>
          <w:rFonts w:ascii="Times New Roman" w:hAnsi="Times New Roman" w:cs="Times New Roman"/>
          <w:sz w:val="24"/>
          <w:szCs w:val="24"/>
        </w:rPr>
        <w:t>) по предоставлению государственной услуги по согласованию порядка осуществления производственного контроля в области обращения с отходами, определяемого юридическими лицами, осуществляющими деятельность в области обращения с отходами, по объектам, подлежащим региональному государственному экологическому надзору (далее - Регламент) определяет порядок, сроки и последовательность действий (административных процедур) Департамента государственного надзора (контроля) Ивановской области (</w:t>
      </w:r>
      <w:proofErr w:type="spellStart"/>
      <w:r w:rsidRPr="00020A43">
        <w:rPr>
          <w:rFonts w:ascii="Times New Roman" w:hAnsi="Times New Roman" w:cs="Times New Roman"/>
          <w:sz w:val="24"/>
          <w:szCs w:val="24"/>
        </w:rPr>
        <w:t>Ивгоснадзор</w:t>
      </w:r>
      <w:proofErr w:type="spellEnd"/>
      <w:r w:rsidRPr="00020A43">
        <w:rPr>
          <w:rFonts w:ascii="Times New Roman" w:hAnsi="Times New Roman" w:cs="Times New Roman"/>
          <w:sz w:val="24"/>
          <w:szCs w:val="24"/>
        </w:rPr>
        <w:t>) (далее - Департамент</w:t>
      </w:r>
      <w:proofErr w:type="gramEnd"/>
      <w:r w:rsidRPr="00020A43">
        <w:rPr>
          <w:rFonts w:ascii="Times New Roman" w:hAnsi="Times New Roman" w:cs="Times New Roman"/>
          <w:sz w:val="24"/>
          <w:szCs w:val="24"/>
        </w:rPr>
        <w:t>) при предоставлении государственной услуги по согласованию порядка осуществления производственного контроля в области обращения с отходами, определяемого юридическими лицами, осуществляющими деятельность в области обращения с отходами, по объектам, подлежащим региональному государственному экологическому надзору (далее - государственная услуга).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lastRenderedPageBreak/>
        <w:t>Настоящий Регламент не распространяется на вопросы по согласованию порядка осуществления производственного контроля в области обращения с отходами, определяемого юридическими лицами, осуществляющими деятельность в области обращения с отходами, по объектам хозяйственной и иной деятельности, подлежащих федеральному государственному экологическому надзору.</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2. Круг заявителей.</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Государственная услуга предоставляется юридическим лицам, осуществляющим деятельность в области обращения с отходами по объектам, подлежащим региональному государственному экологическому надзору, либо их уполномоченным в соответствии с законодательством Российской Федерации представителям (далее - Заявитель).</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Полномочия представителей, выступающих от имени хозяйствующих субъектов, подтверждаются доверенностью, оформленной в соответствии с требованиями законодательства.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3. Требования к порядку информирования о предоставлении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3.1. Информацию о предоставлении государственной услуги можно получить по месту нахождения Департамента, в отделе государственного надзора в области обращения с отходами и охраны атмосферного воздуха управления государственного экологического надзора и государственной экологической экспертизы Департамента (далее - Отдел) по адресу: ул. </w:t>
      </w:r>
      <w:proofErr w:type="spellStart"/>
      <w:r w:rsidRPr="00020A43">
        <w:rPr>
          <w:rFonts w:ascii="Times New Roman" w:hAnsi="Times New Roman" w:cs="Times New Roman"/>
          <w:sz w:val="24"/>
          <w:szCs w:val="24"/>
        </w:rPr>
        <w:t>Велижская</w:t>
      </w:r>
      <w:proofErr w:type="spellEnd"/>
      <w:r w:rsidRPr="00020A43">
        <w:rPr>
          <w:rFonts w:ascii="Times New Roman" w:hAnsi="Times New Roman" w:cs="Times New Roman"/>
          <w:sz w:val="24"/>
          <w:szCs w:val="24"/>
        </w:rPr>
        <w:t>, д. 8, г. Иваново, 153022</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График работы Департамента: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понедельник - четверг: с 9.00 до 18.00,</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пятница с 9.00 до 16.45, обеденный перерыв: с 13.00 до 13.45,</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суббота, воскресенье - выходные дни.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lastRenderedPageBreak/>
        <w:t>3.2. Заявители могут направить документы для получения государственной услуги по почте или предоставить лично.</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Прием документов осуществляется по адресу: пр. Ленина, д. 16, г. Иваново, 153000</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График приёма документов для получения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понедельник - четверг: с 9.00 до 13.00, с 13.45 до 18.00,</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пятница: с 9.00 до 13.00, с 13.45 до 16.45.</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Справочные телефоны и адреса Департамента приведены в Приложении 1 к настоящему Регламенту.</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3.3. Информирование об исполнении государственной услуги осуществляется Департаментом посредством размещения информации, в том числе о графике приема граждан и номерах телефонов для справок (консультаций):</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на официальном интернет-сайте Департамента www.dk37.ru;</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на информационных стендах в помещении Департамента;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по номерам телефонов для справок.</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3.4. В помещении Департамента должны быть размещены информационные стенды. На информационных стендах размещена следующая информация: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выписки из нормативных правовых актов, содержащих нормы, регулирующие деятельность по исполнению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lastRenderedPageBreak/>
        <w:t>- текст Регламента с приложениями;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описание конечного результата предоставления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исчерпывающая информация о порядке исполнения государственной услуги (в текстовом и/или графическом, схематическом виде) со ссылкой на настоящий Регламент;</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перечень необходимых для предоставления государственной услуги документов и информации согласно пункту 10 настоящего Регламента;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адрес официального сайта Департамента в сети Интернет (при наличии), адреса электронной почты;</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справочные телефоны Департамента,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информация о местоположении, почтовом адресе Департамента и телефонах сотрудников Департамента;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график работы сотрудников Департамента;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порядок получения консультаций по процедуре исполнения государственной услуги (согласно пункту 4 настоящего Регламента).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Информационные стенды размещаются на доступных для просмотра Заявителями площадях. Тексты информационных материалов печатаются удобным для чтения шрифтом (размер шрифта не менее 14 пунктов), без исправлений, наиболее важные места выделяются другим шрифтом.</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4. Консультации по процедуре исполнения государственной услуги по согласованию порядка осуществления производственного контроля в области обращения с отходами могут предоставляться: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lastRenderedPageBreak/>
        <w:t>- по письменным обращениям;</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по телефону;</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по электронной почте.</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Консультации представляются бесплатно.</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4.1. При предоставлении консультаций по письменным обращениям ответ на обращение направляется почтой в адрес Заявителя в срок, не превышающий 30 рабочих дней с момента поступления письменного обращения.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4.2. При осуществлении консультирования по телефону должностные лица Департамента обязаны, в соответствии с поступившим запросом, предоставлять информацию по следующим вопросам:</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информацию о входящих номерах, под которыми зарегистрированы в системе делопроизводства материалы Заявителя;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информацию о принятии решения по конкретному заявлению и прилагающимся материалам;</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сведения о нормативных правовых актах, регулирующих вопросы предоставления государственной услуги (наименование, номер, дата принятия нормативного правового акта);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перечень документов и информации, представление которых необходимо для предоставления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 требования к </w:t>
      </w:r>
      <w:proofErr w:type="gramStart"/>
      <w:r w:rsidRPr="00020A43">
        <w:rPr>
          <w:rFonts w:ascii="Times New Roman" w:hAnsi="Times New Roman" w:cs="Times New Roman"/>
          <w:sz w:val="24"/>
          <w:szCs w:val="24"/>
        </w:rPr>
        <w:t>заверению документов</w:t>
      </w:r>
      <w:proofErr w:type="gramEnd"/>
      <w:r w:rsidRPr="00020A43">
        <w:rPr>
          <w:rFonts w:ascii="Times New Roman" w:hAnsi="Times New Roman" w:cs="Times New Roman"/>
          <w:sz w:val="24"/>
          <w:szCs w:val="24"/>
        </w:rPr>
        <w:t>, прилагаемых к Заявлению;</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место размещения на официальном сайте Департамента справочных материалов для предоставления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Иные вопросы рассматриваются только на основании соответствующего письменного обращения.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В процессе рассмотрения документов и информации, представленных для предоставления государственной услуги, Заявителю представляется в рамках консультирования по телефону информация по следующим вопросам:</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о необходимости предоставления дополнительных документов и информации;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о сроках и ходе предоставления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4.3. При консультировании по электронной почте ответ на обращение Заявителя по вопросам, определенным пунктом 4.2 настоящего Регламента, направляется на электронный адрес Заявителя в срок, не превышающий 5 рабочих дней с момента поступления обращения.</w:t>
      </w: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II. Стандарт предоставления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5. Наименование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5.1. Государственная услуга по согласованию порядка осуществления производственного контроля в области обращения с отходами, определяемого юридическими лицами, осуществляющими деятельность в области обращения с отходами, по объектам, подлежащим региональному государственному экологическому надзору.</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6. Наименование органа, предоставляющего государственную услугу.</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6.1. Государственная услуга предоставляется Департаментом государственного надзора (контроля) Ивановской области (</w:t>
      </w:r>
      <w:proofErr w:type="spellStart"/>
      <w:r w:rsidRPr="00020A43">
        <w:rPr>
          <w:rFonts w:ascii="Times New Roman" w:hAnsi="Times New Roman" w:cs="Times New Roman"/>
          <w:sz w:val="24"/>
          <w:szCs w:val="24"/>
        </w:rPr>
        <w:t>Ивгоснадзор</w:t>
      </w:r>
      <w:proofErr w:type="spellEnd"/>
      <w:r w:rsidRPr="00020A43">
        <w:rPr>
          <w:rFonts w:ascii="Times New Roman" w:hAnsi="Times New Roman" w:cs="Times New Roman"/>
          <w:sz w:val="24"/>
          <w:szCs w:val="24"/>
        </w:rPr>
        <w:t>).</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6.2. Департаменту запрещается требовать от заявителя осуществление действий, в том числе согласований, необходимых для получения государственной услуги и связанных с обращением в </w:t>
      </w:r>
      <w:r w:rsidRPr="00020A43">
        <w:rPr>
          <w:rFonts w:ascii="Times New Roman" w:hAnsi="Times New Roman" w:cs="Times New Roman"/>
          <w:sz w:val="24"/>
          <w:szCs w:val="24"/>
        </w:rPr>
        <w:lastRenderedPageBreak/>
        <w:t>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Российской Федерации.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7. Результат предоставления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7.1. </w:t>
      </w:r>
      <w:proofErr w:type="gramStart"/>
      <w:r w:rsidRPr="00020A43">
        <w:rPr>
          <w:rFonts w:ascii="Times New Roman" w:hAnsi="Times New Roman" w:cs="Times New Roman"/>
          <w:sz w:val="24"/>
          <w:szCs w:val="24"/>
        </w:rPr>
        <w:t>Конечным результатом исполнения государственной услуги является выдача письма Департамента о согласовании порядка осуществления производственного контроля в области обращения с отходами, определяемого юридическими лицами, осуществляющими деятельность в области обращения с отходами, по объектам, подлежащим региональному государственному экологическому надзору (далее - Порядок) (Приложение 2 к Регламенту), либо предоставление мотивированного отказа в согласовании Порядка (Приложение 3 к Регламенту).</w:t>
      </w:r>
      <w:proofErr w:type="gramEnd"/>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8. Срок предоставления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8.1. Предоставление государственной услуги осуществляется в течение 30 рабочих дней со дня регистрации Заявления.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9. Правовые основания для предоставления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9.1. Предоставление государственной услуги по согласованию порядка осуществления производственного контроля в области обращения с отходами, определяемого юридическими лицами, осуществляющими деятельность в области обращения с отходами, по объектам, подлежащим региональному государственному экологическому надзору, осуществляется в соответствии </w:t>
      </w:r>
      <w:proofErr w:type="gramStart"/>
      <w:r w:rsidRPr="00020A43">
        <w:rPr>
          <w:rFonts w:ascii="Times New Roman" w:hAnsi="Times New Roman" w:cs="Times New Roman"/>
          <w:sz w:val="24"/>
          <w:szCs w:val="24"/>
        </w:rPr>
        <w:t>с</w:t>
      </w:r>
      <w:proofErr w:type="gramEnd"/>
      <w:r w:rsidRPr="00020A43">
        <w:rPr>
          <w:rFonts w:ascii="Times New Roman" w:hAnsi="Times New Roman" w:cs="Times New Roman"/>
          <w:sz w:val="24"/>
          <w:szCs w:val="24"/>
        </w:rPr>
        <w:t>:</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roofErr w:type="gramStart"/>
      <w:r w:rsidRPr="00020A43">
        <w:rPr>
          <w:rFonts w:ascii="Times New Roman" w:hAnsi="Times New Roman" w:cs="Times New Roman"/>
          <w:sz w:val="24"/>
          <w:szCs w:val="24"/>
        </w:rPr>
        <w:t>- Федеральным законом от 10.01.2002 N 7-ФЗ "Об охране окружающей среды" (Собрание законодательства Российской Федерации, 2002, N 2, ст.133; 2004, N 35, ст.3607; 2005, N 1, ст.25; N 19, ст.1752; 2006, N 1, ст.10; N 52, ст.5498; 2007, N 7, ст.834; N 27, ст.3213;</w:t>
      </w:r>
      <w:proofErr w:type="gramEnd"/>
      <w:r w:rsidRPr="00020A43">
        <w:rPr>
          <w:rFonts w:ascii="Times New Roman" w:hAnsi="Times New Roman" w:cs="Times New Roman"/>
          <w:sz w:val="24"/>
          <w:szCs w:val="24"/>
        </w:rPr>
        <w:t xml:space="preserve"> </w:t>
      </w:r>
      <w:proofErr w:type="gramStart"/>
      <w:r w:rsidRPr="00020A43">
        <w:rPr>
          <w:rFonts w:ascii="Times New Roman" w:hAnsi="Times New Roman" w:cs="Times New Roman"/>
          <w:sz w:val="24"/>
          <w:szCs w:val="24"/>
        </w:rPr>
        <w:t>2008, N 26, ст.3012; N 29, ст.3418; N 30, ст.3616; 2009, N 1, ст.17; N 11, ст.1261; N 52, ст.6450; 2011, N 1, ст.54; N 29, ст.4281; N 30, ст.4590);</w:t>
      </w:r>
      <w:proofErr w:type="gramEnd"/>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Федеральным законом от 24.06.1998 N 89-ФЗ "Об отходах производства и потребления" (Собрание законодательства Российской Федерации, N 26, 29.06.1998, ст.3009);</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Федеральным законом от 27.07.2010 N 210-ФЗ "Об организации представления государственных и муниципальных услуг" (Собрание законодательства Российской Федерации, 2010, N 31, ст.4179; 2011, N 15, ст.2038, N 27, ст.3880, N 29, ст.4291, N 30, ст.4587);</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Федеральным законом от 02.05.2006 N 59-ФЗ "О порядке рассмотрения обращений граждан Российской Федерации" (Собрание законодательства Российской Федерации, 2006, N 19, ст.2060; 2010, N 27, ст.3410, N 31, ст.4196);</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Правилами разработки и утверждения административных регламентов предоставления государственных услуг, утвержденными постановлением Правительства Российской Федерации от 16.05.2011 N 373 (Собрание законодательства Российской Федерации, 2011, N 22, ст.3167, N 35, ст.5092);</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Постановлением Правительства Российской Федерации от 31.03.2003 N 177 "Об организации и осуществлении государственного мониторинга окружающей среды (государственного экологического мониторинга)" (Собрание законодательства Российской Федерации, 2003, N 14, ст.1278);</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Постановлением Правительства Российской Федерации от 27.01.2009 N 53 "Об осуществлении государственного контроля в области охраны окружающей среды (государственного экологического контроля)" (Собрание законодательства Российской Федерации, 2009, N 5, ст.625; 2009, N 14, ст.1668);</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Постановлением Правительства Российской Федерации от 31.03.2009 N 285 "О перечне объектов, подлежащих федеральному экологическому контролю" (Собрание законодательства Российской Федерации, 06.04.2009, N 14, ст.1668);</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Положением о Департаменте государственного надзора (контроля) Ивановской области (</w:t>
      </w:r>
      <w:proofErr w:type="spellStart"/>
      <w:r w:rsidRPr="00020A43">
        <w:rPr>
          <w:rFonts w:ascii="Times New Roman" w:hAnsi="Times New Roman" w:cs="Times New Roman"/>
          <w:sz w:val="24"/>
          <w:szCs w:val="24"/>
        </w:rPr>
        <w:t>Ивгоснадзор</w:t>
      </w:r>
      <w:proofErr w:type="spellEnd"/>
      <w:r w:rsidRPr="00020A43">
        <w:rPr>
          <w:rFonts w:ascii="Times New Roman" w:hAnsi="Times New Roman" w:cs="Times New Roman"/>
          <w:sz w:val="24"/>
          <w:szCs w:val="24"/>
        </w:rPr>
        <w:t>), утвержденного указом Губернатора Ивановской области от 11.11.2011 N 200-уг.</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10. Исчерпывающий перечень документов, необходимых для предоставления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lastRenderedPageBreak/>
        <w:t xml:space="preserve">10.1. </w:t>
      </w:r>
      <w:proofErr w:type="gramStart"/>
      <w:r w:rsidRPr="00020A43">
        <w:rPr>
          <w:rFonts w:ascii="Times New Roman" w:hAnsi="Times New Roman" w:cs="Times New Roman"/>
          <w:sz w:val="24"/>
          <w:szCs w:val="24"/>
        </w:rPr>
        <w:t>Основанием для начала исполнения государственной функции по согласованию Порядка является представление в Департамент Заявителями, заявления, содержащего сведения о Заявителе (наименование юридического лица, юридический и почтовый адрес, телефон, государственный регистрационный номер записи регистрации Заявителя, подтверждающий факт внесения сведений о Заявителе в единый государственный реестр юридических лиц, идентификационный номер налогоплательщика (ИНН)), перечня и адресов объектов, подлежащих региональному государственному экологическому надзору, на которых</w:t>
      </w:r>
      <w:proofErr w:type="gramEnd"/>
      <w:r w:rsidRPr="00020A43">
        <w:rPr>
          <w:rFonts w:ascii="Times New Roman" w:hAnsi="Times New Roman" w:cs="Times New Roman"/>
          <w:sz w:val="24"/>
          <w:szCs w:val="24"/>
        </w:rPr>
        <w:t xml:space="preserve"> осуществляется деятельность в области обращения с отходами (форма заявления - Приложение 4), и следующих документов:</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свидетельство о государственной регистрации юридического лица;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копия лицензии на осуществление деятельности по сбору, использованию, обезвреживанию, размещению отходов I-IV класса опасности (для юридических лиц, осуществляющих деятельность по сбору, использованию, обезвреживанию, размещению отходов I-IV класса опасности) (при наличии);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Порядок осуществления производственного контроля в области обращения с отходами, определяемого юридическими лицами, осуществляющими деятельность в области обращения с отходами, по объектам, подлежащим региональному государственному экологическому надзору.</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Форма титульного листа Порядка приведена в приложении 5 к Административному регламенту.</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Содержание Порядка определяется </w:t>
      </w:r>
      <w:proofErr w:type="gramStart"/>
      <w:r w:rsidRPr="00020A43">
        <w:rPr>
          <w:rFonts w:ascii="Times New Roman" w:hAnsi="Times New Roman" w:cs="Times New Roman"/>
          <w:sz w:val="24"/>
          <w:szCs w:val="24"/>
        </w:rPr>
        <w:t>в соответствии с требованиями к осуществлению производственного контроля в области обращения с отходами</w:t>
      </w:r>
      <w:proofErr w:type="gramEnd"/>
      <w:r w:rsidRPr="00020A43">
        <w:rPr>
          <w:rFonts w:ascii="Times New Roman" w:hAnsi="Times New Roman" w:cs="Times New Roman"/>
          <w:sz w:val="24"/>
          <w:szCs w:val="24"/>
        </w:rPr>
        <w:t>, закрепленными в законодательстве Российской Федерации, с учетом особенностей и условий осуществляемой Заявителем деятельности в области обращения с отходами (структура Порядка - Приложение 6).</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Копии документов, не заверенные нотариально, подаются с одновременным предъявлением оригинала.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10.2. Запрещается требовать от Заявителя иные документы, не предусмотренные настоящим Регламентом.</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lastRenderedPageBreak/>
        <w:t>11. Предоставление государственной услуги в электронной форме.</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11.1. Все предусмотренные настоящим Регламентом документы, необходимые для предоставления государственной услуги, могут быть поданы Заявителем в форме электронных документов в соответствии с Федеральным законом.</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Рассмотрение Заявления, полученного в электронной форме, осуществляется в том же порядке, что и рассмотрение Заявлений, полученных лично от Заявителей или представленных по почте.</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Для предоставления государственной услуги в электронной форме Заявитель направляет соответствующее Заявление в электронной форме путем заполнения формы Заявления, размещенной на сайте Департамента в сети Интернет.</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В Заявлении, направленном в электронной форме, указывается один из следующих способов получения результатов предоставления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а) в виде бумажного документа, который Заявитель получает непосредственно при личном обращении;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б) в виде электронного образа документа, который направляется Заявителю посредством электронной почты, указанной в Заявлении.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12. Исчерпывающий перечень оснований для отказа в приеме документов, необходимых для предоставления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12.1. В приеме документов отказывается, если: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заявление о принятии решения направлено заявителем, который не является лицом, соответствующим требованиям, изложенным в пункте 2 Регламента;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копии представленных документов не заверены в установленном порядке либо отсутствует оригинал для установления достоверности копий.</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13. Исчерпывающий перечень оснований для приостановления предоставления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13.1. Основанием для приостановления предоставления государственной услуги является несоответствие документов, представленных Заявителем, пункту 10.1. Регламента. В случае выявления указанного несоответствия документы возвращаются Заявителю в течение 5 рабочих дней </w:t>
      </w:r>
      <w:proofErr w:type="gramStart"/>
      <w:r w:rsidRPr="00020A43">
        <w:rPr>
          <w:rFonts w:ascii="Times New Roman" w:hAnsi="Times New Roman" w:cs="Times New Roman"/>
          <w:sz w:val="24"/>
          <w:szCs w:val="24"/>
        </w:rPr>
        <w:t>с даты регистрации</w:t>
      </w:r>
      <w:proofErr w:type="gramEnd"/>
      <w:r w:rsidRPr="00020A43">
        <w:rPr>
          <w:rFonts w:ascii="Times New Roman" w:hAnsi="Times New Roman" w:cs="Times New Roman"/>
          <w:sz w:val="24"/>
          <w:szCs w:val="24"/>
        </w:rPr>
        <w:t xml:space="preserve"> заявления.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14. Исчерпывающий перечень оснований для мотивированного отказа в предоставлении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14.1 Основанием для мотивированного отказа в предоставлении государственной услуги является выявление в составе Заявления или документов Заявителя недостоверной информации или документов, содержащих недостоверные сведения о Заявителе.</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15. Размер платы, взимаемой при предоставлении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15.1. Плата за предоставление государственной услуги не взимается.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16.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16.1. Максимальное время ожидания в очереди при подаче Заявления и получении результатов предоставления государственной услуги - 30 минут.</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17. Срок и порядок регистрации Заявления о предоставлении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17.1. Необходимые для предоставления государственной услуги документы, представленные Заявителями, регистрируются в течение одного рабочего дня с момента поступления в Департамент и передаются в структурное подразделение, ответственное за предоставление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18. Показатели доступности и качества государственных услуг.</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18.1. Основными показателями доступности и качества государственной услуги являются количество жалоб от Заявителей о нарушениях сроков предоставления государственной услуги, предусмотренных настоящим Регламентом, а также количество судебных исков по обжалованию решений Департамента, принимаемых при предоставлении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19. Иных требований не имеется.</w:t>
      </w: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III. Состав, последовательность и сроки выполнения административных процедур, требования к порядку их выполнения.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20. В рамках исполнения государственной услуги по согласованию Порядка осуществляются следующая административная процедура: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выдача письма о согласовании Порядка или мотивированный отказ в его согласовании.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21. Предоставление государственной услуги по согласованию Порядка включает в себя следующие административные процедуры:</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прием материалов Заявителя;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назначение ответственного должностного лица;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проверка комплектности представленных материалов Заявителя;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рассмотрение материалов Заявителя;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lastRenderedPageBreak/>
        <w:t>- принятие решения о согласовании (отказе в согласовании) Порядка, подготовка проекта письма о согласовании (отказе в согласовании) Порядка;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roofErr w:type="gramStart"/>
      <w:r w:rsidRPr="00020A43">
        <w:rPr>
          <w:rFonts w:ascii="Times New Roman" w:hAnsi="Times New Roman" w:cs="Times New Roman"/>
          <w:sz w:val="24"/>
          <w:szCs w:val="24"/>
        </w:rPr>
        <w:t>- внесение информации о согласовании Порядка в соответствующий информационный ресурс (журнал учета согласования Порядков (форма журнала - Приложение 7), и передача в архив Департамента документов и материалов, представленных Заявителем для согласования Порядка.</w:t>
      </w:r>
      <w:proofErr w:type="gramEnd"/>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22. Блок-схема предоставления государственной услуги приводится в приложении N 8 к настоящему Административному регламенту.</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23. Рассмотрение Порядка.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23.1 Основанием для начала административного действия является поступление в Департамент Заявления и прилагающихся материалов в соответствии с пунктом 10.1. настоящего Регламента. Регистрация материалов Заявителя осуществляется в течение 1 рабочего дня. Результатом действия являются зарегистрированные в установленном порядке входящие материалы Заявителя.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23.2. Один экземпляр заявления и описи, подготовленной Заявителем, прилагающихся материалов с отметкой о дате приема направляется (вручается, возвращается) Заявителю. Зарегистрированные материалы Заявителя передаются Руководителю структурного подразделения Департамента, уполномоченного на исполнение государственной услуги (далее - уполномоченное подразделение), для назначения ответственного исполнителя для их рассмотрения.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Руководитель уполномоченного подразделения в течение 1 рабочего дня принимает решение о назначении ответственного должностного лица (далее - ответственный исполнитель) с учетом его должностных обязанностей и ставит резолюцию о назначении ответственного исполнителя на материалах Заявителя.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23.3 Ответственный исполнитель в течение 5 рабочих дней рассматривает материалы Заявителя на соответствие перечню документов, указанных в пункте 10.1. </w:t>
      </w:r>
      <w:proofErr w:type="gramStart"/>
      <w:r w:rsidRPr="00020A43">
        <w:rPr>
          <w:rFonts w:ascii="Times New Roman" w:hAnsi="Times New Roman" w:cs="Times New Roman"/>
          <w:sz w:val="24"/>
          <w:szCs w:val="24"/>
        </w:rPr>
        <w:t>Регламента и, в случае выявления некомплектности материалов Заявителя, готовит проект письма Заявителю о приостановлении рассмотрения материалов по причине их некомплектности, которое передается на визирование Руководителю уполномоченного подразделения и на подпись руководителю Департамента.</w:t>
      </w:r>
      <w:proofErr w:type="gramEnd"/>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lastRenderedPageBreak/>
        <w:t xml:space="preserve">23.4. </w:t>
      </w:r>
      <w:proofErr w:type="gramStart"/>
      <w:r w:rsidRPr="00020A43">
        <w:rPr>
          <w:rFonts w:ascii="Times New Roman" w:hAnsi="Times New Roman" w:cs="Times New Roman"/>
          <w:sz w:val="24"/>
          <w:szCs w:val="24"/>
        </w:rPr>
        <w:t>При установлении комплектности материалов Заявителя ответственный исполнитель в течение не более 17 рабочих дней рассматривает материалы Заявителя и в случае их соответствия законодательству Российской Федерации в области обращения с отходами готовит проект письма о согласовании по образцу согласно Приложению 2 к Регламенту, либо отказ в согласовании Порядка в соответствии с пунктом 14 настоящего Регламента по образцу согласно Приложению 3 к</w:t>
      </w:r>
      <w:proofErr w:type="gramEnd"/>
      <w:r w:rsidRPr="00020A43">
        <w:rPr>
          <w:rFonts w:ascii="Times New Roman" w:hAnsi="Times New Roman" w:cs="Times New Roman"/>
          <w:sz w:val="24"/>
          <w:szCs w:val="24"/>
        </w:rPr>
        <w:t xml:space="preserve"> Регламенту с указанием конкретных причин отказа, с обоснованием несоответствия материалов законодательству Российской Федерации в области обращения с отходами.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Подготовленный проект письма Департамента оформляется в соответствии с инструкцией по делопроизводству, визируется в установленном порядке и направляется на подпись руководителю Департамента.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Подписанное письмо о </w:t>
      </w:r>
      <w:proofErr w:type="gramStart"/>
      <w:r w:rsidRPr="00020A43">
        <w:rPr>
          <w:rFonts w:ascii="Times New Roman" w:hAnsi="Times New Roman" w:cs="Times New Roman"/>
          <w:sz w:val="24"/>
          <w:szCs w:val="24"/>
        </w:rPr>
        <w:t>согласовании</w:t>
      </w:r>
      <w:proofErr w:type="gramEnd"/>
      <w:r w:rsidRPr="00020A43">
        <w:rPr>
          <w:rFonts w:ascii="Times New Roman" w:hAnsi="Times New Roman" w:cs="Times New Roman"/>
          <w:sz w:val="24"/>
          <w:szCs w:val="24"/>
        </w:rPr>
        <w:t>/об отказе в согласовании Порядка направляется в канцелярию, сотрудник которой вносит информацию о подписи письма о согласовании Порядка в базу данных исходящих документов, письму присваивается соответствующий регистрационный номер.</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Письмо о согласовании (об отказе в согласовании) направляется или выдается Заявителю либо его представителю по доверенности в письменном виде в срок до 5 рабочих дней.</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24. Должностное лицо Департамента, ответственное за выполнение административного действия, прилагает копию выданного письма о согласовании Порядка к материалам Заявителя (дело Заявителя), которые передаются на хранение в архив Департамента.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Письмо об отказе в согласовании Порядка направляется или выдается Заявителю либо его представителю по доверенности со всеми представленными Заявителем документами.</w:t>
      </w: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IV. Формы </w:t>
      </w:r>
      <w:proofErr w:type="gramStart"/>
      <w:r w:rsidRPr="00020A43">
        <w:rPr>
          <w:rFonts w:ascii="Times New Roman" w:hAnsi="Times New Roman" w:cs="Times New Roman"/>
          <w:sz w:val="24"/>
          <w:szCs w:val="24"/>
        </w:rPr>
        <w:t>контроля за</w:t>
      </w:r>
      <w:proofErr w:type="gramEnd"/>
      <w:r w:rsidRPr="00020A43">
        <w:rPr>
          <w:rFonts w:ascii="Times New Roman" w:hAnsi="Times New Roman" w:cs="Times New Roman"/>
          <w:sz w:val="24"/>
          <w:szCs w:val="24"/>
        </w:rPr>
        <w:t xml:space="preserve"> исполнением Регламента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25. Текущий </w:t>
      </w:r>
      <w:proofErr w:type="gramStart"/>
      <w:r w:rsidRPr="00020A43">
        <w:rPr>
          <w:rFonts w:ascii="Times New Roman" w:hAnsi="Times New Roman" w:cs="Times New Roman"/>
          <w:sz w:val="24"/>
          <w:szCs w:val="24"/>
        </w:rPr>
        <w:t>контроль за</w:t>
      </w:r>
      <w:proofErr w:type="gramEnd"/>
      <w:r w:rsidRPr="00020A43">
        <w:rPr>
          <w:rFonts w:ascii="Times New Roman" w:hAnsi="Times New Roman" w:cs="Times New Roman"/>
          <w:sz w:val="24"/>
          <w:szCs w:val="24"/>
        </w:rPr>
        <w:t xml:space="preserve"> исполнением Регламента осуществляется должностными лицами, ответственными за организацию работы по исполнению государственной услуги, путем проведения проверок соблюдения и исполнения ответственными исполнителями положений Регламента, нормативных правовых актов Российской Федерации.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lastRenderedPageBreak/>
        <w:t>26. Уполномоченные должностные лица, ответственные за предоставление государственной услуги, несут персональную ответственность за соблюдение сроков, определенных настоящим Административным регламентом, за правильность и обоснованность принятого решения.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27. Персональная ответственность должностных лиц Департамента закрепляется в их должностных регламентах в соответствии с требованиями законодательства Российской Федерации.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28. Перечень должностных лиц, осуществляющих текущий </w:t>
      </w:r>
      <w:proofErr w:type="gramStart"/>
      <w:r w:rsidRPr="00020A43">
        <w:rPr>
          <w:rFonts w:ascii="Times New Roman" w:hAnsi="Times New Roman" w:cs="Times New Roman"/>
          <w:sz w:val="24"/>
          <w:szCs w:val="24"/>
        </w:rPr>
        <w:t>контроль за</w:t>
      </w:r>
      <w:proofErr w:type="gramEnd"/>
      <w:r w:rsidRPr="00020A43">
        <w:rPr>
          <w:rFonts w:ascii="Times New Roman" w:hAnsi="Times New Roman" w:cs="Times New Roman"/>
          <w:sz w:val="24"/>
          <w:szCs w:val="24"/>
        </w:rPr>
        <w:t xml:space="preserve"> предоставлением государственной услуги, устанавливается приказами Департамента.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29. Периодичность осуществления текущего контроля определяется руководителем (заместителем руководителя) Департамента.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30. Текущий контроль (далее - проверки) может быть плановым (осуществляться на основании годовых планов работы Департамента) и внеплановым (проводиться по конкретному обращению Заявителя, органов государственной власти, пр.).</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При плановой проверке контролю подлежат:</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 соблюдение сроков прохождения заявления о принятии предварительного решения </w:t>
      </w:r>
      <w:proofErr w:type="gramStart"/>
      <w:r w:rsidRPr="00020A43">
        <w:rPr>
          <w:rFonts w:ascii="Times New Roman" w:hAnsi="Times New Roman" w:cs="Times New Roman"/>
          <w:sz w:val="24"/>
          <w:szCs w:val="24"/>
        </w:rPr>
        <w:t>с даты регистрации</w:t>
      </w:r>
      <w:proofErr w:type="gramEnd"/>
      <w:r w:rsidRPr="00020A43">
        <w:rPr>
          <w:rFonts w:ascii="Times New Roman" w:hAnsi="Times New Roman" w:cs="Times New Roman"/>
          <w:sz w:val="24"/>
          <w:szCs w:val="24"/>
        </w:rPr>
        <w:t xml:space="preserve"> до поступления на исполнение ответственному исполнителю;</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соблюдение сроков исполнения заявления о принятии предварительного решения, в том числе при уведомлении заявителя о предоставлении дополнительной информации и при отклонении заявления;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правильность и обоснованность принятого решения о согласовании Порядка;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обоснованность предложений ответственного исполнителя о принятии решения об отклонении заявления;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lastRenderedPageBreak/>
        <w:t>- соблюдение сроков при предоставлении мотивированного отказа в согласовании Порядка.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Проверки полноты и качества исполнения государственной услуги осуществляются на основании индивидуальных правовых актов (приказов) Департамента.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31. Внеплановые проверки могут проводиться по конкретному обращению Заявителей или иных заинтересованных лиц.</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31.1. Внеплановая проверка осуществляется посредством рассмотрения представленных Заявителем документов, принятых должностными лицами Департамента, на предмет соответствия предоставления государственной услуги порядку и срокам, установленным настоящим Регламентом.</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31.2. Проверке подлежат результаты рассмотрения жалобы на действия (бездействие) и решения должностных лиц Департамента при предоставлении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32. Результаты плановой и внеплановой проверок оформляются актом. </w:t>
      </w:r>
      <w:proofErr w:type="gramStart"/>
      <w:r w:rsidRPr="00020A43">
        <w:rPr>
          <w:rFonts w:ascii="Times New Roman" w:hAnsi="Times New Roman" w:cs="Times New Roman"/>
          <w:sz w:val="24"/>
          <w:szCs w:val="24"/>
        </w:rPr>
        <w:t>Акт составляется в двух экземплярах в произвольной форме, при этом в акте приводится информация о выявленных в ходе проверки нарушениях административных процедур и сроков, установленных настоящим Регламентом, с указанием должностных лиц, допустивших нарушения; о правомочности и обоснованности принятых решений;</w:t>
      </w:r>
      <w:proofErr w:type="gramEnd"/>
      <w:r w:rsidRPr="00020A43">
        <w:rPr>
          <w:rFonts w:ascii="Times New Roman" w:hAnsi="Times New Roman" w:cs="Times New Roman"/>
          <w:sz w:val="24"/>
          <w:szCs w:val="24"/>
        </w:rPr>
        <w:t xml:space="preserve"> о соответствии должностных регламентов государственных гражданских служащих, участвующих в предоставлении государственной услуги по согласованию Порядка, настоящему Регламенту в части наличия в них записи о соответствующих административных действиях; о выводах комиссии по результатам проверки полноты и качества предоставления государственной услуги.</w:t>
      </w: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V. Порядок обжалования действий (бездействия) должностного лица, а также принимаемого им решения при предоставлении государственной услуги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34. Действия (бездействия) и решения Департамента, принятые в рамках предоставления государственной услуги, могут быть обжалованы в порядке, предусмотренном законодательством Российской Федерации.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35. Заявитель имеет право обратиться с жалобой лично или направить ее в письменном виде.</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Заявитель вправе обжаловать (в письменном виде и в ходе личного обращения) решения, действия (бездействия) должностных лиц:</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Департамента - начальнику Департамента;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начальника Департамента, в том числе в связи с непринятием основанных на законодательстве Российской Федерации мер в отношении действий (бездействии) и решений должностных лиц Департамента - Губернатору Ивановской области.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36. Жалоба заявителя в письменной форме должна содержать следующую информацию:</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наименование государственного органа, в который направляется жалоба, либо фамилию, имя, отчество, должность соответствующего должностного лица;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roofErr w:type="gramStart"/>
      <w:r w:rsidRPr="00020A43">
        <w:rPr>
          <w:rFonts w:ascii="Times New Roman" w:hAnsi="Times New Roman" w:cs="Times New Roman"/>
          <w:sz w:val="24"/>
          <w:szCs w:val="24"/>
        </w:rPr>
        <w:t>- фамилию, имя, отчество (последнее - при наличии) гражданина, наименование юридического лица, которым подается жалоба, почтовый адрес, по которому должен быть направлен ответ;</w:t>
      </w:r>
      <w:proofErr w:type="gramEnd"/>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суть обжалуемого действия (бездействия) при исполнении конкретных административных процедур, установленных настоящим Регламентом;</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причины несогласия с обжалуемым действием (бездействием);</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обстоятельства, на основании которых Заявитель считает, что нарушены его права, свободы и законные интересы, созданы препятствия к их реализации либо незаконно возложена какая-либо обязанность в связи с исполнением должностными лицами Департамента административных процедур (административных действий), установленных настоящим Регламентом;</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иные сведения, которые Заявитель считает необходимым сообщить.</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lastRenderedPageBreak/>
        <w:t>В случае необходимости в подтверждение своих доводов к жалобе прилагаются документы и материалы либо их копии. В таком случае в жалобе приводится перечень прилагаемых к ней документов.</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Жалоба подписывается подавшим ее лицом.</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37. При обращении заявителя в письменной форме срок рассмотрения письменного обращения не должен превышать 30 дней с момента регистрации такого обращения.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Ответ на жалобу не дается по основаниям, указанным в статье 11 Федерального закона от 02.05.2006 N 59-ФЗ "О порядке рассмотрения обращений граждан Российской Федерации":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 отсутствие в жалобе фамилии (наименования) заявителя, направившего обращение, и почтового адреса, по которому должен быть направлен ответ;</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2) содержание в жалобе нецензурных либо оскорбительных выражений, угроз жизни, здоровью и имуществу должностного лица, а также членов его семьи;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3) если текст жалобы, фамилия (наименование) и (или) почтовый адрес заявителя не поддаются прочтению;</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4) если в письменном обращении заявителя содержится вопрос, на который заявителю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roofErr w:type="gramStart"/>
      <w:r w:rsidRPr="00020A43">
        <w:rPr>
          <w:rFonts w:ascii="Times New Roman" w:hAnsi="Times New Roman" w:cs="Times New Roman"/>
          <w:sz w:val="24"/>
          <w:szCs w:val="24"/>
        </w:rPr>
        <w:t>В исключительных случаях (в том числе при принятии решения о проведении проверки), а также в случае направления запроса другим государственным органам, органам местного самоуправления и иным должностным лицам для получения необходимых для рассмотрения обращения документов и материалов руководитель Департамента, иное уполномоченное на то должностное лицо вправе продлить срок рассмотрения жалобы не более чем на 30 дней, уведомив о продлении срока</w:t>
      </w:r>
      <w:proofErr w:type="gramEnd"/>
      <w:r w:rsidRPr="00020A43">
        <w:rPr>
          <w:rFonts w:ascii="Times New Roman" w:hAnsi="Times New Roman" w:cs="Times New Roman"/>
          <w:sz w:val="24"/>
          <w:szCs w:val="24"/>
        </w:rPr>
        <w:t xml:space="preserve"> его рассмотрения заявителя.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lastRenderedPageBreak/>
        <w:t>38. Руководитель и должностные лица Департамента, участвующие в предоставлении государственной услуги, проводят личный прием заявителя и рассматривают поступившие в устном порядке жалобы в течение 1 дня. Содержание устной жалобы заносится в карточку личного приема заявителя. О результатах рассмотрения устной жалобы должностное лицо, которое проводило прием заявителя, сообщает в устной форме лично или по телефону, в случае если изложенные в устном обращении факты и обстоятельства являются очевидными и не требуют дополнительной проверки. В остальных случаях дается письменный ответ по существу поставленных в жалобе вопросов.</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Информация о месте приема, а также об установленных для приема днях и часах размещается на информационных стендах Департамента, официальном сайте Департамента.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При личном приеме Заявитель предъявляет документ, удостоверяющий его личность, а в случае представления интересов юридического лица - соответствующую доверенность.</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39. Содержание устного обращения заносится в карточку личного приема Заявителя. В случае</w:t>
      </w:r>
      <w:proofErr w:type="gramStart"/>
      <w:r w:rsidRPr="00020A43">
        <w:rPr>
          <w:rFonts w:ascii="Times New Roman" w:hAnsi="Times New Roman" w:cs="Times New Roman"/>
          <w:sz w:val="24"/>
          <w:szCs w:val="24"/>
        </w:rPr>
        <w:t>,</w:t>
      </w:r>
      <w:proofErr w:type="gramEnd"/>
      <w:r w:rsidRPr="00020A43">
        <w:rPr>
          <w:rFonts w:ascii="Times New Roman" w:hAnsi="Times New Roman" w:cs="Times New Roman"/>
          <w:sz w:val="24"/>
          <w:szCs w:val="24"/>
        </w:rPr>
        <w:t xml:space="preserve"> если изложенные в устном обращении факты и обстоятельства являются очевидными и не требуют дополнительной проверки, ответ на обращение с согласия гражданина может быть дан устно в ходе личного приема, о чем делается запись в карточке личного приема Заявителя. В остальных случаях дается письменный ответ по существу поставленных в обращении вопросов.</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40. Информация о месте приема, а также об установленных для приема днях и часах размещается на информационных стендах Департамента, официальном сайте Департамента.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41. Заявитель имеет право на получение информации и документов, необходимых для обоснования и рассмотрения жалобы.</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42. Должностные лица Департамента: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обязаны предоставить заявителю по его просьбе ознакомление с документами и материалами, необходимыми ему для обоснования и рассмотрения жалобы, т.е. обеспечить его информацией, непосредственно затрагивающей его права, если иное не предусмотрено законом;</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lastRenderedPageBreak/>
        <w:t>- обязаны обеспечить объективное, всестороннее и своевременное рассмотрение жалобы, в случае необходимости - с участием заявителя, направившего жалобу, или его законного представителя;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вправе запрашивать необходимые для рассмотрения жалобы документы и материалы в других государственных органах, органах местного самоуправления и у иных должностных лиц, за исключением судов, органов дознания и органов предварительного следствия;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обязаны по результатам рассмотрения жалобы принимать меры, направленные на восстановление или защиту нарушенных прав, свобод и законных интересов заявителя, давать письменный ответ по существу поставленных в жалобе вопросов.</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43. По результатам рассмотрения жалобы должностное лицо, ответственный или уполномоченный работник принимает следующие решения: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1) об удовлетворении требований заявителя и о признании </w:t>
      </w:r>
      <w:proofErr w:type="gramStart"/>
      <w:r w:rsidRPr="00020A43">
        <w:rPr>
          <w:rFonts w:ascii="Times New Roman" w:hAnsi="Times New Roman" w:cs="Times New Roman"/>
          <w:sz w:val="24"/>
          <w:szCs w:val="24"/>
        </w:rPr>
        <w:t>неправомерными</w:t>
      </w:r>
      <w:proofErr w:type="gramEnd"/>
      <w:r w:rsidRPr="00020A43">
        <w:rPr>
          <w:rFonts w:ascii="Times New Roman" w:hAnsi="Times New Roman" w:cs="Times New Roman"/>
          <w:sz w:val="24"/>
          <w:szCs w:val="24"/>
        </w:rPr>
        <w:t xml:space="preserve"> действия (бездействия) должностного лица;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2) о мотивированном отказе в удовлетворении жалобы.</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Письменный ответ, содержащий результаты рассмотрения жалобы, направляется заявителю.</w:t>
      </w:r>
    </w:p>
    <w:p w:rsidR="00020A43" w:rsidRPr="00020A43" w:rsidRDefault="00020A43" w:rsidP="00020A43">
      <w:pPr>
        <w:rPr>
          <w:rFonts w:ascii="Times New Roman" w:hAnsi="Times New Roman" w:cs="Times New Roman"/>
          <w:sz w:val="24"/>
          <w:szCs w:val="24"/>
        </w:rPr>
      </w:pPr>
    </w:p>
    <w:p w:rsid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44. Заявители вправе обжаловать решения, принятые в ходе исполнения государственной функции, действия или бездействие должностных лиц Департамента в арбитражный суд или суд общей юрисдикции.</w:t>
      </w:r>
    </w:p>
    <w:p w:rsidR="00777FC8" w:rsidRDefault="00777FC8" w:rsidP="00020A43">
      <w:pPr>
        <w:rPr>
          <w:rFonts w:ascii="Times New Roman" w:hAnsi="Times New Roman" w:cs="Times New Roman"/>
          <w:sz w:val="24"/>
          <w:szCs w:val="24"/>
        </w:rPr>
      </w:pPr>
    </w:p>
    <w:p w:rsidR="00777FC8" w:rsidRDefault="00777FC8" w:rsidP="00020A43">
      <w:pPr>
        <w:rPr>
          <w:rFonts w:ascii="Times New Roman" w:hAnsi="Times New Roman" w:cs="Times New Roman"/>
          <w:sz w:val="24"/>
          <w:szCs w:val="24"/>
        </w:rPr>
      </w:pPr>
    </w:p>
    <w:p w:rsidR="00777FC8" w:rsidRPr="00020A43" w:rsidRDefault="00777FC8" w:rsidP="00020A43">
      <w:pPr>
        <w:rPr>
          <w:rFonts w:ascii="Times New Roman" w:hAnsi="Times New Roman" w:cs="Times New Roman"/>
          <w:sz w:val="24"/>
          <w:szCs w:val="24"/>
        </w:rPr>
      </w:pPr>
    </w:p>
    <w:p w:rsidR="00020A43" w:rsidRPr="00777FC8" w:rsidRDefault="00020A43" w:rsidP="00777FC8">
      <w:pPr>
        <w:jc w:val="center"/>
        <w:rPr>
          <w:rFonts w:ascii="Times New Roman" w:hAnsi="Times New Roman" w:cs="Times New Roman"/>
          <w:b/>
          <w:sz w:val="24"/>
          <w:szCs w:val="24"/>
        </w:rPr>
      </w:pPr>
      <w:r w:rsidRPr="00777FC8">
        <w:rPr>
          <w:rFonts w:ascii="Times New Roman" w:hAnsi="Times New Roman" w:cs="Times New Roman"/>
          <w:b/>
          <w:sz w:val="24"/>
          <w:szCs w:val="24"/>
        </w:rPr>
        <w:t xml:space="preserve">Приложение 1. СВЕДЕНИЯ О МЕСТЕ НАХОЖДЕНИЯ, КОНТАКТНЫХ ТЕЛЕФОНАХ, АДРЕСАХ ЭЛЕКТРОННОЙ ПОЧТЫ, РУКОВОДСТВЕ ДЕПАРТАМЕНТА ГОСУДАРСТВЕННОГО НАДЗОРА (КОНТРОЛЯ) ИВАНОВСКОЙ ОБЛАСТИ И СПЕЦИАЛИСТАХ, ОБЕСПЕЧИВАЮЩИХ ПРЕДОСТАВЛЕНИЕ ГОСУДАРСТВЕННОЙ УСЛУГИ </w:t>
      </w:r>
      <w:proofErr w:type="gramStart"/>
      <w:r w:rsidRPr="00777FC8">
        <w:rPr>
          <w:rFonts w:ascii="Times New Roman" w:hAnsi="Times New Roman" w:cs="Times New Roman"/>
          <w:b/>
          <w:sz w:val="24"/>
          <w:szCs w:val="24"/>
        </w:rPr>
        <w:t>ПО</w:t>
      </w:r>
      <w:proofErr w:type="gramEnd"/>
      <w:r w:rsidRPr="00777FC8">
        <w:rPr>
          <w:rFonts w:ascii="Times New Roman" w:hAnsi="Times New Roman" w:cs="Times New Roman"/>
          <w:b/>
          <w:sz w:val="24"/>
          <w:szCs w:val="24"/>
        </w:rPr>
        <w:t xml:space="preserve"> ...</w:t>
      </w:r>
    </w:p>
    <w:p w:rsidR="00020A43" w:rsidRPr="00020A43" w:rsidRDefault="00020A43" w:rsidP="00020A43">
      <w:pPr>
        <w:rPr>
          <w:rFonts w:ascii="Times New Roman" w:hAnsi="Times New Roman" w:cs="Times New Roman"/>
          <w:sz w:val="24"/>
          <w:szCs w:val="24"/>
        </w:rPr>
      </w:pPr>
    </w:p>
    <w:p w:rsidR="00020A43" w:rsidRPr="00020A43" w:rsidRDefault="00020A43" w:rsidP="00777FC8">
      <w:pPr>
        <w:jc w:val="right"/>
        <w:rPr>
          <w:rFonts w:ascii="Times New Roman" w:hAnsi="Times New Roman" w:cs="Times New Roman"/>
          <w:sz w:val="24"/>
          <w:szCs w:val="24"/>
        </w:rPr>
      </w:pPr>
      <w:r w:rsidRPr="00020A43">
        <w:rPr>
          <w:rFonts w:ascii="Times New Roman" w:hAnsi="Times New Roman" w:cs="Times New Roman"/>
          <w:sz w:val="24"/>
          <w:szCs w:val="24"/>
        </w:rPr>
        <w:t>Приложение 1</w:t>
      </w:r>
    </w:p>
    <w:p w:rsidR="00020A43" w:rsidRPr="00020A43" w:rsidRDefault="00020A43" w:rsidP="00777FC8">
      <w:pPr>
        <w:jc w:val="right"/>
        <w:rPr>
          <w:rFonts w:ascii="Times New Roman" w:hAnsi="Times New Roman" w:cs="Times New Roman"/>
          <w:sz w:val="24"/>
          <w:szCs w:val="24"/>
        </w:rPr>
      </w:pPr>
      <w:r w:rsidRPr="00020A43">
        <w:rPr>
          <w:rFonts w:ascii="Times New Roman" w:hAnsi="Times New Roman" w:cs="Times New Roman"/>
          <w:sz w:val="24"/>
          <w:szCs w:val="24"/>
        </w:rPr>
        <w:t>к Административному регламенту</w:t>
      </w:r>
    </w:p>
    <w:p w:rsidR="00020A43" w:rsidRPr="00020A43" w:rsidRDefault="00020A43" w:rsidP="00020A43">
      <w:pPr>
        <w:rPr>
          <w:rFonts w:ascii="Times New Roman" w:hAnsi="Times New Roman" w:cs="Times New Roman"/>
          <w:sz w:val="24"/>
          <w:szCs w:val="24"/>
        </w:rPr>
      </w:pPr>
    </w:p>
    <w:p w:rsidR="00020A43" w:rsidRPr="00020A43" w:rsidRDefault="00020A43" w:rsidP="00777FC8">
      <w:pPr>
        <w:jc w:val="center"/>
        <w:rPr>
          <w:rFonts w:ascii="Times New Roman" w:hAnsi="Times New Roman" w:cs="Times New Roman"/>
          <w:sz w:val="24"/>
          <w:szCs w:val="24"/>
        </w:rPr>
      </w:pPr>
      <w:r w:rsidRPr="00020A43">
        <w:rPr>
          <w:rFonts w:ascii="Times New Roman" w:hAnsi="Times New Roman" w:cs="Times New Roman"/>
          <w:sz w:val="24"/>
          <w:szCs w:val="24"/>
        </w:rPr>
        <w:t>СВЕДЕНИЯ О МЕСТЕ НАХОЖДЕНИЯ, КОНТАКТНЫХ ТЕЛЕФОНАХ, АДРЕСАХ ЭЛЕКТРОННОЙ ПОЧТЫ, РУКОВОДСТВЕ ДЕПАРТАМЕНТА ГОСУДАРСТВЕННОГО НАДЗОРА (КОНТРОЛЯ) ИВАНОВСКОЙ ОБЛАСТИ И СПЕЦИАЛИСТАХ, ОБЕСПЕЧИВАЮЩИХ ПРЕДОСТАВЛЕНИЕ ГОСУДАРСТВЕННОЙ УСЛУГИ ПО СОГЛАСОВАНИЮ ПОРЯДКА ПРОИЗВОДСТВЕННОГО КОНТРОЛЯ Руководство Департамента государственного надзора (контроля) Ивановской области (</w:t>
      </w:r>
      <w:proofErr w:type="spellStart"/>
      <w:r w:rsidRPr="00020A43">
        <w:rPr>
          <w:rFonts w:ascii="Times New Roman" w:hAnsi="Times New Roman" w:cs="Times New Roman"/>
          <w:sz w:val="24"/>
          <w:szCs w:val="24"/>
        </w:rPr>
        <w:t>Ивгоснадзор</w:t>
      </w:r>
      <w:proofErr w:type="spellEnd"/>
      <w:r w:rsidRPr="00020A43">
        <w:rPr>
          <w:rFonts w:ascii="Times New Roman" w:hAnsi="Times New Roman" w:cs="Times New Roman"/>
          <w:sz w:val="24"/>
          <w:szCs w:val="24"/>
        </w:rPr>
        <w:t>) Адрес: 153000, г. Иваново, пр. Ленина, д. 16</w:t>
      </w:r>
    </w:p>
    <w:p w:rsidR="00817068" w:rsidRPr="00020A43" w:rsidRDefault="00817068"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2869"/>
        <w:gridCol w:w="2418"/>
        <w:gridCol w:w="2077"/>
        <w:gridCol w:w="2931"/>
      </w:tblGrid>
      <w:tr w:rsidR="00020A43" w:rsidRPr="00020A43" w:rsidTr="00020A43">
        <w:trPr>
          <w:trHeight w:val="15"/>
          <w:tblCellSpacing w:w="15" w:type="dxa"/>
        </w:trPr>
        <w:tc>
          <w:tcPr>
            <w:tcW w:w="3511" w:type="dxa"/>
            <w:vAlign w:val="center"/>
            <w:hideMark/>
          </w:tcPr>
          <w:p w:rsidR="00020A43" w:rsidRPr="00020A43" w:rsidRDefault="00020A43">
            <w:pPr>
              <w:rPr>
                <w:rFonts w:ascii="Times New Roman" w:hAnsi="Times New Roman" w:cs="Times New Roman"/>
                <w:sz w:val="24"/>
                <w:szCs w:val="24"/>
              </w:rPr>
            </w:pPr>
          </w:p>
        </w:tc>
        <w:tc>
          <w:tcPr>
            <w:tcW w:w="2772" w:type="dxa"/>
            <w:vAlign w:val="center"/>
            <w:hideMark/>
          </w:tcPr>
          <w:p w:rsidR="00020A43" w:rsidRPr="00020A43" w:rsidRDefault="00020A43">
            <w:pPr>
              <w:rPr>
                <w:rFonts w:ascii="Times New Roman" w:hAnsi="Times New Roman" w:cs="Times New Roman"/>
                <w:sz w:val="24"/>
                <w:szCs w:val="24"/>
              </w:rPr>
            </w:pPr>
          </w:p>
        </w:tc>
        <w:tc>
          <w:tcPr>
            <w:tcW w:w="2402" w:type="dxa"/>
            <w:vAlign w:val="center"/>
            <w:hideMark/>
          </w:tcPr>
          <w:p w:rsidR="00020A43" w:rsidRPr="00020A43" w:rsidRDefault="00020A43">
            <w:pPr>
              <w:rPr>
                <w:rFonts w:ascii="Times New Roman" w:hAnsi="Times New Roman" w:cs="Times New Roman"/>
                <w:sz w:val="24"/>
                <w:szCs w:val="24"/>
              </w:rPr>
            </w:pPr>
          </w:p>
        </w:tc>
        <w:tc>
          <w:tcPr>
            <w:tcW w:w="3696" w:type="dxa"/>
            <w:vAlign w:val="center"/>
            <w:hideMark/>
          </w:tcPr>
          <w:p w:rsidR="00020A43" w:rsidRPr="00020A43" w:rsidRDefault="00020A43">
            <w:pPr>
              <w:rPr>
                <w:rFonts w:ascii="Times New Roman" w:hAnsi="Times New Roman" w:cs="Times New Roman"/>
                <w:sz w:val="24"/>
                <w:szCs w:val="24"/>
              </w:rPr>
            </w:pPr>
          </w:p>
        </w:tc>
      </w:tr>
      <w:tr w:rsidR="00020A43" w:rsidRPr="00020A43" w:rsidTr="00020A43">
        <w:trPr>
          <w:tblCellSpacing w:w="15" w:type="dxa"/>
        </w:trPr>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Ф.И.О.</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proofErr w:type="gramStart"/>
            <w:r w:rsidRPr="00020A43">
              <w:t xml:space="preserve">Д </w:t>
            </w:r>
            <w:proofErr w:type="spellStart"/>
            <w:r w:rsidRPr="00020A43">
              <w:t>олжность</w:t>
            </w:r>
            <w:proofErr w:type="spellEnd"/>
            <w:proofErr w:type="gramEnd"/>
            <w:r w:rsidRPr="00020A43">
              <w:t xml:space="preserve">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Номер служебного телефона </w:t>
            </w: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Электронный адрес </w:t>
            </w:r>
          </w:p>
        </w:tc>
      </w:tr>
      <w:tr w:rsidR="00020A43" w:rsidRPr="00020A43" w:rsidTr="00020A43">
        <w:trPr>
          <w:tblCellSpacing w:w="15" w:type="dxa"/>
        </w:trPr>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Исаева Татьяна Владимировна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proofErr w:type="gramStart"/>
            <w:r w:rsidRPr="00020A43">
              <w:t>Исполняющий</w:t>
            </w:r>
            <w:proofErr w:type="gramEnd"/>
            <w:r w:rsidRPr="00020A43">
              <w:t xml:space="preserve"> обязанности начальника Департамента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41-41-37 </w:t>
            </w: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proofErr w:type="spellStart"/>
            <w:r w:rsidRPr="00020A43">
              <w:t>kgk</w:t>
            </w:r>
            <w:proofErr w:type="spellEnd"/>
            <w:r w:rsidRPr="00020A43">
              <w:t xml:space="preserve"> @ </w:t>
            </w:r>
            <w:proofErr w:type="spellStart"/>
            <w:r w:rsidRPr="00020A43">
              <w:t>gov</w:t>
            </w:r>
            <w:proofErr w:type="spellEnd"/>
            <w:r w:rsidRPr="00020A43">
              <w:t xml:space="preserve"> 37. </w:t>
            </w:r>
            <w:proofErr w:type="spellStart"/>
            <w:r w:rsidRPr="00020A43">
              <w:t>ivanovo</w:t>
            </w:r>
            <w:proofErr w:type="spellEnd"/>
            <w:r w:rsidRPr="00020A43">
              <w:t xml:space="preserve"> . </w:t>
            </w:r>
            <w:proofErr w:type="spellStart"/>
            <w:r w:rsidRPr="00020A43">
              <w:t>ru</w:t>
            </w:r>
            <w:proofErr w:type="spellEnd"/>
            <w:r w:rsidRPr="00020A43">
              <w:t xml:space="preserve"> </w:t>
            </w:r>
          </w:p>
        </w:tc>
      </w:tr>
    </w:tbl>
    <w:p w:rsidR="00777FC8" w:rsidRDefault="00777FC8" w:rsidP="00020A43">
      <w:pPr>
        <w:pStyle w:val="3"/>
        <w:rPr>
          <w:rFonts w:ascii="Times New Roman" w:hAnsi="Times New Roman" w:cs="Times New Roman"/>
          <w:b w:val="0"/>
          <w:color w:val="262626" w:themeColor="text1" w:themeTint="D9"/>
          <w:sz w:val="24"/>
          <w:szCs w:val="24"/>
        </w:rPr>
      </w:pPr>
    </w:p>
    <w:p w:rsidR="00020A43" w:rsidRPr="00020A43" w:rsidRDefault="00020A43" w:rsidP="00020A43">
      <w:pPr>
        <w:pStyle w:val="3"/>
        <w:rPr>
          <w:rFonts w:ascii="Times New Roman" w:hAnsi="Times New Roman" w:cs="Times New Roman"/>
          <w:b w:val="0"/>
          <w:color w:val="262626" w:themeColor="text1" w:themeTint="D9"/>
          <w:sz w:val="24"/>
          <w:szCs w:val="24"/>
        </w:rPr>
      </w:pPr>
      <w:r w:rsidRPr="00020A43">
        <w:rPr>
          <w:rFonts w:ascii="Times New Roman" w:hAnsi="Times New Roman" w:cs="Times New Roman"/>
          <w:b w:val="0"/>
          <w:color w:val="262626" w:themeColor="text1" w:themeTint="D9"/>
          <w:sz w:val="24"/>
          <w:szCs w:val="24"/>
        </w:rPr>
        <w:t xml:space="preserve">Информация об Управлении государственного экологического надзора и государственной экологической экспертизы Адрес: 153022, г. Иваново, ул. </w:t>
      </w:r>
      <w:proofErr w:type="spellStart"/>
      <w:r w:rsidRPr="00020A43">
        <w:rPr>
          <w:rFonts w:ascii="Times New Roman" w:hAnsi="Times New Roman" w:cs="Times New Roman"/>
          <w:b w:val="0"/>
          <w:color w:val="262626" w:themeColor="text1" w:themeTint="D9"/>
          <w:sz w:val="24"/>
          <w:szCs w:val="24"/>
        </w:rPr>
        <w:t>Велижская</w:t>
      </w:r>
      <w:proofErr w:type="spellEnd"/>
      <w:r w:rsidRPr="00020A43">
        <w:rPr>
          <w:rFonts w:ascii="Times New Roman" w:hAnsi="Times New Roman" w:cs="Times New Roman"/>
          <w:b w:val="0"/>
          <w:color w:val="262626" w:themeColor="text1" w:themeTint="D9"/>
          <w:sz w:val="24"/>
          <w:szCs w:val="24"/>
        </w:rPr>
        <w:t>, д.8</w:t>
      </w:r>
    </w:p>
    <w:p w:rsidR="00020A43" w:rsidRPr="00020A43" w:rsidRDefault="00020A43" w:rsidP="00020A43">
      <w:pPr>
        <w:pStyle w:val="formattext"/>
        <w:rPr>
          <w:color w:val="262626" w:themeColor="text1" w:themeTint="D9"/>
        </w:rPr>
      </w:pPr>
    </w:p>
    <w:tbl>
      <w:tblPr>
        <w:tblW w:w="0" w:type="auto"/>
        <w:tblCellSpacing w:w="15" w:type="dxa"/>
        <w:tblCellMar>
          <w:top w:w="15" w:type="dxa"/>
          <w:left w:w="15" w:type="dxa"/>
          <w:bottom w:w="15" w:type="dxa"/>
          <w:right w:w="15" w:type="dxa"/>
        </w:tblCellMar>
        <w:tblLook w:val="04A0"/>
      </w:tblPr>
      <w:tblGrid>
        <w:gridCol w:w="3114"/>
        <w:gridCol w:w="3773"/>
        <w:gridCol w:w="1527"/>
        <w:gridCol w:w="1881"/>
      </w:tblGrid>
      <w:tr w:rsidR="00020A43" w:rsidRPr="00020A43" w:rsidTr="00020A43">
        <w:trPr>
          <w:trHeight w:val="15"/>
          <w:tblCellSpacing w:w="15" w:type="dxa"/>
        </w:trPr>
        <w:tc>
          <w:tcPr>
            <w:tcW w:w="3881" w:type="dxa"/>
            <w:vAlign w:val="center"/>
            <w:hideMark/>
          </w:tcPr>
          <w:p w:rsidR="00020A43" w:rsidRPr="00020A43" w:rsidRDefault="00020A43">
            <w:pPr>
              <w:rPr>
                <w:rFonts w:ascii="Times New Roman" w:hAnsi="Times New Roman" w:cs="Times New Roman"/>
                <w:sz w:val="24"/>
                <w:szCs w:val="24"/>
              </w:rPr>
            </w:pPr>
          </w:p>
        </w:tc>
        <w:tc>
          <w:tcPr>
            <w:tcW w:w="4805" w:type="dxa"/>
            <w:vAlign w:val="center"/>
            <w:hideMark/>
          </w:tcPr>
          <w:p w:rsidR="00020A43" w:rsidRPr="00020A43" w:rsidRDefault="00020A43">
            <w:pPr>
              <w:rPr>
                <w:rFonts w:ascii="Times New Roman" w:hAnsi="Times New Roman" w:cs="Times New Roman"/>
                <w:sz w:val="24"/>
                <w:szCs w:val="24"/>
              </w:rPr>
            </w:pPr>
          </w:p>
        </w:tc>
        <w:tc>
          <w:tcPr>
            <w:tcW w:w="1663" w:type="dxa"/>
            <w:vAlign w:val="center"/>
            <w:hideMark/>
          </w:tcPr>
          <w:p w:rsidR="00020A43" w:rsidRPr="00020A43" w:rsidRDefault="00020A43">
            <w:pPr>
              <w:rPr>
                <w:rFonts w:ascii="Times New Roman" w:hAnsi="Times New Roman" w:cs="Times New Roman"/>
                <w:sz w:val="24"/>
                <w:szCs w:val="24"/>
              </w:rPr>
            </w:pPr>
          </w:p>
        </w:tc>
        <w:tc>
          <w:tcPr>
            <w:tcW w:w="2033" w:type="dxa"/>
            <w:vAlign w:val="center"/>
            <w:hideMark/>
          </w:tcPr>
          <w:p w:rsidR="00020A43" w:rsidRPr="00020A43" w:rsidRDefault="00020A43">
            <w:pPr>
              <w:rPr>
                <w:rFonts w:ascii="Times New Roman" w:hAnsi="Times New Roman" w:cs="Times New Roman"/>
                <w:sz w:val="24"/>
                <w:szCs w:val="24"/>
              </w:rPr>
            </w:pPr>
          </w:p>
        </w:tc>
      </w:tr>
      <w:tr w:rsidR="00020A43" w:rsidRPr="00020A43" w:rsidTr="00020A43">
        <w:trPr>
          <w:tblCellSpacing w:w="15" w:type="dxa"/>
        </w:trPr>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Ф.И.О.</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Должность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Номер кабинета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Служебный телефон </w:t>
            </w:r>
          </w:p>
        </w:tc>
      </w:tr>
      <w:tr w:rsidR="00020A43" w:rsidRPr="00020A43" w:rsidTr="00020A43">
        <w:trPr>
          <w:tblCellSpacing w:w="15" w:type="dxa"/>
        </w:trPr>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1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2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3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4 </w:t>
            </w:r>
          </w:p>
        </w:tc>
      </w:tr>
      <w:tr w:rsidR="00020A43" w:rsidRPr="00020A43" w:rsidTr="00020A43">
        <w:trPr>
          <w:tblCellSpacing w:w="15" w:type="dxa"/>
        </w:trPr>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Левин Максим Сергеевич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Заместитель начальника Департамента, начальник Управления государственного </w:t>
            </w:r>
            <w:r w:rsidRPr="00020A43">
              <w:lastRenderedPageBreak/>
              <w:t xml:space="preserve">экологического надзора и государственной экологической экспертизы, статс-секретарь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lastRenderedPageBreak/>
              <w:t xml:space="preserve">507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24-23-62 </w:t>
            </w:r>
          </w:p>
        </w:tc>
      </w:tr>
      <w:tr w:rsidR="00020A43" w:rsidRPr="00020A43" w:rsidTr="00020A43">
        <w:trPr>
          <w:tblCellSpacing w:w="15" w:type="dxa"/>
        </w:trPr>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proofErr w:type="spellStart"/>
            <w:r w:rsidRPr="00020A43">
              <w:lastRenderedPageBreak/>
              <w:t>Гавриченко</w:t>
            </w:r>
            <w:proofErr w:type="spellEnd"/>
            <w:r w:rsidRPr="00020A43">
              <w:t xml:space="preserve"> Галина Михайловна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Начальник отдела государственного надзора в области обращения с отходами и охраны атмосферного воздуха Управления государственного экологического надзора и государственной экологической экспертизы Департамента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519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42-44-91 </w:t>
            </w:r>
          </w:p>
        </w:tc>
      </w:tr>
      <w:tr w:rsidR="00020A43" w:rsidRPr="00020A43" w:rsidTr="00020A43">
        <w:trPr>
          <w:tblCellSpacing w:w="15" w:type="dxa"/>
        </w:trPr>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Кирсанов Юрий Владимирович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Старший государственный инспектор отдела государственного надзора в области обращения с отходами и охраны атмосферного воздуха Управления государственного экологического надзора и государственной экологической экспертизы Департамента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519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42-44-91 </w:t>
            </w:r>
          </w:p>
        </w:tc>
      </w:tr>
      <w:tr w:rsidR="00020A43" w:rsidRPr="00020A43" w:rsidTr="00020A43">
        <w:trPr>
          <w:tblCellSpacing w:w="15" w:type="dxa"/>
        </w:trPr>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Егорова Юлия Анатольевна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Государственный инспектор отдела государственного надзора в области обращения с отходами и охраны атмосферного воздуха Управления государственного экологического надзора и государственной экологической экспертизы </w:t>
            </w:r>
            <w:proofErr w:type="spellStart"/>
            <w:proofErr w:type="gramStart"/>
            <w:r w:rsidRPr="00020A43">
              <w:t>Департа</w:t>
            </w:r>
            <w:proofErr w:type="spellEnd"/>
            <w:r w:rsidRPr="00020A43">
              <w:t xml:space="preserve"> </w:t>
            </w:r>
            <w:proofErr w:type="spellStart"/>
            <w:r w:rsidRPr="00020A43">
              <w:t>мента</w:t>
            </w:r>
            <w:proofErr w:type="spellEnd"/>
            <w:proofErr w:type="gramEnd"/>
            <w:r w:rsidRPr="00020A43">
              <w:t xml:space="preserve">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519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42-44-91 </w:t>
            </w:r>
          </w:p>
        </w:tc>
      </w:tr>
      <w:tr w:rsidR="00020A43" w:rsidRPr="00020A43" w:rsidTr="00020A43">
        <w:trPr>
          <w:tblCellSpacing w:w="15" w:type="dxa"/>
        </w:trPr>
        <w:tc>
          <w:tcPr>
            <w:tcW w:w="388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Вандышева Надежда Валерьевна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Специалист-эксперт отдела государственного надзора в области обращения с отходами и охраны атмосферного воздуха Управления государственного экологического надзора и государственной экологической экспертизы Департамента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519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42-44-91 </w:t>
            </w:r>
          </w:p>
        </w:tc>
      </w:tr>
    </w:tbl>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
    <w:p w:rsidR="00020A43" w:rsidRPr="00777FC8" w:rsidRDefault="00020A43" w:rsidP="00777FC8">
      <w:pPr>
        <w:jc w:val="center"/>
        <w:rPr>
          <w:rFonts w:ascii="Times New Roman" w:hAnsi="Times New Roman" w:cs="Times New Roman"/>
          <w:b/>
          <w:sz w:val="24"/>
          <w:szCs w:val="24"/>
        </w:rPr>
      </w:pPr>
      <w:r w:rsidRPr="00777FC8">
        <w:rPr>
          <w:rFonts w:ascii="Times New Roman" w:hAnsi="Times New Roman" w:cs="Times New Roman"/>
          <w:b/>
          <w:sz w:val="24"/>
          <w:szCs w:val="24"/>
        </w:rPr>
        <w:lastRenderedPageBreak/>
        <w:t>Приложение 2. Письмо о согласовании порядка осуществления производственного контроля в области обращения с отходами, определяемого юридическими лицами, осуществляющими деятельность в области обращения с отходами, по объектам, подлежащим региональному</w:t>
      </w:r>
      <w:proofErr w:type="gramStart"/>
      <w:r w:rsidRPr="00777FC8">
        <w:rPr>
          <w:rFonts w:ascii="Times New Roman" w:hAnsi="Times New Roman" w:cs="Times New Roman"/>
          <w:b/>
          <w:sz w:val="24"/>
          <w:szCs w:val="24"/>
        </w:rPr>
        <w:t xml:space="preserve"> .</w:t>
      </w:r>
      <w:proofErr w:type="gramEnd"/>
      <w:r w:rsidRPr="00777FC8">
        <w:rPr>
          <w:rFonts w:ascii="Times New Roman" w:hAnsi="Times New Roman" w:cs="Times New Roman"/>
          <w:b/>
          <w:sz w:val="24"/>
          <w:szCs w:val="24"/>
        </w:rPr>
        <w:t>.</w:t>
      </w:r>
    </w:p>
    <w:p w:rsidR="00020A43" w:rsidRPr="00777FC8" w:rsidRDefault="00020A43" w:rsidP="00777FC8">
      <w:pPr>
        <w:jc w:val="center"/>
        <w:rPr>
          <w:rFonts w:ascii="Times New Roman" w:hAnsi="Times New Roman" w:cs="Times New Roman"/>
          <w:b/>
          <w:sz w:val="24"/>
          <w:szCs w:val="24"/>
        </w:rPr>
      </w:pPr>
    </w:p>
    <w:p w:rsidR="00020A43" w:rsidRPr="00020A43" w:rsidRDefault="00020A43" w:rsidP="00777FC8">
      <w:pPr>
        <w:jc w:val="right"/>
        <w:rPr>
          <w:rFonts w:ascii="Times New Roman" w:hAnsi="Times New Roman" w:cs="Times New Roman"/>
          <w:sz w:val="24"/>
          <w:szCs w:val="24"/>
        </w:rPr>
      </w:pPr>
      <w:r w:rsidRPr="00020A43">
        <w:rPr>
          <w:rFonts w:ascii="Times New Roman" w:hAnsi="Times New Roman" w:cs="Times New Roman"/>
          <w:sz w:val="24"/>
          <w:szCs w:val="24"/>
        </w:rPr>
        <w:t>Приложение 2</w:t>
      </w:r>
    </w:p>
    <w:p w:rsidR="00020A43" w:rsidRPr="00020A43" w:rsidRDefault="00020A43" w:rsidP="00777FC8">
      <w:pPr>
        <w:jc w:val="right"/>
        <w:rPr>
          <w:rFonts w:ascii="Times New Roman" w:hAnsi="Times New Roman" w:cs="Times New Roman"/>
          <w:sz w:val="24"/>
          <w:szCs w:val="24"/>
        </w:rPr>
      </w:pPr>
      <w:r w:rsidRPr="00020A43">
        <w:rPr>
          <w:rFonts w:ascii="Times New Roman" w:hAnsi="Times New Roman" w:cs="Times New Roman"/>
          <w:sz w:val="24"/>
          <w:szCs w:val="24"/>
        </w:rPr>
        <w:t>к Административному регламенту</w:t>
      </w: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Образец</w:t>
      </w:r>
    </w:p>
    <w:p w:rsidR="00020A43" w:rsidRPr="00020A43" w:rsidRDefault="00020A43" w:rsidP="00020A43">
      <w:pPr>
        <w:rPr>
          <w:rFonts w:ascii="Times New Roman" w:hAnsi="Times New Roman" w:cs="Times New Roman"/>
          <w:sz w:val="24"/>
          <w:szCs w:val="24"/>
        </w:rPr>
      </w:pPr>
    </w:p>
    <w:p w:rsidR="00020A43" w:rsidRPr="00020A43" w:rsidRDefault="00020A43" w:rsidP="00777FC8">
      <w:pPr>
        <w:jc w:val="center"/>
        <w:rPr>
          <w:rFonts w:ascii="Times New Roman" w:hAnsi="Times New Roman" w:cs="Times New Roman"/>
          <w:sz w:val="24"/>
          <w:szCs w:val="24"/>
        </w:rPr>
      </w:pPr>
      <w:r w:rsidRPr="00020A43">
        <w:rPr>
          <w:rFonts w:ascii="Times New Roman" w:hAnsi="Times New Roman" w:cs="Times New Roman"/>
          <w:sz w:val="24"/>
          <w:szCs w:val="24"/>
        </w:rPr>
        <w:t>Письмо о согласовании порядка осуществления производственного контроля в области обращения с отходами, определяемого юридическими лицами, осуществляющими деятельность в области обращения с отходами, по объектам, подлежащим региональному государственному экологическому надзору</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Бланк Департамента</w:t>
      </w:r>
      <w:r w:rsidR="00777FC8">
        <w:rPr>
          <w:rFonts w:ascii="Times New Roman" w:hAnsi="Times New Roman" w:cs="Times New Roman"/>
          <w:sz w:val="24"/>
          <w:szCs w:val="24"/>
        </w:rPr>
        <w:t xml:space="preserve">                                 </w:t>
      </w:r>
      <w:r w:rsidRPr="00020A43">
        <w:rPr>
          <w:rFonts w:ascii="Times New Roman" w:hAnsi="Times New Roman" w:cs="Times New Roman"/>
          <w:sz w:val="24"/>
          <w:szCs w:val="24"/>
        </w:rPr>
        <w:t xml:space="preserve"> Наименование Заявителя</w:t>
      </w:r>
    </w:p>
    <w:p w:rsidR="00020A43" w:rsidRPr="00020A43" w:rsidRDefault="00020A43" w:rsidP="00020A43">
      <w:pPr>
        <w:rPr>
          <w:rFonts w:ascii="Times New Roman" w:hAnsi="Times New Roman" w:cs="Times New Roman"/>
          <w:sz w:val="24"/>
          <w:szCs w:val="24"/>
        </w:rPr>
      </w:pPr>
    </w:p>
    <w:p w:rsidR="00020A43" w:rsidRPr="00020A43" w:rsidRDefault="00777FC8" w:rsidP="00020A43">
      <w:pPr>
        <w:rPr>
          <w:rFonts w:ascii="Times New Roman" w:hAnsi="Times New Roman" w:cs="Times New Roman"/>
          <w:sz w:val="24"/>
          <w:szCs w:val="24"/>
        </w:rPr>
      </w:pPr>
      <w:r>
        <w:rPr>
          <w:rFonts w:ascii="Times New Roman" w:hAnsi="Times New Roman" w:cs="Times New Roman"/>
          <w:sz w:val="24"/>
          <w:szCs w:val="24"/>
        </w:rPr>
        <w:t xml:space="preserve">                                                                      </w:t>
      </w:r>
      <w:r w:rsidR="00020A43" w:rsidRPr="00020A43">
        <w:rPr>
          <w:rFonts w:ascii="Times New Roman" w:hAnsi="Times New Roman" w:cs="Times New Roman"/>
          <w:sz w:val="24"/>
          <w:szCs w:val="24"/>
        </w:rPr>
        <w:t>Почтовый адрес</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О согласовании Порядка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Настоящим информирую, что принято решение о согласовании порядка осуществления производственного контроля в области обращения с отходами </w:t>
      </w:r>
      <w:proofErr w:type="gramStart"/>
      <w:r w:rsidRPr="00020A43">
        <w:rPr>
          <w:rFonts w:ascii="Times New Roman" w:hAnsi="Times New Roman" w:cs="Times New Roman"/>
          <w:sz w:val="24"/>
          <w:szCs w:val="24"/>
        </w:rPr>
        <w:t>для</w:t>
      </w:r>
      <w:proofErr w:type="gramEnd"/>
      <w:r w:rsidRPr="00020A43">
        <w:rPr>
          <w:rFonts w:ascii="Times New Roman" w:hAnsi="Times New Roman" w:cs="Times New Roman"/>
          <w:sz w:val="24"/>
          <w:szCs w:val="24"/>
        </w:rPr>
        <w:t xml:space="preserve"> _________________________________________</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(наименование юридического лица)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Подпись руководителя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Департамента или лица,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lastRenderedPageBreak/>
        <w:t>его замещающего ________________________ Фамилия, инициалы</w:t>
      </w:r>
    </w:p>
    <w:p w:rsidR="00020A43" w:rsidRPr="00020A43" w:rsidRDefault="00020A43" w:rsidP="00020A43">
      <w:pPr>
        <w:rPr>
          <w:rFonts w:ascii="Times New Roman" w:hAnsi="Times New Roman" w:cs="Times New Roman"/>
          <w:sz w:val="24"/>
          <w:szCs w:val="24"/>
        </w:rPr>
      </w:pPr>
    </w:p>
    <w:p w:rsid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Фамилия, инициалы, телефон ответственного исполнителя</w:t>
      </w:r>
    </w:p>
    <w:p w:rsidR="00777FC8" w:rsidRDefault="00777FC8" w:rsidP="00020A43">
      <w:pPr>
        <w:rPr>
          <w:rFonts w:ascii="Times New Roman" w:hAnsi="Times New Roman" w:cs="Times New Roman"/>
          <w:sz w:val="24"/>
          <w:szCs w:val="24"/>
        </w:rPr>
      </w:pPr>
    </w:p>
    <w:p w:rsidR="00777FC8" w:rsidRDefault="00777FC8" w:rsidP="00020A43">
      <w:pPr>
        <w:rPr>
          <w:rFonts w:ascii="Times New Roman" w:hAnsi="Times New Roman" w:cs="Times New Roman"/>
          <w:sz w:val="24"/>
          <w:szCs w:val="24"/>
        </w:rPr>
      </w:pPr>
    </w:p>
    <w:p w:rsidR="00777FC8" w:rsidRPr="00020A43" w:rsidRDefault="00777FC8" w:rsidP="00020A43">
      <w:pPr>
        <w:rPr>
          <w:rFonts w:ascii="Times New Roman" w:hAnsi="Times New Roman" w:cs="Times New Roman"/>
          <w:sz w:val="24"/>
          <w:szCs w:val="24"/>
        </w:rPr>
      </w:pPr>
    </w:p>
    <w:p w:rsidR="00020A43" w:rsidRPr="00777FC8" w:rsidRDefault="00020A43" w:rsidP="00777FC8">
      <w:pPr>
        <w:jc w:val="center"/>
        <w:rPr>
          <w:rFonts w:ascii="Times New Roman" w:hAnsi="Times New Roman" w:cs="Times New Roman"/>
          <w:b/>
          <w:sz w:val="24"/>
          <w:szCs w:val="24"/>
        </w:rPr>
      </w:pPr>
      <w:r w:rsidRPr="00777FC8">
        <w:rPr>
          <w:rFonts w:ascii="Times New Roman" w:hAnsi="Times New Roman" w:cs="Times New Roman"/>
          <w:b/>
          <w:sz w:val="24"/>
          <w:szCs w:val="24"/>
        </w:rPr>
        <w:t>Приложение 3. Письмо об отказе в согласовании порядка осуществления производственного контроля в области обращения с отходами, определяемого юридическими лицами, осуществляющими деятельность в области обращения с отходами, по объектам, подлежащим ...</w:t>
      </w:r>
    </w:p>
    <w:p w:rsidR="00020A43" w:rsidRPr="00777FC8" w:rsidRDefault="00020A43" w:rsidP="00777FC8">
      <w:pPr>
        <w:jc w:val="center"/>
        <w:rPr>
          <w:rFonts w:ascii="Times New Roman" w:hAnsi="Times New Roman" w:cs="Times New Roman"/>
          <w:b/>
          <w:sz w:val="24"/>
          <w:szCs w:val="24"/>
        </w:rPr>
      </w:pPr>
    </w:p>
    <w:p w:rsidR="00020A43" w:rsidRPr="00020A43" w:rsidRDefault="00020A43" w:rsidP="00777FC8">
      <w:pPr>
        <w:jc w:val="right"/>
        <w:rPr>
          <w:rFonts w:ascii="Times New Roman" w:hAnsi="Times New Roman" w:cs="Times New Roman"/>
          <w:sz w:val="24"/>
          <w:szCs w:val="24"/>
        </w:rPr>
      </w:pPr>
      <w:r w:rsidRPr="00020A43">
        <w:rPr>
          <w:rFonts w:ascii="Times New Roman" w:hAnsi="Times New Roman" w:cs="Times New Roman"/>
          <w:sz w:val="24"/>
          <w:szCs w:val="24"/>
        </w:rPr>
        <w:t>Приложение 3</w:t>
      </w:r>
    </w:p>
    <w:p w:rsidR="00020A43" w:rsidRPr="00020A43" w:rsidRDefault="00020A43" w:rsidP="00777FC8">
      <w:pPr>
        <w:jc w:val="right"/>
        <w:rPr>
          <w:rFonts w:ascii="Times New Roman" w:hAnsi="Times New Roman" w:cs="Times New Roman"/>
          <w:sz w:val="24"/>
          <w:szCs w:val="24"/>
        </w:rPr>
      </w:pPr>
      <w:r w:rsidRPr="00020A43">
        <w:rPr>
          <w:rFonts w:ascii="Times New Roman" w:hAnsi="Times New Roman" w:cs="Times New Roman"/>
          <w:sz w:val="24"/>
          <w:szCs w:val="24"/>
        </w:rPr>
        <w:t>к Административному регламенту</w:t>
      </w: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Образец</w:t>
      </w:r>
    </w:p>
    <w:p w:rsidR="00020A43" w:rsidRPr="00020A43" w:rsidRDefault="00020A43" w:rsidP="00020A43">
      <w:pPr>
        <w:rPr>
          <w:rFonts w:ascii="Times New Roman" w:hAnsi="Times New Roman" w:cs="Times New Roman"/>
          <w:sz w:val="24"/>
          <w:szCs w:val="24"/>
        </w:rPr>
      </w:pPr>
    </w:p>
    <w:p w:rsidR="00020A43" w:rsidRPr="00020A43" w:rsidRDefault="00020A43" w:rsidP="00777FC8">
      <w:pPr>
        <w:jc w:val="center"/>
        <w:rPr>
          <w:rFonts w:ascii="Times New Roman" w:hAnsi="Times New Roman" w:cs="Times New Roman"/>
          <w:sz w:val="24"/>
          <w:szCs w:val="24"/>
        </w:rPr>
      </w:pPr>
      <w:r w:rsidRPr="00020A43">
        <w:rPr>
          <w:rFonts w:ascii="Times New Roman" w:hAnsi="Times New Roman" w:cs="Times New Roman"/>
          <w:sz w:val="24"/>
          <w:szCs w:val="24"/>
        </w:rPr>
        <w:t>Письмо об отказе в согласовании порядка осуществления производственного контроля в области обращения с отходами, определяемого юридическими лицами, осуществляющими деятельность в области обращения с отходами, по объектам, подлежащим региональному государственному экологическому надзору</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Бланк Департамента</w:t>
      </w:r>
      <w:r w:rsidR="00777FC8">
        <w:rPr>
          <w:rFonts w:ascii="Times New Roman" w:hAnsi="Times New Roman" w:cs="Times New Roman"/>
          <w:sz w:val="24"/>
          <w:szCs w:val="24"/>
        </w:rPr>
        <w:t xml:space="preserve">                                           </w:t>
      </w:r>
      <w:r w:rsidRPr="00020A43">
        <w:rPr>
          <w:rFonts w:ascii="Times New Roman" w:hAnsi="Times New Roman" w:cs="Times New Roman"/>
          <w:sz w:val="24"/>
          <w:szCs w:val="24"/>
        </w:rPr>
        <w:t xml:space="preserve"> Наименование Заявителя</w:t>
      </w:r>
    </w:p>
    <w:p w:rsidR="00020A43" w:rsidRPr="00020A43" w:rsidRDefault="00020A43" w:rsidP="00020A43">
      <w:pPr>
        <w:rPr>
          <w:rFonts w:ascii="Times New Roman" w:hAnsi="Times New Roman" w:cs="Times New Roman"/>
          <w:sz w:val="24"/>
          <w:szCs w:val="24"/>
        </w:rPr>
      </w:pPr>
    </w:p>
    <w:p w:rsidR="00020A43" w:rsidRPr="00020A43" w:rsidRDefault="00777FC8" w:rsidP="00020A43">
      <w:pPr>
        <w:rPr>
          <w:rFonts w:ascii="Times New Roman" w:hAnsi="Times New Roman" w:cs="Times New Roman"/>
          <w:sz w:val="24"/>
          <w:szCs w:val="24"/>
        </w:rPr>
      </w:pPr>
      <w:r>
        <w:rPr>
          <w:rFonts w:ascii="Times New Roman" w:hAnsi="Times New Roman" w:cs="Times New Roman"/>
          <w:sz w:val="24"/>
          <w:szCs w:val="24"/>
        </w:rPr>
        <w:t xml:space="preserve">                                                                               </w:t>
      </w:r>
      <w:r w:rsidR="00020A43" w:rsidRPr="00020A43">
        <w:rPr>
          <w:rFonts w:ascii="Times New Roman" w:hAnsi="Times New Roman" w:cs="Times New Roman"/>
          <w:sz w:val="24"/>
          <w:szCs w:val="24"/>
        </w:rPr>
        <w:t>Почтовый адрес</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Об отказе в согласовании Порядка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Настоящим информирую, что принято решение об отказе в согласовании порядка осуществления производственного контроля в области обращения с отходами </w:t>
      </w:r>
      <w:proofErr w:type="gramStart"/>
      <w:r w:rsidRPr="00020A43">
        <w:rPr>
          <w:rFonts w:ascii="Times New Roman" w:hAnsi="Times New Roman" w:cs="Times New Roman"/>
          <w:sz w:val="24"/>
          <w:szCs w:val="24"/>
        </w:rPr>
        <w:t>для</w:t>
      </w:r>
      <w:proofErr w:type="gramEnd"/>
      <w:r w:rsidRPr="00020A43">
        <w:rPr>
          <w:rFonts w:ascii="Times New Roman" w:hAnsi="Times New Roman" w:cs="Times New Roman"/>
          <w:sz w:val="24"/>
          <w:szCs w:val="24"/>
        </w:rPr>
        <w:t xml:space="preserve"> _____________________________________________________</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lastRenderedPageBreak/>
        <w:t>(наименование юридического лица)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по следующим основаниям: __________________________________________________________________</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(перечисление конкретных оснований для отказа)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Подпись руководителя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Департамента или лица,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его замещающего ________________________ Фамилия, инициалы</w:t>
      </w:r>
    </w:p>
    <w:p w:rsidR="00020A43" w:rsidRPr="00020A43" w:rsidRDefault="00020A43" w:rsidP="00020A43">
      <w:pPr>
        <w:rPr>
          <w:rFonts w:ascii="Times New Roman" w:hAnsi="Times New Roman" w:cs="Times New Roman"/>
          <w:sz w:val="24"/>
          <w:szCs w:val="24"/>
        </w:rPr>
      </w:pPr>
    </w:p>
    <w:p w:rsid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Фамилия, инициалы, телефон ответственного исполнителя</w:t>
      </w:r>
    </w:p>
    <w:p w:rsidR="00777FC8" w:rsidRDefault="00777FC8" w:rsidP="00020A43">
      <w:pPr>
        <w:rPr>
          <w:rFonts w:ascii="Times New Roman" w:hAnsi="Times New Roman" w:cs="Times New Roman"/>
          <w:sz w:val="24"/>
          <w:szCs w:val="24"/>
        </w:rPr>
      </w:pPr>
    </w:p>
    <w:p w:rsidR="00777FC8" w:rsidRDefault="00777FC8" w:rsidP="00020A43">
      <w:pPr>
        <w:rPr>
          <w:rFonts w:ascii="Times New Roman" w:hAnsi="Times New Roman" w:cs="Times New Roman"/>
          <w:sz w:val="24"/>
          <w:szCs w:val="24"/>
        </w:rPr>
      </w:pPr>
    </w:p>
    <w:p w:rsidR="00777FC8" w:rsidRDefault="00777FC8" w:rsidP="00020A43">
      <w:pPr>
        <w:rPr>
          <w:rFonts w:ascii="Times New Roman" w:hAnsi="Times New Roman" w:cs="Times New Roman"/>
          <w:sz w:val="24"/>
          <w:szCs w:val="24"/>
        </w:rPr>
      </w:pPr>
    </w:p>
    <w:p w:rsidR="00777FC8" w:rsidRPr="00020A43" w:rsidRDefault="00777FC8" w:rsidP="00020A43">
      <w:pPr>
        <w:rPr>
          <w:rFonts w:ascii="Times New Roman" w:hAnsi="Times New Roman" w:cs="Times New Roman"/>
          <w:sz w:val="24"/>
          <w:szCs w:val="24"/>
        </w:rPr>
      </w:pPr>
    </w:p>
    <w:p w:rsidR="00020A43" w:rsidRPr="00777FC8" w:rsidRDefault="00020A43" w:rsidP="00777FC8">
      <w:pPr>
        <w:jc w:val="center"/>
        <w:rPr>
          <w:rFonts w:ascii="Times New Roman" w:hAnsi="Times New Roman" w:cs="Times New Roman"/>
          <w:b/>
          <w:sz w:val="24"/>
          <w:szCs w:val="24"/>
        </w:rPr>
      </w:pPr>
      <w:r w:rsidRPr="00777FC8">
        <w:rPr>
          <w:rFonts w:ascii="Times New Roman" w:hAnsi="Times New Roman" w:cs="Times New Roman"/>
          <w:b/>
          <w:sz w:val="24"/>
          <w:szCs w:val="24"/>
        </w:rPr>
        <w:t>Приложение 4. Начальнику Департамента государственного надзора (контроля) Ивановской области ЗАЯВЛЕНИЕ о согласовании порядка производственного контроля в области обращения с отходами, определяемого юридическими лицами, осуществляющими деятельность в</w:t>
      </w:r>
      <w:proofErr w:type="gramStart"/>
      <w:r w:rsidRPr="00777FC8">
        <w:rPr>
          <w:rFonts w:ascii="Times New Roman" w:hAnsi="Times New Roman" w:cs="Times New Roman"/>
          <w:b/>
          <w:sz w:val="24"/>
          <w:szCs w:val="24"/>
        </w:rPr>
        <w:t xml:space="preserve"> .</w:t>
      </w:r>
      <w:proofErr w:type="gramEnd"/>
      <w:r w:rsidRPr="00777FC8">
        <w:rPr>
          <w:rFonts w:ascii="Times New Roman" w:hAnsi="Times New Roman" w:cs="Times New Roman"/>
          <w:b/>
          <w:sz w:val="24"/>
          <w:szCs w:val="24"/>
        </w:rPr>
        <w:t>.</w:t>
      </w:r>
    </w:p>
    <w:p w:rsidR="00020A43" w:rsidRPr="00020A43" w:rsidRDefault="00020A43" w:rsidP="00020A43">
      <w:pPr>
        <w:rPr>
          <w:rFonts w:ascii="Times New Roman" w:hAnsi="Times New Roman" w:cs="Times New Roman"/>
          <w:sz w:val="24"/>
          <w:szCs w:val="24"/>
        </w:rPr>
      </w:pPr>
    </w:p>
    <w:p w:rsidR="00020A43" w:rsidRPr="00020A43" w:rsidRDefault="00020A43" w:rsidP="00777FC8">
      <w:pPr>
        <w:jc w:val="right"/>
        <w:rPr>
          <w:rFonts w:ascii="Times New Roman" w:hAnsi="Times New Roman" w:cs="Times New Roman"/>
          <w:sz w:val="24"/>
          <w:szCs w:val="24"/>
        </w:rPr>
      </w:pPr>
      <w:r w:rsidRPr="00020A43">
        <w:rPr>
          <w:rFonts w:ascii="Times New Roman" w:hAnsi="Times New Roman" w:cs="Times New Roman"/>
          <w:sz w:val="24"/>
          <w:szCs w:val="24"/>
        </w:rPr>
        <w:t>Приложение 4</w:t>
      </w:r>
    </w:p>
    <w:p w:rsidR="00020A43" w:rsidRPr="00020A43" w:rsidRDefault="00020A43" w:rsidP="00777FC8">
      <w:pPr>
        <w:jc w:val="right"/>
        <w:rPr>
          <w:rFonts w:ascii="Times New Roman" w:hAnsi="Times New Roman" w:cs="Times New Roman"/>
          <w:sz w:val="24"/>
          <w:szCs w:val="24"/>
        </w:rPr>
      </w:pPr>
      <w:r w:rsidRPr="00020A43">
        <w:rPr>
          <w:rFonts w:ascii="Times New Roman" w:hAnsi="Times New Roman" w:cs="Times New Roman"/>
          <w:sz w:val="24"/>
          <w:szCs w:val="24"/>
        </w:rPr>
        <w:t>к Административному регламенту</w:t>
      </w: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Образец</w:t>
      </w:r>
    </w:p>
    <w:p w:rsidR="00020A43" w:rsidRPr="00020A43" w:rsidRDefault="00020A43" w:rsidP="00020A43">
      <w:pPr>
        <w:rPr>
          <w:rFonts w:ascii="Times New Roman" w:hAnsi="Times New Roman" w:cs="Times New Roman"/>
          <w:sz w:val="24"/>
          <w:szCs w:val="24"/>
        </w:rPr>
      </w:pPr>
    </w:p>
    <w:p w:rsidR="00020A43" w:rsidRPr="00020A43" w:rsidRDefault="00020A43" w:rsidP="00777FC8">
      <w:pPr>
        <w:jc w:val="center"/>
        <w:rPr>
          <w:rFonts w:ascii="Times New Roman" w:hAnsi="Times New Roman" w:cs="Times New Roman"/>
          <w:sz w:val="24"/>
          <w:szCs w:val="24"/>
        </w:rPr>
      </w:pPr>
      <w:r w:rsidRPr="00020A43">
        <w:rPr>
          <w:rFonts w:ascii="Times New Roman" w:hAnsi="Times New Roman" w:cs="Times New Roman"/>
          <w:sz w:val="24"/>
          <w:szCs w:val="24"/>
        </w:rPr>
        <w:t xml:space="preserve">Начальнику Департамента государственного надзора (контроля) Ивановской области ЗАЯВЛЕНИЕ о согласовании порядка производственного контроля в области обращения с </w:t>
      </w:r>
      <w:r w:rsidRPr="00020A43">
        <w:rPr>
          <w:rFonts w:ascii="Times New Roman" w:hAnsi="Times New Roman" w:cs="Times New Roman"/>
          <w:sz w:val="24"/>
          <w:szCs w:val="24"/>
        </w:rPr>
        <w:lastRenderedPageBreak/>
        <w:t>отходами, определяемого юридическими лицами, осуществляющими деятельность в области обращения с отходами.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Прошу согласовать порядок производственного контроля в области обращения с отходами: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______________________________________________________________</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(наименование юридического лица)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Юридический адрес: _________________________________________</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Почтовый адрес:______________________________________________</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Основной государственный регистрационный номер (ОГРН) юридического лица и данные документа, подтверждающего факт внесения сведений о юридическом лице в Единый государственный реестр юридических лиц, _________________________________________</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Идентификационный номер налогоплательщика (ИНН)________________________________________________________</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Контактные телефоны, факс и адрес электронной почты ______________________________________________________________</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К заявлению прилагается следующая документация: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1.</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2.</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lastRenderedPageBreak/>
        <w:t>Представленные документы и сведения, указанные в заявлении, достоверны.</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Расписку о принятии документов получи</w:t>
      </w:r>
      <w:proofErr w:type="gramStart"/>
      <w:r w:rsidRPr="00020A43">
        <w:rPr>
          <w:rFonts w:ascii="Times New Roman" w:hAnsi="Times New Roman" w:cs="Times New Roman"/>
          <w:sz w:val="24"/>
          <w:szCs w:val="24"/>
        </w:rPr>
        <w:t>л(</w:t>
      </w:r>
      <w:proofErr w:type="gramEnd"/>
      <w:r w:rsidRPr="00020A43">
        <w:rPr>
          <w:rFonts w:ascii="Times New Roman" w:hAnsi="Times New Roman" w:cs="Times New Roman"/>
          <w:sz w:val="24"/>
          <w:szCs w:val="24"/>
        </w:rPr>
        <w:t>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"___" _____________ 20 ___ г. "___" ч. "____" мин.</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(дата подачи заявления) (время подачи заявления)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______________ / _____________________________________________/</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(подпись заявителя) (Ф.И.О. полностью)</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М.П.</w:t>
      </w: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Номер записи входящих документов ______________________</w:t>
      </w:r>
    </w:p>
    <w:p w:rsidR="00777FC8" w:rsidRDefault="00777FC8" w:rsidP="00020A43">
      <w:pPr>
        <w:rPr>
          <w:rFonts w:ascii="Times New Roman" w:hAnsi="Times New Roman" w:cs="Times New Roman"/>
          <w:sz w:val="24"/>
          <w:szCs w:val="24"/>
        </w:rPr>
      </w:pPr>
    </w:p>
    <w:p w:rsidR="00777FC8" w:rsidRDefault="00777FC8" w:rsidP="00020A43">
      <w:pPr>
        <w:rPr>
          <w:rFonts w:ascii="Times New Roman" w:hAnsi="Times New Roman" w:cs="Times New Roman"/>
          <w:sz w:val="24"/>
          <w:szCs w:val="24"/>
        </w:rPr>
      </w:pPr>
    </w:p>
    <w:p w:rsidR="00777FC8" w:rsidRDefault="00777FC8" w:rsidP="00020A43">
      <w:pPr>
        <w:rPr>
          <w:rFonts w:ascii="Times New Roman" w:hAnsi="Times New Roman" w:cs="Times New Roman"/>
          <w:sz w:val="24"/>
          <w:szCs w:val="24"/>
        </w:rPr>
      </w:pPr>
    </w:p>
    <w:p w:rsidR="00020A43" w:rsidRPr="00777FC8" w:rsidRDefault="00020A43" w:rsidP="00777FC8">
      <w:pPr>
        <w:jc w:val="center"/>
        <w:rPr>
          <w:rFonts w:ascii="Times New Roman" w:hAnsi="Times New Roman" w:cs="Times New Roman"/>
          <w:b/>
          <w:sz w:val="24"/>
          <w:szCs w:val="24"/>
        </w:rPr>
      </w:pPr>
      <w:r w:rsidRPr="00777FC8">
        <w:rPr>
          <w:rFonts w:ascii="Times New Roman" w:hAnsi="Times New Roman" w:cs="Times New Roman"/>
          <w:b/>
          <w:sz w:val="24"/>
          <w:szCs w:val="24"/>
        </w:rPr>
        <w:t>Приложение 5</w:t>
      </w:r>
    </w:p>
    <w:p w:rsidR="00020A43" w:rsidRPr="00020A43" w:rsidRDefault="00020A43" w:rsidP="00020A43">
      <w:pPr>
        <w:rPr>
          <w:rFonts w:ascii="Times New Roman" w:hAnsi="Times New Roman" w:cs="Times New Roman"/>
          <w:sz w:val="24"/>
          <w:szCs w:val="24"/>
        </w:rPr>
      </w:pPr>
    </w:p>
    <w:p w:rsidR="00020A43" w:rsidRPr="00020A43" w:rsidRDefault="00020A43" w:rsidP="00777FC8">
      <w:pPr>
        <w:jc w:val="right"/>
        <w:rPr>
          <w:rFonts w:ascii="Times New Roman" w:hAnsi="Times New Roman" w:cs="Times New Roman"/>
          <w:sz w:val="24"/>
          <w:szCs w:val="24"/>
        </w:rPr>
      </w:pPr>
      <w:r w:rsidRPr="00020A43">
        <w:rPr>
          <w:rFonts w:ascii="Times New Roman" w:hAnsi="Times New Roman" w:cs="Times New Roman"/>
          <w:sz w:val="24"/>
          <w:szCs w:val="24"/>
        </w:rPr>
        <w:t>к Административному регламенту</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Образец</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Утвержден:</w:t>
      </w:r>
      <w:r w:rsidR="00777FC8">
        <w:rPr>
          <w:rFonts w:ascii="Times New Roman" w:hAnsi="Times New Roman" w:cs="Times New Roman"/>
          <w:sz w:val="24"/>
          <w:szCs w:val="24"/>
        </w:rPr>
        <w:t xml:space="preserve">                         </w:t>
      </w:r>
      <w:r w:rsidRPr="00020A43">
        <w:rPr>
          <w:rFonts w:ascii="Times New Roman" w:hAnsi="Times New Roman" w:cs="Times New Roman"/>
          <w:sz w:val="24"/>
          <w:szCs w:val="24"/>
        </w:rPr>
        <w:t xml:space="preserve"> Согласован:</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____________________ ______________________</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xml:space="preserve">(Ф.И.О., должность) </w:t>
      </w:r>
      <w:r w:rsidR="00777FC8">
        <w:rPr>
          <w:rFonts w:ascii="Times New Roman" w:hAnsi="Times New Roman" w:cs="Times New Roman"/>
          <w:sz w:val="24"/>
          <w:szCs w:val="24"/>
        </w:rPr>
        <w:t xml:space="preserve">           </w:t>
      </w:r>
      <w:r w:rsidRPr="00020A43">
        <w:rPr>
          <w:rFonts w:ascii="Times New Roman" w:hAnsi="Times New Roman" w:cs="Times New Roman"/>
          <w:sz w:val="24"/>
          <w:szCs w:val="24"/>
        </w:rPr>
        <w:t>(Ф.И.О., должность)</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_____________________ _______________________</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(подпись, расшифровка подписи) (подпись, расшифровка подписи)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_____________________ ____________________</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(дата) М.П. (дата) М.П.</w:t>
      </w: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Порядок осуществления производственного контроля в области обращения с отходами ________________________________________</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(наименование организации)</w:t>
      </w:r>
    </w:p>
    <w:p w:rsid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Город_____________________________________ 20___год</w:t>
      </w:r>
    </w:p>
    <w:p w:rsidR="00777FC8" w:rsidRDefault="00777FC8" w:rsidP="00020A43">
      <w:pPr>
        <w:rPr>
          <w:rFonts w:ascii="Times New Roman" w:hAnsi="Times New Roman" w:cs="Times New Roman"/>
          <w:sz w:val="24"/>
          <w:szCs w:val="24"/>
        </w:rPr>
      </w:pPr>
    </w:p>
    <w:p w:rsidR="00777FC8" w:rsidRDefault="00777FC8" w:rsidP="00020A43">
      <w:pPr>
        <w:rPr>
          <w:rFonts w:ascii="Times New Roman" w:hAnsi="Times New Roman" w:cs="Times New Roman"/>
          <w:sz w:val="24"/>
          <w:szCs w:val="24"/>
        </w:rPr>
      </w:pPr>
    </w:p>
    <w:p w:rsidR="00777FC8" w:rsidRPr="00020A43" w:rsidRDefault="00777FC8" w:rsidP="00020A43">
      <w:pPr>
        <w:rPr>
          <w:rFonts w:ascii="Times New Roman" w:hAnsi="Times New Roman" w:cs="Times New Roman"/>
          <w:sz w:val="24"/>
          <w:szCs w:val="24"/>
        </w:rPr>
      </w:pPr>
    </w:p>
    <w:p w:rsidR="00020A43" w:rsidRPr="00777FC8" w:rsidRDefault="00020A43" w:rsidP="00777FC8">
      <w:pPr>
        <w:jc w:val="center"/>
        <w:rPr>
          <w:rFonts w:ascii="Times New Roman" w:hAnsi="Times New Roman" w:cs="Times New Roman"/>
          <w:b/>
          <w:sz w:val="24"/>
          <w:szCs w:val="24"/>
        </w:rPr>
      </w:pPr>
      <w:r w:rsidRPr="00777FC8">
        <w:rPr>
          <w:rFonts w:ascii="Times New Roman" w:hAnsi="Times New Roman" w:cs="Times New Roman"/>
          <w:b/>
          <w:sz w:val="24"/>
          <w:szCs w:val="24"/>
        </w:rPr>
        <w:t>Приложение 6. Структура порядка производственного контроля в области обращения с отходами, определяемого юридическими лицами, осуществляющими деятельность в области обращения с отходами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
    <w:p w:rsidR="00020A43" w:rsidRPr="00020A43" w:rsidRDefault="00020A43" w:rsidP="00777FC8">
      <w:pPr>
        <w:jc w:val="right"/>
        <w:rPr>
          <w:rFonts w:ascii="Times New Roman" w:hAnsi="Times New Roman" w:cs="Times New Roman"/>
          <w:sz w:val="24"/>
          <w:szCs w:val="24"/>
        </w:rPr>
      </w:pPr>
      <w:r w:rsidRPr="00020A43">
        <w:rPr>
          <w:rFonts w:ascii="Times New Roman" w:hAnsi="Times New Roman" w:cs="Times New Roman"/>
          <w:sz w:val="24"/>
          <w:szCs w:val="24"/>
        </w:rPr>
        <w:t>Приложение 6</w:t>
      </w:r>
    </w:p>
    <w:p w:rsidR="00020A43" w:rsidRPr="00020A43" w:rsidRDefault="00020A43" w:rsidP="00777FC8">
      <w:pPr>
        <w:jc w:val="right"/>
        <w:rPr>
          <w:rFonts w:ascii="Times New Roman" w:hAnsi="Times New Roman" w:cs="Times New Roman"/>
          <w:sz w:val="24"/>
          <w:szCs w:val="24"/>
        </w:rPr>
      </w:pPr>
      <w:r w:rsidRPr="00020A43">
        <w:rPr>
          <w:rFonts w:ascii="Times New Roman" w:hAnsi="Times New Roman" w:cs="Times New Roman"/>
          <w:sz w:val="24"/>
          <w:szCs w:val="24"/>
        </w:rPr>
        <w:t>к Административному регламенту</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общие положения (нормативные правовые документы и акты, в соответствии с требованиями которых разработан порядок производственного контроля; сведения об организации-разработчике);</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цели и задачи порядка производственного контроля;</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общие сведения о предприятии с указанием наименования юридического лица; вида деятельности; юридического и фактического адреса; должностных лиц или организационной структуры предприятия, ответственных или организующих производственный контроль в области обращения с отходами и охраны окружающей среды;</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данные об организационной структуре юридического лица;</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данные о должностных лицах, ответственных за охрану окружающей среды и обеспечение экологической безопасности в хозяйствующем субъекте, за допуск работников к работе с отходами;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объекты производственного контроля в области обращения с отходами и их характеристики;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состав производственного контроля в области обращения с отходами;</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контроль соблюдения требований законодательства за деятельностью в области обращения с отходами с указанием обязанностей и функций должностных лиц хозяйствующего субъекта в области охраны окружающей среды;</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контроль лицензионных требований и условий при осуществлении деятельности по обезвреживанию и размещению отходов I - IV класса опасности, проводимый предприятием;</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привлечение сторонних аккредитованных организаций к осуществлению производственного контроля в области обращения с отходами;</w:t>
      </w:r>
    </w:p>
    <w:p w:rsidR="00020A43" w:rsidRPr="00020A43" w:rsidRDefault="00020A43" w:rsidP="00020A43">
      <w:pPr>
        <w:rPr>
          <w:rFonts w:ascii="Times New Roman" w:hAnsi="Times New Roman" w:cs="Times New Roman"/>
          <w:sz w:val="24"/>
          <w:szCs w:val="24"/>
        </w:rPr>
      </w:pPr>
    </w:p>
    <w:p w:rsidR="00020A43" w:rsidRDefault="00020A43" w:rsidP="00020A43">
      <w:pPr>
        <w:rPr>
          <w:rFonts w:ascii="Times New Roman" w:hAnsi="Times New Roman" w:cs="Times New Roman"/>
          <w:sz w:val="24"/>
          <w:szCs w:val="24"/>
        </w:rPr>
      </w:pPr>
      <w:r w:rsidRPr="00020A43">
        <w:rPr>
          <w:rFonts w:ascii="Times New Roman" w:hAnsi="Times New Roman" w:cs="Times New Roman"/>
          <w:sz w:val="24"/>
          <w:szCs w:val="24"/>
        </w:rPr>
        <w:t>- ответственность юридических и должностных лиц за ненадлежащую организацию производственного контроля в области обращения с отходами и несоблюдение требований в области охраны окружающей среды.</w:t>
      </w:r>
    </w:p>
    <w:p w:rsidR="00777FC8" w:rsidRDefault="00777FC8" w:rsidP="00020A43">
      <w:pPr>
        <w:rPr>
          <w:rFonts w:ascii="Times New Roman" w:hAnsi="Times New Roman" w:cs="Times New Roman"/>
          <w:sz w:val="24"/>
          <w:szCs w:val="24"/>
        </w:rPr>
      </w:pPr>
    </w:p>
    <w:p w:rsidR="00777FC8" w:rsidRPr="00020A43" w:rsidRDefault="00777FC8" w:rsidP="00020A43">
      <w:pPr>
        <w:rPr>
          <w:rFonts w:ascii="Times New Roman" w:hAnsi="Times New Roman" w:cs="Times New Roman"/>
          <w:sz w:val="24"/>
          <w:szCs w:val="24"/>
        </w:rPr>
      </w:pPr>
    </w:p>
    <w:p w:rsidR="00020A43" w:rsidRPr="00777FC8" w:rsidRDefault="00020A43" w:rsidP="00777FC8">
      <w:pPr>
        <w:jc w:val="center"/>
        <w:rPr>
          <w:rFonts w:ascii="Times New Roman" w:hAnsi="Times New Roman" w:cs="Times New Roman"/>
          <w:b/>
          <w:sz w:val="24"/>
          <w:szCs w:val="24"/>
        </w:rPr>
      </w:pPr>
      <w:r w:rsidRPr="00777FC8">
        <w:rPr>
          <w:rFonts w:ascii="Times New Roman" w:hAnsi="Times New Roman" w:cs="Times New Roman"/>
          <w:b/>
          <w:sz w:val="24"/>
          <w:szCs w:val="24"/>
        </w:rPr>
        <w:lastRenderedPageBreak/>
        <w:t>Приложение 7. Блок-схема последовательности административных действий при предоставлении Департаментом государственной услуги</w:t>
      </w:r>
    </w:p>
    <w:p w:rsidR="00020A43" w:rsidRPr="00777FC8" w:rsidRDefault="00020A43" w:rsidP="00777FC8">
      <w:pPr>
        <w:jc w:val="center"/>
        <w:rPr>
          <w:rFonts w:ascii="Times New Roman" w:hAnsi="Times New Roman" w:cs="Times New Roman"/>
          <w:b/>
          <w:sz w:val="24"/>
          <w:szCs w:val="24"/>
        </w:rPr>
      </w:pPr>
    </w:p>
    <w:p w:rsidR="00020A43" w:rsidRPr="00020A43" w:rsidRDefault="00020A43" w:rsidP="00777FC8">
      <w:pPr>
        <w:jc w:val="right"/>
        <w:rPr>
          <w:rFonts w:ascii="Times New Roman" w:hAnsi="Times New Roman" w:cs="Times New Roman"/>
          <w:sz w:val="24"/>
          <w:szCs w:val="24"/>
        </w:rPr>
      </w:pPr>
      <w:r w:rsidRPr="00020A43">
        <w:rPr>
          <w:rFonts w:ascii="Times New Roman" w:hAnsi="Times New Roman" w:cs="Times New Roman"/>
          <w:sz w:val="24"/>
          <w:szCs w:val="24"/>
        </w:rPr>
        <w:t>Приложение 7</w:t>
      </w:r>
    </w:p>
    <w:p w:rsidR="00020A43" w:rsidRPr="00020A43" w:rsidRDefault="00020A43" w:rsidP="00777FC8">
      <w:pPr>
        <w:jc w:val="right"/>
        <w:rPr>
          <w:rFonts w:ascii="Times New Roman" w:hAnsi="Times New Roman" w:cs="Times New Roman"/>
          <w:sz w:val="24"/>
          <w:szCs w:val="24"/>
        </w:rPr>
      </w:pPr>
      <w:r w:rsidRPr="00020A43">
        <w:rPr>
          <w:rFonts w:ascii="Times New Roman" w:hAnsi="Times New Roman" w:cs="Times New Roman"/>
          <w:sz w:val="24"/>
          <w:szCs w:val="24"/>
        </w:rPr>
        <w:t>к Административному регламенту</w:t>
      </w:r>
    </w:p>
    <w:p w:rsidR="00020A43" w:rsidRPr="00020A43" w:rsidRDefault="00020A43" w:rsidP="00020A43">
      <w:pPr>
        <w:rPr>
          <w:rFonts w:ascii="Times New Roman" w:hAnsi="Times New Roman" w:cs="Times New Roman"/>
          <w:sz w:val="24"/>
          <w:szCs w:val="24"/>
        </w:rPr>
      </w:pPr>
    </w:p>
    <w:p w:rsidR="00020A43" w:rsidRPr="00020A43" w:rsidRDefault="00020A43" w:rsidP="00020A43">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10295"/>
      </w:tblGrid>
      <w:tr w:rsidR="00020A43" w:rsidRPr="00020A43" w:rsidTr="00020A43">
        <w:trPr>
          <w:trHeight w:val="15"/>
          <w:tblCellSpacing w:w="15" w:type="dxa"/>
        </w:trPr>
        <w:tc>
          <w:tcPr>
            <w:tcW w:w="12566" w:type="dxa"/>
            <w:vAlign w:val="center"/>
            <w:hideMark/>
          </w:tcPr>
          <w:p w:rsidR="00020A43" w:rsidRPr="00020A43" w:rsidRDefault="00020A43">
            <w:pPr>
              <w:rPr>
                <w:rFonts w:ascii="Times New Roman" w:hAnsi="Times New Roman" w:cs="Times New Roman"/>
                <w:sz w:val="24"/>
                <w:szCs w:val="24"/>
              </w:rPr>
            </w:pPr>
          </w:p>
        </w:tc>
      </w:tr>
      <w:tr w:rsidR="00020A43" w:rsidRPr="00020A43" w:rsidTr="00020A43">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Обращение </w:t>
            </w:r>
            <w:proofErr w:type="spellStart"/>
            <w:r w:rsidRPr="00020A43">
              <w:t>природопользователя</w:t>
            </w:r>
            <w:proofErr w:type="spellEnd"/>
            <w:r w:rsidRPr="00020A43">
              <w:t xml:space="preserve"> </w:t>
            </w:r>
            <w:proofErr w:type="gramStart"/>
            <w:r w:rsidRPr="00020A43">
              <w:t>в Департамент с заявлением о согласовании порядка осуществления производственного контроля в области обращения с отходами</w:t>
            </w:r>
            <w:proofErr w:type="gramEnd"/>
            <w:r w:rsidRPr="00020A43">
              <w:t xml:space="preserve"> и необходимым пакетом документов </w:t>
            </w:r>
          </w:p>
        </w:tc>
      </w:tr>
    </w:tbl>
    <w:p w:rsidR="00020A43" w:rsidRPr="00020A43" w:rsidRDefault="00020A43" w:rsidP="00777FC8">
      <w:pPr>
        <w:pStyle w:val="headertext"/>
        <w:jc w:val="center"/>
      </w:pPr>
      <w:proofErr w:type="spellStart"/>
      <w:r w:rsidRPr="00020A43">
        <w:t>v</w:t>
      </w:r>
      <w:proofErr w:type="spellEnd"/>
      <w:r w:rsidRPr="00020A43">
        <w:t xml:space="preserve"> </w:t>
      </w:r>
    </w:p>
    <w:tbl>
      <w:tblPr>
        <w:tblW w:w="0" w:type="auto"/>
        <w:tblCellSpacing w:w="15" w:type="dxa"/>
        <w:tblCellMar>
          <w:top w:w="15" w:type="dxa"/>
          <w:left w:w="15" w:type="dxa"/>
          <w:bottom w:w="15" w:type="dxa"/>
          <w:right w:w="15" w:type="dxa"/>
        </w:tblCellMar>
        <w:tblLook w:val="04A0"/>
      </w:tblPr>
      <w:tblGrid>
        <w:gridCol w:w="10295"/>
      </w:tblGrid>
      <w:tr w:rsidR="00020A43" w:rsidRPr="00020A43" w:rsidTr="00020A43">
        <w:trPr>
          <w:trHeight w:val="15"/>
          <w:tblCellSpacing w:w="15" w:type="dxa"/>
        </w:trPr>
        <w:tc>
          <w:tcPr>
            <w:tcW w:w="12566" w:type="dxa"/>
            <w:vAlign w:val="center"/>
            <w:hideMark/>
          </w:tcPr>
          <w:p w:rsidR="00020A43" w:rsidRPr="00020A43" w:rsidRDefault="00020A43">
            <w:pPr>
              <w:rPr>
                <w:rFonts w:ascii="Times New Roman" w:hAnsi="Times New Roman" w:cs="Times New Roman"/>
                <w:sz w:val="24"/>
                <w:szCs w:val="24"/>
              </w:rPr>
            </w:pPr>
          </w:p>
        </w:tc>
      </w:tr>
      <w:tr w:rsidR="00020A43" w:rsidRPr="00020A43" w:rsidTr="00020A43">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Приём и регистрация документов </w:t>
            </w:r>
          </w:p>
        </w:tc>
      </w:tr>
    </w:tbl>
    <w:p w:rsidR="00020A43" w:rsidRPr="00020A43" w:rsidRDefault="00020A43" w:rsidP="00777FC8">
      <w:pPr>
        <w:pStyle w:val="headertext"/>
        <w:jc w:val="center"/>
      </w:pPr>
      <w:proofErr w:type="spellStart"/>
      <w:r w:rsidRPr="00020A43">
        <w:t>v</w:t>
      </w:r>
      <w:proofErr w:type="spellEnd"/>
      <w:r w:rsidRPr="00020A43">
        <w:t xml:space="preserve"> </w:t>
      </w:r>
    </w:p>
    <w:tbl>
      <w:tblPr>
        <w:tblW w:w="0" w:type="auto"/>
        <w:tblCellSpacing w:w="15" w:type="dxa"/>
        <w:tblCellMar>
          <w:top w:w="15" w:type="dxa"/>
          <w:left w:w="15" w:type="dxa"/>
          <w:bottom w:w="15" w:type="dxa"/>
          <w:right w:w="15" w:type="dxa"/>
        </w:tblCellMar>
        <w:tblLook w:val="04A0"/>
      </w:tblPr>
      <w:tblGrid>
        <w:gridCol w:w="10295"/>
      </w:tblGrid>
      <w:tr w:rsidR="00020A43" w:rsidRPr="00020A43" w:rsidTr="00020A43">
        <w:trPr>
          <w:trHeight w:val="15"/>
          <w:tblCellSpacing w:w="15" w:type="dxa"/>
        </w:trPr>
        <w:tc>
          <w:tcPr>
            <w:tcW w:w="12566" w:type="dxa"/>
            <w:vAlign w:val="center"/>
            <w:hideMark/>
          </w:tcPr>
          <w:p w:rsidR="00020A43" w:rsidRPr="00020A43" w:rsidRDefault="00020A43">
            <w:pPr>
              <w:rPr>
                <w:rFonts w:ascii="Times New Roman" w:hAnsi="Times New Roman" w:cs="Times New Roman"/>
                <w:sz w:val="24"/>
                <w:szCs w:val="24"/>
              </w:rPr>
            </w:pPr>
          </w:p>
        </w:tc>
      </w:tr>
      <w:tr w:rsidR="00020A43" w:rsidRPr="00020A43" w:rsidTr="00020A43">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Рассмотрение документов, предоставленных, </w:t>
            </w:r>
            <w:proofErr w:type="spellStart"/>
            <w:r w:rsidRPr="00020A43">
              <w:t>природопользователем</w:t>
            </w:r>
            <w:proofErr w:type="spellEnd"/>
            <w:r w:rsidRPr="00020A43">
              <w:t xml:space="preserve">, на предмет их соответствия действующему законодательству </w:t>
            </w:r>
          </w:p>
        </w:tc>
      </w:tr>
    </w:tbl>
    <w:p w:rsidR="00020A43" w:rsidRPr="00020A43" w:rsidRDefault="00020A43" w:rsidP="00777FC8">
      <w:pPr>
        <w:pStyle w:val="headertext"/>
        <w:jc w:val="center"/>
      </w:pPr>
      <w:proofErr w:type="spellStart"/>
      <w:r w:rsidRPr="00020A43">
        <w:t>v</w:t>
      </w:r>
      <w:proofErr w:type="spellEnd"/>
      <w:r w:rsidRPr="00020A43">
        <w:t xml:space="preserve"> </w:t>
      </w:r>
    </w:p>
    <w:tbl>
      <w:tblPr>
        <w:tblW w:w="0" w:type="auto"/>
        <w:tblCellSpacing w:w="15" w:type="dxa"/>
        <w:tblCellMar>
          <w:top w:w="15" w:type="dxa"/>
          <w:left w:w="15" w:type="dxa"/>
          <w:bottom w:w="15" w:type="dxa"/>
          <w:right w:w="15" w:type="dxa"/>
        </w:tblCellMar>
        <w:tblLook w:val="04A0"/>
      </w:tblPr>
      <w:tblGrid>
        <w:gridCol w:w="10295"/>
      </w:tblGrid>
      <w:tr w:rsidR="00020A43" w:rsidRPr="00020A43" w:rsidTr="00020A43">
        <w:trPr>
          <w:trHeight w:val="15"/>
          <w:tblCellSpacing w:w="15" w:type="dxa"/>
        </w:trPr>
        <w:tc>
          <w:tcPr>
            <w:tcW w:w="12566" w:type="dxa"/>
            <w:vAlign w:val="center"/>
            <w:hideMark/>
          </w:tcPr>
          <w:p w:rsidR="00020A43" w:rsidRPr="00020A43" w:rsidRDefault="00020A43">
            <w:pPr>
              <w:rPr>
                <w:rFonts w:ascii="Times New Roman" w:hAnsi="Times New Roman" w:cs="Times New Roman"/>
                <w:sz w:val="24"/>
                <w:szCs w:val="24"/>
              </w:rPr>
            </w:pPr>
          </w:p>
        </w:tc>
      </w:tr>
      <w:tr w:rsidR="00020A43" w:rsidRPr="00020A43" w:rsidTr="00020A43">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Оформление результатов рассмотрения документов </w:t>
            </w:r>
          </w:p>
        </w:tc>
      </w:tr>
    </w:tbl>
    <w:p w:rsidR="00020A43" w:rsidRPr="00777FC8" w:rsidRDefault="00020A43" w:rsidP="00777FC8">
      <w:pPr>
        <w:pStyle w:val="3"/>
        <w:rPr>
          <w:rFonts w:ascii="Times New Roman" w:hAnsi="Times New Roman" w:cs="Times New Roman"/>
          <w:b w:val="0"/>
          <w:color w:val="262626" w:themeColor="text1" w:themeTint="D9"/>
          <w:sz w:val="24"/>
          <w:szCs w:val="24"/>
        </w:rPr>
      </w:pPr>
      <w:r w:rsidRPr="00020A43">
        <w:rPr>
          <w:rFonts w:ascii="Times New Roman" w:hAnsi="Times New Roman" w:cs="Times New Roman"/>
          <w:b w:val="0"/>
          <w:color w:val="262626" w:themeColor="text1" w:themeTint="D9"/>
          <w:sz w:val="24"/>
          <w:szCs w:val="24"/>
        </w:rPr>
        <w:t xml:space="preserve">                                      V                                                                                  </w:t>
      </w:r>
      <w:proofErr w:type="spellStart"/>
      <w:r w:rsidRPr="00020A43">
        <w:rPr>
          <w:rFonts w:ascii="Times New Roman" w:hAnsi="Times New Roman" w:cs="Times New Roman"/>
          <w:b w:val="0"/>
          <w:color w:val="262626" w:themeColor="text1" w:themeTint="D9"/>
          <w:sz w:val="24"/>
          <w:szCs w:val="24"/>
        </w:rPr>
        <w:t>v</w:t>
      </w:r>
      <w:proofErr w:type="spellEnd"/>
    </w:p>
    <w:tbl>
      <w:tblPr>
        <w:tblW w:w="0" w:type="auto"/>
        <w:tblCellSpacing w:w="15" w:type="dxa"/>
        <w:tblCellMar>
          <w:top w:w="15" w:type="dxa"/>
          <w:left w:w="15" w:type="dxa"/>
          <w:bottom w:w="15" w:type="dxa"/>
          <w:right w:w="15" w:type="dxa"/>
        </w:tblCellMar>
        <w:tblLook w:val="04A0"/>
      </w:tblPr>
      <w:tblGrid>
        <w:gridCol w:w="4737"/>
        <w:gridCol w:w="1053"/>
        <w:gridCol w:w="4505"/>
      </w:tblGrid>
      <w:tr w:rsidR="00020A43" w:rsidRPr="00020A43" w:rsidTr="00020A43">
        <w:trPr>
          <w:trHeight w:val="15"/>
          <w:tblCellSpacing w:w="15" w:type="dxa"/>
        </w:trPr>
        <w:tc>
          <w:tcPr>
            <w:tcW w:w="5729" w:type="dxa"/>
            <w:vAlign w:val="center"/>
            <w:hideMark/>
          </w:tcPr>
          <w:p w:rsidR="00020A43" w:rsidRPr="00020A43" w:rsidRDefault="00020A43">
            <w:pPr>
              <w:rPr>
                <w:rFonts w:ascii="Times New Roman" w:hAnsi="Times New Roman" w:cs="Times New Roman"/>
                <w:sz w:val="24"/>
                <w:szCs w:val="24"/>
              </w:rPr>
            </w:pPr>
          </w:p>
        </w:tc>
        <w:tc>
          <w:tcPr>
            <w:tcW w:w="1294" w:type="dxa"/>
            <w:vAlign w:val="center"/>
            <w:hideMark/>
          </w:tcPr>
          <w:p w:rsidR="00020A43" w:rsidRPr="00020A43" w:rsidRDefault="00020A43">
            <w:pPr>
              <w:rPr>
                <w:rFonts w:ascii="Times New Roman" w:hAnsi="Times New Roman" w:cs="Times New Roman"/>
                <w:sz w:val="24"/>
                <w:szCs w:val="24"/>
              </w:rPr>
            </w:pPr>
          </w:p>
        </w:tc>
        <w:tc>
          <w:tcPr>
            <w:tcW w:w="5544" w:type="dxa"/>
            <w:vAlign w:val="center"/>
            <w:hideMark/>
          </w:tcPr>
          <w:p w:rsidR="00020A43" w:rsidRPr="00020A43" w:rsidRDefault="00020A43">
            <w:pPr>
              <w:rPr>
                <w:rFonts w:ascii="Times New Roman" w:hAnsi="Times New Roman" w:cs="Times New Roman"/>
                <w:sz w:val="24"/>
                <w:szCs w:val="24"/>
              </w:rPr>
            </w:pPr>
          </w:p>
        </w:tc>
      </w:tr>
      <w:tr w:rsidR="00020A43" w:rsidRPr="00020A43" w:rsidTr="00020A43">
        <w:trPr>
          <w:tblCellSpacing w:w="15" w:type="dxa"/>
        </w:trPr>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Отправка письма о мотивированном отказе в согласовании Порядка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rPr>
                <w:rFonts w:ascii="Times New Roman" w:hAnsi="Times New Roman" w:cs="Times New Roman"/>
                <w:sz w:val="24"/>
                <w:szCs w:val="24"/>
              </w:rPr>
            </w:pPr>
          </w:p>
        </w:tc>
        <w:tc>
          <w:tcPr>
            <w:tcW w:w="554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Выдача документа о согласовании Порядка </w:t>
            </w:r>
          </w:p>
        </w:tc>
      </w:tr>
    </w:tbl>
    <w:p w:rsidR="00020A43" w:rsidRPr="00020A43" w:rsidRDefault="00020A43" w:rsidP="00020A43">
      <w:pPr>
        <w:pStyle w:val="3"/>
        <w:rPr>
          <w:rFonts w:ascii="Times New Roman" w:hAnsi="Times New Roman" w:cs="Times New Roman"/>
          <w:b w:val="0"/>
          <w:color w:val="262626" w:themeColor="text1" w:themeTint="D9"/>
          <w:sz w:val="24"/>
          <w:szCs w:val="24"/>
        </w:rPr>
      </w:pPr>
      <w:r w:rsidRPr="00020A43">
        <w:rPr>
          <w:rFonts w:ascii="Times New Roman" w:hAnsi="Times New Roman" w:cs="Times New Roman"/>
          <w:b w:val="0"/>
          <w:color w:val="262626" w:themeColor="text1" w:themeTint="D9"/>
          <w:sz w:val="24"/>
          <w:szCs w:val="24"/>
        </w:rPr>
        <w:t xml:space="preserve">                                     V                                                                                   </w:t>
      </w:r>
      <w:proofErr w:type="spellStart"/>
      <w:r w:rsidRPr="00020A43">
        <w:rPr>
          <w:rFonts w:ascii="Times New Roman" w:hAnsi="Times New Roman" w:cs="Times New Roman"/>
          <w:b w:val="0"/>
          <w:color w:val="262626" w:themeColor="text1" w:themeTint="D9"/>
          <w:sz w:val="24"/>
          <w:szCs w:val="24"/>
        </w:rPr>
        <w:t>v</w:t>
      </w:r>
      <w:proofErr w:type="spellEnd"/>
    </w:p>
    <w:p w:rsidR="00020A43" w:rsidRPr="00020A43" w:rsidRDefault="00020A43" w:rsidP="00020A43">
      <w:pPr>
        <w:pStyle w:val="formattext"/>
      </w:pPr>
    </w:p>
    <w:tbl>
      <w:tblPr>
        <w:tblW w:w="0" w:type="auto"/>
        <w:tblCellSpacing w:w="15" w:type="dxa"/>
        <w:tblCellMar>
          <w:top w:w="15" w:type="dxa"/>
          <w:left w:w="15" w:type="dxa"/>
          <w:bottom w:w="15" w:type="dxa"/>
          <w:right w:w="15" w:type="dxa"/>
        </w:tblCellMar>
        <w:tblLook w:val="04A0"/>
      </w:tblPr>
      <w:tblGrid>
        <w:gridCol w:w="10295"/>
      </w:tblGrid>
      <w:tr w:rsidR="00020A43" w:rsidRPr="00020A43" w:rsidTr="00020A43">
        <w:trPr>
          <w:trHeight w:val="15"/>
          <w:tblCellSpacing w:w="15" w:type="dxa"/>
        </w:trPr>
        <w:tc>
          <w:tcPr>
            <w:tcW w:w="12566" w:type="dxa"/>
            <w:vAlign w:val="center"/>
            <w:hideMark/>
          </w:tcPr>
          <w:p w:rsidR="00020A43" w:rsidRPr="00020A43" w:rsidRDefault="00020A43">
            <w:pPr>
              <w:rPr>
                <w:rFonts w:ascii="Times New Roman" w:hAnsi="Times New Roman" w:cs="Times New Roman"/>
                <w:sz w:val="24"/>
                <w:szCs w:val="24"/>
              </w:rPr>
            </w:pPr>
          </w:p>
        </w:tc>
      </w:tr>
      <w:tr w:rsidR="00020A43" w:rsidRPr="00020A43" w:rsidTr="00020A43">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Оформление документов на хранение в порядке делопроизводства </w:t>
            </w:r>
          </w:p>
        </w:tc>
      </w:tr>
    </w:tbl>
    <w:p w:rsidR="00020A43" w:rsidRPr="00020A43" w:rsidRDefault="00020A43" w:rsidP="00777FC8">
      <w:pPr>
        <w:pStyle w:val="headertext"/>
        <w:jc w:val="center"/>
      </w:pPr>
      <w:proofErr w:type="spellStart"/>
      <w:r w:rsidRPr="00020A43">
        <w:t>v</w:t>
      </w:r>
      <w:proofErr w:type="spellEnd"/>
      <w:r w:rsidRPr="00020A43">
        <w:t xml:space="preserve"> </w:t>
      </w:r>
    </w:p>
    <w:tbl>
      <w:tblPr>
        <w:tblW w:w="0" w:type="auto"/>
        <w:tblCellSpacing w:w="15" w:type="dxa"/>
        <w:tblCellMar>
          <w:top w:w="15" w:type="dxa"/>
          <w:left w:w="15" w:type="dxa"/>
          <w:bottom w:w="15" w:type="dxa"/>
          <w:right w:w="15" w:type="dxa"/>
        </w:tblCellMar>
        <w:tblLook w:val="04A0"/>
      </w:tblPr>
      <w:tblGrid>
        <w:gridCol w:w="10295"/>
      </w:tblGrid>
      <w:tr w:rsidR="00020A43" w:rsidRPr="00020A43" w:rsidTr="00020A43">
        <w:trPr>
          <w:trHeight w:val="15"/>
          <w:tblCellSpacing w:w="15" w:type="dxa"/>
        </w:trPr>
        <w:tc>
          <w:tcPr>
            <w:tcW w:w="12566" w:type="dxa"/>
            <w:vAlign w:val="center"/>
            <w:hideMark/>
          </w:tcPr>
          <w:p w:rsidR="00020A43" w:rsidRPr="00020A43" w:rsidRDefault="00020A43">
            <w:pPr>
              <w:rPr>
                <w:rFonts w:ascii="Times New Roman" w:hAnsi="Times New Roman" w:cs="Times New Roman"/>
                <w:sz w:val="24"/>
                <w:szCs w:val="24"/>
              </w:rPr>
            </w:pPr>
          </w:p>
        </w:tc>
      </w:tr>
      <w:tr w:rsidR="00020A43" w:rsidRPr="00020A43" w:rsidTr="00020A43">
        <w:trPr>
          <w:tblCellSpacing w:w="15" w:type="dxa"/>
        </w:trPr>
        <w:tc>
          <w:tcPr>
            <w:tcW w:w="125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20A43" w:rsidRPr="00020A43" w:rsidRDefault="00020A43">
            <w:pPr>
              <w:pStyle w:val="formattext"/>
            </w:pPr>
            <w:r w:rsidRPr="00020A43">
              <w:t xml:space="preserve">Исполнение государственной услуги завершено </w:t>
            </w:r>
          </w:p>
        </w:tc>
      </w:tr>
    </w:tbl>
    <w:p w:rsidR="00020A43" w:rsidRPr="00020A43" w:rsidRDefault="00020A43" w:rsidP="00020A43">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3">
    <w:name w:val="heading 3"/>
    <w:basedOn w:val="a"/>
    <w:next w:val="a"/>
    <w:link w:val="30"/>
    <w:uiPriority w:val="9"/>
    <w:unhideWhenUsed/>
    <w:qFormat/>
    <w:rsid w:val="00020A43"/>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link w:val="40"/>
    <w:uiPriority w:val="9"/>
    <w:qFormat/>
    <w:rsid w:val="00F857A9"/>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unhideWhenUsed/>
    <w:qFormat/>
    <w:rsid w:val="00817068"/>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C94E9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F857A9"/>
    <w:rPr>
      <w:rFonts w:ascii="Times New Roman" w:eastAsia="Times New Roman" w:hAnsi="Times New Roman" w:cs="Times New Roman"/>
      <w:b/>
      <w:bCs/>
      <w:sz w:val="24"/>
      <w:szCs w:val="24"/>
      <w:lang w:eastAsia="ru-RU"/>
    </w:rPr>
  </w:style>
  <w:style w:type="character" w:styleId="a4">
    <w:name w:val="Hyperlink"/>
    <w:basedOn w:val="a0"/>
    <w:uiPriority w:val="99"/>
    <w:semiHidden/>
    <w:unhideWhenUsed/>
    <w:rsid w:val="003E7BEE"/>
    <w:rPr>
      <w:color w:val="0000FF"/>
      <w:u w:val="single"/>
    </w:rPr>
  </w:style>
  <w:style w:type="character" w:customStyle="1" w:styleId="50">
    <w:name w:val="Заголовок 5 Знак"/>
    <w:basedOn w:val="a0"/>
    <w:link w:val="5"/>
    <w:uiPriority w:val="9"/>
    <w:rsid w:val="00817068"/>
    <w:rPr>
      <w:rFonts w:asciiTheme="majorHAnsi" w:eastAsiaTheme="majorEastAsia" w:hAnsiTheme="majorHAnsi" w:cstheme="majorBidi"/>
      <w:color w:val="1F3763" w:themeColor="accent1" w:themeShade="7F"/>
    </w:rPr>
  </w:style>
  <w:style w:type="paragraph" w:customStyle="1" w:styleId="headertext">
    <w:name w:val="headertext"/>
    <w:basedOn w:val="a"/>
    <w:rsid w:val="0081706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rsid w:val="00020A43"/>
    <w:rPr>
      <w:rFonts w:asciiTheme="majorHAnsi" w:eastAsiaTheme="majorEastAsia" w:hAnsiTheme="majorHAnsi" w:cstheme="majorBidi"/>
      <w:b/>
      <w:bCs/>
      <w:color w:val="4472C4"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3ea96d0f6b314a13"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