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6643D" w:rsidRDefault="0026643D">
      <w:pPr>
        <w:pStyle w:val="EcoNormal"/>
        <w:jc w:val="both"/>
        <w:outlineLvl w:val="0"/>
      </w:pPr>
      <w:bookmarkStart w:id="1" w:name="_GoBack"/>
      <w:bookmarkEnd w:id="1"/>
    </w:p>
    <w:p w:rsidR="0026643D" w:rsidRDefault="0026643D">
      <w:pPr>
        <w:pStyle w:val="EcoNormal"/>
        <w:outlineLvl w:val="0"/>
      </w:pPr>
      <w:r>
        <w:t>Зарегистрировано в Минюсте России 19 июля 2012 г. N 24949</w:t>
      </w:r>
    </w:p>
    <w:p w:rsidR="0026643D" w:rsidRDefault="0026643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Title"/>
        <w:jc w:val="center"/>
      </w:pPr>
      <w:r>
        <w:t>МИНИСТЕРСТВО ПРИРОДНЫХ РЕСУРСОВ И ЭКОЛОГИИ</w:t>
      </w:r>
    </w:p>
    <w:p w:rsidR="0026643D" w:rsidRDefault="0026643D">
      <w:pPr>
        <w:pStyle w:val="EcoTitle"/>
        <w:jc w:val="center"/>
      </w:pPr>
      <w:r>
        <w:t>РОССИЙСКОЙ ФЕДЕРАЦИИ</w:t>
      </w:r>
    </w:p>
    <w:p w:rsidR="0026643D" w:rsidRDefault="0026643D">
      <w:pPr>
        <w:pStyle w:val="EcoTitle"/>
        <w:jc w:val="center"/>
      </w:pPr>
    </w:p>
    <w:p w:rsidR="0026643D" w:rsidRDefault="0026643D">
      <w:pPr>
        <w:pStyle w:val="EcoTitle"/>
        <w:jc w:val="center"/>
      </w:pPr>
      <w:r>
        <w:t>ПРИКАЗ</w:t>
      </w:r>
    </w:p>
    <w:p w:rsidR="0026643D" w:rsidRDefault="0026643D">
      <w:pPr>
        <w:pStyle w:val="EcoTitle"/>
        <w:jc w:val="center"/>
      </w:pPr>
      <w:r>
        <w:t>от 25 июня 2012 г. N 163</w:t>
      </w:r>
    </w:p>
    <w:p w:rsidR="0026643D" w:rsidRDefault="0026643D">
      <w:pPr>
        <w:pStyle w:val="EcoTitle"/>
        <w:jc w:val="center"/>
      </w:pPr>
    </w:p>
    <w:p w:rsidR="0026643D" w:rsidRDefault="0026643D">
      <w:pPr>
        <w:pStyle w:val="EcoTitle"/>
        <w:jc w:val="center"/>
      </w:pPr>
      <w:r>
        <w:t>ОБ УТВЕРЖДЕНИИ ПОЛОЖЕНИЯ</w:t>
      </w:r>
    </w:p>
    <w:p w:rsidR="0026643D" w:rsidRDefault="0026643D">
      <w:pPr>
        <w:pStyle w:val="EcoTitle"/>
        <w:jc w:val="center"/>
      </w:pPr>
      <w:r>
        <w:t>ОБ УПРАВЛЕНИИ РЕАЛИЗАЦИЕЙ ФЕДЕРАЛЬНОЙ ЦЕЛЕВОЙ ПРОГРАММЫ</w:t>
      </w:r>
    </w:p>
    <w:p w:rsidR="0026643D" w:rsidRDefault="0026643D">
      <w:pPr>
        <w:pStyle w:val="EcoTitle"/>
        <w:jc w:val="center"/>
      </w:pPr>
      <w:r>
        <w:t>"РАЗВИТИЕ ВОДОХОЗЯЙСТВЕННОГО КОМПЛЕКСА РОССИЙСКОЙ ФЕДЕРАЦИИ</w:t>
      </w:r>
    </w:p>
    <w:p w:rsidR="0026643D" w:rsidRDefault="0026643D">
      <w:pPr>
        <w:pStyle w:val="EcoTitle"/>
        <w:jc w:val="center"/>
      </w:pPr>
      <w:r>
        <w:t>В 2012 - 2020 ГОДАХ"</w:t>
      </w:r>
    </w:p>
    <w:p w:rsidR="0026643D" w:rsidRDefault="0026643D">
      <w:pPr>
        <w:pStyle w:val="EcoNormal"/>
        <w:jc w:val="center"/>
      </w:pPr>
    </w:p>
    <w:p w:rsidR="0026643D" w:rsidRDefault="0026643D">
      <w:pPr>
        <w:pStyle w:val="EcoNormal"/>
        <w:ind w:firstLine="540"/>
        <w:jc w:val="both"/>
      </w:pPr>
      <w:r>
        <w:t>В целях реализации федеральной целевой программы "Развитие водохозяйственного комплекса Российской Федерации в 2012 - 2020 годах", утвержденной постановлением Правительства Российской Федерации от 19 апреля 2012 г. N 350 (Собрание законодательства Российской Федерации, 2012, N 18, ст. 2219), и в соответствии с Порядком разработки и реализации федеральных целевых программ и межгосударственных целевых программ, в осуществлении которых участвует Российская Федерация, утвержденным постановлением Правительства Российской Федерации от 26 июня 1995 г. N 594 "О реализации Федерального закона "О поставках продукции для федеральных государственных нужд" (Собрание законодательства Российской Федерации, 1995, N 28, ст. 2669; 1996, N 3, ст. 188; N 18, ст. 2150; N 28, ст. 3383; N 38, ст. 4443; 1997, N 27, ст. 3236; N 28, ст. 3453; 1998, N 6, ст. 745; N 8, ст. 961; N 32, ст. 3876; 1999, N 5, ст. 681; 2002, N 17, ст. 1682; 2003, N 12, ст. 1140; 2004, N 52, ст. 5506; 2005, N 32, ст. 3302; 2006, N 9, ст. 1016; N 52, ст. 5587; 2008, N 22, ст. 2573; 2009, N 47, ст. 5665; 2010, N 22, ст. 2778; 2011, N 35, ст. 5095; 2012, N 19, ст. 2419), приказываю:</w:t>
      </w:r>
    </w:p>
    <w:p w:rsidR="0026643D" w:rsidRDefault="0026643D">
      <w:pPr>
        <w:pStyle w:val="EcoNormal"/>
        <w:ind w:firstLine="540"/>
        <w:jc w:val="both"/>
      </w:pPr>
      <w:r>
        <w:t>1. Утвердить прилагаемое Положение об управлении реализацией федеральной целевой программы "Развитие водохозяйственного комплекса Российской Федерации в 2012 - 2020 годах".</w:t>
      </w:r>
    </w:p>
    <w:p w:rsidR="0026643D" w:rsidRDefault="0026643D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jc w:val="right"/>
      </w:pPr>
      <w:r>
        <w:t>Министр</w:t>
      </w:r>
    </w:p>
    <w:p w:rsidR="0026643D" w:rsidRDefault="0026643D">
      <w:pPr>
        <w:pStyle w:val="EcoNormal"/>
        <w:jc w:val="right"/>
      </w:pPr>
      <w:r>
        <w:t>С.Е.ДОНСКОЙ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jc w:val="right"/>
        <w:outlineLvl w:val="0"/>
      </w:pPr>
      <w:r>
        <w:t>Приложение</w:t>
      </w:r>
    </w:p>
    <w:p w:rsidR="0026643D" w:rsidRDefault="0026643D">
      <w:pPr>
        <w:pStyle w:val="EcoNormal"/>
        <w:jc w:val="right"/>
      </w:pPr>
      <w:r>
        <w:t>к приказу Минприроды России</w:t>
      </w:r>
    </w:p>
    <w:p w:rsidR="0026643D" w:rsidRDefault="0026643D">
      <w:pPr>
        <w:pStyle w:val="EcoNormal"/>
        <w:jc w:val="right"/>
      </w:pPr>
      <w:r>
        <w:t>от 25.06.2012 N 163</w:t>
      </w:r>
    </w:p>
    <w:p w:rsidR="0026643D" w:rsidRDefault="0026643D">
      <w:pPr>
        <w:pStyle w:val="EcoNormal"/>
        <w:jc w:val="right"/>
      </w:pPr>
    </w:p>
    <w:p w:rsidR="0026643D" w:rsidRDefault="0026643D">
      <w:pPr>
        <w:pStyle w:val="EcoTitle"/>
        <w:jc w:val="center"/>
      </w:pPr>
      <w:bookmarkStart w:id="2" w:name="P30"/>
      <w:bookmarkEnd w:id="2"/>
      <w:r>
        <w:t>ПОЛОЖЕНИЕ</w:t>
      </w:r>
    </w:p>
    <w:p w:rsidR="0026643D" w:rsidRDefault="0026643D">
      <w:pPr>
        <w:pStyle w:val="EcoTitle"/>
        <w:jc w:val="center"/>
      </w:pPr>
      <w:r>
        <w:t>ОБ УПРАВЛЕНИИ РЕАЛИЗАЦИЕЙ ФЕДЕРАЛЬНОЙ ЦЕЛЕВОЙ ПРОГРАММЫ</w:t>
      </w:r>
    </w:p>
    <w:p w:rsidR="0026643D" w:rsidRDefault="0026643D">
      <w:pPr>
        <w:pStyle w:val="EcoTitle"/>
        <w:jc w:val="center"/>
      </w:pPr>
      <w:r>
        <w:t>"РАЗВИТИЕ ВОДОХОЗЯЙСТВЕННОГО КОМПЛЕКСА РОССИЙСКОЙ ФЕДЕРАЦИИ</w:t>
      </w:r>
    </w:p>
    <w:p w:rsidR="0026643D" w:rsidRDefault="0026643D">
      <w:pPr>
        <w:pStyle w:val="EcoTitle"/>
        <w:jc w:val="center"/>
      </w:pPr>
      <w:r>
        <w:t>В 2012 - 2020 ГОДАХ"</w:t>
      </w:r>
    </w:p>
    <w:p w:rsidR="0026643D" w:rsidRDefault="0026643D">
      <w:pPr>
        <w:pStyle w:val="EcoNormal"/>
        <w:jc w:val="center"/>
      </w:pPr>
    </w:p>
    <w:p w:rsidR="0026643D" w:rsidRDefault="0026643D">
      <w:pPr>
        <w:pStyle w:val="EcoNormal"/>
        <w:jc w:val="center"/>
        <w:outlineLvl w:val="1"/>
      </w:pPr>
      <w:r>
        <w:t>I. Общие положения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  <w:r>
        <w:t xml:space="preserve">1. Положение об управлении реализацией федеральной целевой программы "Развитие водохозяйственного комплекса Российской Федерации в 2012 - 2020 годах", утвержденной постановлением Правительства Российской Федерации от 19 апреля 2012 г. N 350 (Собрание законодательства Российской Федерации, 2012, N 18, ст. 2219) (далее - Программа), определяет </w:t>
      </w:r>
      <w:r>
        <w:lastRenderedPageBreak/>
        <w:t>порядок формирования организационно-финансового плана реализации Программы, механизмы корректировки мероприятий Программы и их ресурсного обеспечения в ходе реализации Программы, процедуры обеспечения публичности (открытости) информации о значениях целевых индикаторов и показателей, результатах мониторинга реализации Программы, мероприятиях Программы и об условиях участия в них исполнителей, о проводимых конкурсах и критериях определения победителей.</w:t>
      </w:r>
    </w:p>
    <w:p w:rsidR="0026643D" w:rsidRDefault="0026643D">
      <w:pPr>
        <w:pStyle w:val="EcoNormal"/>
        <w:ind w:firstLine="540"/>
        <w:jc w:val="both"/>
      </w:pPr>
      <w:r>
        <w:t>2. В деятельности по реализации Программы государственный заказчик -координатор Программы, государственные заказчики Программы, а также иные структуры, формируемые для реализации Программы, руководствуются Конституцией Российской Федерации, международными договорами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иными нормативными правовыми актами Российской Федерации и настоящим Положением.</w:t>
      </w:r>
    </w:p>
    <w:p w:rsidR="0026643D" w:rsidRDefault="0026643D">
      <w:pPr>
        <w:pStyle w:val="EcoNormal"/>
        <w:ind w:firstLine="540"/>
        <w:jc w:val="both"/>
      </w:pPr>
      <w:r>
        <w:t>3. В целях обеспечения согласованности действий государственных заказчиков при реализации Программы Государственным заказчиком - координатором Программы создается научно-координационный совет Программы.</w:t>
      </w:r>
    </w:p>
    <w:p w:rsidR="0026643D" w:rsidRDefault="0026643D">
      <w:pPr>
        <w:pStyle w:val="EcoNormal"/>
        <w:ind w:firstLine="540"/>
        <w:jc w:val="both"/>
      </w:pPr>
      <w:r>
        <w:t>4. Методическое, информационно-аналитическое и организационное сопровождение Программы будет осуществляться дирекцией по реализации Программы.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jc w:val="center"/>
        <w:outlineLvl w:val="1"/>
      </w:pPr>
      <w:r>
        <w:t>II. Порядок управления Программой и взаимодействие</w:t>
      </w:r>
    </w:p>
    <w:p w:rsidR="0026643D" w:rsidRDefault="0026643D">
      <w:pPr>
        <w:pStyle w:val="EcoNormal"/>
        <w:jc w:val="center"/>
      </w:pPr>
      <w:r>
        <w:t>государственных заказчиков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  <w:r>
        <w:t>5. Государственным заказчиком - координатором Программы является Министерство природных ресурсов и экологии Российской Федерации. Государственными заказчиками Программы являются Министерство сельского хозяйства Российской Федерации, Федеральное агентство водных ресурсов, Федеральная служба по гидрометеорологии и мониторингу окружающей среды, Федеральное агентство по рыболовству.</w:t>
      </w:r>
    </w:p>
    <w:p w:rsidR="0026643D" w:rsidRDefault="0026643D">
      <w:pPr>
        <w:pStyle w:val="EcoNormal"/>
        <w:ind w:firstLine="540"/>
        <w:jc w:val="both"/>
      </w:pPr>
      <w:r>
        <w:t>6. Министр природных ресурсов и экологии Российской Федерации руководит деятельностью по реализации Программы и определяет формы и методы управления реализацией Программы.</w:t>
      </w:r>
    </w:p>
    <w:p w:rsidR="0026643D" w:rsidRDefault="0026643D">
      <w:pPr>
        <w:pStyle w:val="EcoNormal"/>
        <w:ind w:firstLine="540"/>
        <w:jc w:val="both"/>
      </w:pPr>
      <w:r>
        <w:t>7. Министерство природных ресурсов и экологии Российской Федерации в ходе выполнения Программы:</w:t>
      </w:r>
    </w:p>
    <w:p w:rsidR="0026643D" w:rsidRDefault="0026643D">
      <w:pPr>
        <w:pStyle w:val="EcoNormal"/>
        <w:ind w:firstLine="540"/>
        <w:jc w:val="both"/>
      </w:pPr>
      <w:r>
        <w:t>осуществляет контроль за выполнением государственными заказчиками программных мероприятий;</w:t>
      </w:r>
    </w:p>
    <w:p w:rsidR="0026643D" w:rsidRDefault="0026643D">
      <w:pPr>
        <w:pStyle w:val="EcoNormal"/>
        <w:ind w:firstLine="540"/>
        <w:jc w:val="both"/>
      </w:pPr>
      <w:r>
        <w:t>разрабатывает и принимает в пределах своих полномочий нормативные акты, необходимые для выполнения Программы;</w:t>
      </w:r>
    </w:p>
    <w:p w:rsidR="0026643D" w:rsidRDefault="0026643D">
      <w:pPr>
        <w:pStyle w:val="EcoNormal"/>
        <w:ind w:firstLine="540"/>
        <w:jc w:val="both"/>
      </w:pPr>
      <w:r>
        <w:t>вносит в Правительство Российской Федерации проекты федеральных законов, нормативных актов Президента Российской Федерации и Правительства Российской Федерации, другие необходимые для выполнения Программы документы, по которым требуется решение Правительства Российской Федерации;</w:t>
      </w:r>
    </w:p>
    <w:p w:rsidR="0026643D" w:rsidRDefault="0026643D">
      <w:pPr>
        <w:pStyle w:val="EcoNormal"/>
        <w:ind w:firstLine="540"/>
        <w:jc w:val="both"/>
      </w:pPr>
      <w:r>
        <w:t>подготавливает на основе предложений государственных заказчиков предложения по объемам бюджетных ассигнований, необходимых для реализации мероприятий Программы на очередной год;</w:t>
      </w:r>
    </w:p>
    <w:p w:rsidR="0026643D" w:rsidRDefault="0026643D">
      <w:pPr>
        <w:pStyle w:val="EcoNormal"/>
        <w:ind w:firstLine="540"/>
        <w:jc w:val="both"/>
      </w:pPr>
      <w:r>
        <w:t>подготавливает и направляет в Министерство экономического развития Российской Федерации статистическую, справочную и аналитическую информацию о ходе реализации Программы;</w:t>
      </w:r>
    </w:p>
    <w:p w:rsidR="0026643D" w:rsidRDefault="0026643D">
      <w:pPr>
        <w:pStyle w:val="EcoNormal"/>
        <w:ind w:firstLine="540"/>
        <w:jc w:val="both"/>
      </w:pPr>
      <w:r>
        <w:t>ежегодно, до 1 февраля, представляет в Министерство экономического развития Российской Федерации и Министерство финансов Российской Федерации доклад о ходе работ по Программе, достигнутых результатах и эффективности использования финансовых средств;</w:t>
      </w:r>
    </w:p>
    <w:p w:rsidR="0026643D" w:rsidRDefault="0026643D">
      <w:pPr>
        <w:pStyle w:val="EcoNormal"/>
        <w:ind w:firstLine="540"/>
        <w:jc w:val="both"/>
      </w:pPr>
      <w:r>
        <w:t>уточняет целевые показатели, мероприятия и расходы на реализацию программных мероприятий;</w:t>
      </w:r>
    </w:p>
    <w:p w:rsidR="0026643D" w:rsidRDefault="0026643D">
      <w:pPr>
        <w:pStyle w:val="EcoNormal"/>
        <w:ind w:firstLine="540"/>
        <w:jc w:val="both"/>
      </w:pPr>
      <w:r>
        <w:t>инициирует проверки процесса реализации отдельных мероприятий Программы;</w:t>
      </w:r>
    </w:p>
    <w:p w:rsidR="0026643D" w:rsidRDefault="0026643D">
      <w:pPr>
        <w:pStyle w:val="EcoNormal"/>
        <w:ind w:firstLine="540"/>
        <w:jc w:val="both"/>
      </w:pPr>
      <w:r>
        <w:t>проводит оценку процесса выполнения мероприятий, их социальной и экономической эффективности;</w:t>
      </w:r>
    </w:p>
    <w:p w:rsidR="0026643D" w:rsidRDefault="0026643D">
      <w:pPr>
        <w:pStyle w:val="EcoNormal"/>
        <w:ind w:firstLine="540"/>
        <w:jc w:val="both"/>
      </w:pPr>
      <w:r>
        <w:t xml:space="preserve">при необходимости вносит в Министерство экономического развития Российской Федерации </w:t>
      </w:r>
      <w:r>
        <w:lastRenderedPageBreak/>
        <w:t>и Министерство финансов Российской Федерации предложения о корректировке, продлении срока реализации Программы либо прекращении ее выполнения;</w:t>
      </w:r>
    </w:p>
    <w:p w:rsidR="0026643D" w:rsidRDefault="0026643D">
      <w:pPr>
        <w:pStyle w:val="EcoNormal"/>
        <w:ind w:firstLine="540"/>
        <w:jc w:val="both"/>
      </w:pPr>
      <w:r>
        <w:t>по завершении Программы подготавливает и представляет доклад в Правительство Российской Федерации о выполнении Программы, эффективности использования финансовых средств за весь период ее реализации.</w:t>
      </w:r>
    </w:p>
    <w:p w:rsidR="0026643D" w:rsidRDefault="0026643D">
      <w:pPr>
        <w:pStyle w:val="EcoNormal"/>
        <w:ind w:firstLine="540"/>
        <w:jc w:val="both"/>
      </w:pPr>
      <w:r>
        <w:t>8. Государственные заказчики Программы в ходе выполнения Программы:</w:t>
      </w:r>
    </w:p>
    <w:p w:rsidR="0026643D" w:rsidRDefault="0026643D">
      <w:pPr>
        <w:pStyle w:val="EcoNormal"/>
        <w:ind w:firstLine="540"/>
        <w:jc w:val="both"/>
      </w:pPr>
      <w:r>
        <w:t>участвуют в составлении организационно-финансового плана мероприятий по реализации Программы;</w:t>
      </w:r>
    </w:p>
    <w:p w:rsidR="0026643D" w:rsidRDefault="0026643D">
      <w:pPr>
        <w:pStyle w:val="EcoNormal"/>
        <w:ind w:firstLine="540"/>
        <w:jc w:val="both"/>
      </w:pPr>
      <w:r>
        <w:t>обеспечивают эффективное использование средств, выделяемых на реализацию Программы;</w:t>
      </w:r>
    </w:p>
    <w:p w:rsidR="0026643D" w:rsidRDefault="0026643D">
      <w:pPr>
        <w:pStyle w:val="EcoNormal"/>
        <w:ind w:firstLine="540"/>
        <w:jc w:val="both"/>
      </w:pPr>
      <w:r>
        <w:t>организуют плановые проверки хода реализации отдельных мероприятий Программы;</w:t>
      </w:r>
    </w:p>
    <w:p w:rsidR="0026643D" w:rsidRDefault="0026643D">
      <w:pPr>
        <w:pStyle w:val="EcoNormal"/>
        <w:ind w:firstLine="540"/>
        <w:jc w:val="both"/>
      </w:pPr>
      <w:r>
        <w:t>организуют составление отчетности по реализации Программы и ее анализ;</w:t>
      </w:r>
    </w:p>
    <w:p w:rsidR="0026643D" w:rsidRDefault="0026643D">
      <w:pPr>
        <w:pStyle w:val="EcoNormal"/>
        <w:ind w:firstLine="540"/>
        <w:jc w:val="both"/>
      </w:pPr>
      <w:r>
        <w:t>осуществляют управление деятельностью подведомственных получателей бюджетных средств в рамках выполнения программных мероприятий;</w:t>
      </w:r>
    </w:p>
    <w:p w:rsidR="0026643D" w:rsidRDefault="0026643D">
      <w:pPr>
        <w:pStyle w:val="EcoNormal"/>
        <w:ind w:firstLine="540"/>
        <w:jc w:val="both"/>
      </w:pPr>
      <w:r>
        <w:t>представляют ежеквартально государственному заказчику-координатору статистическую, справочную и аналитическую информацию о реализации Программы;</w:t>
      </w:r>
    </w:p>
    <w:p w:rsidR="0026643D" w:rsidRDefault="0026643D">
      <w:pPr>
        <w:pStyle w:val="EcoNormal"/>
        <w:ind w:firstLine="540"/>
        <w:jc w:val="both"/>
      </w:pPr>
      <w:r>
        <w:t>ежегодно, до 20 января представляют государственному заказчику- координатору по установленной форме доклад о ходе реализации Программы и эффективности использования финансовых средств;</w:t>
      </w:r>
    </w:p>
    <w:p w:rsidR="0026643D" w:rsidRDefault="0026643D">
      <w:pPr>
        <w:pStyle w:val="EcoNormal"/>
        <w:ind w:firstLine="540"/>
        <w:jc w:val="both"/>
      </w:pPr>
      <w:r>
        <w:t>вносят предложения об уточнении целевых индикаторов Программы, а также о совершенствовании механизма ее реализации.</w:t>
      </w:r>
    </w:p>
    <w:p w:rsidR="0026643D" w:rsidRDefault="0026643D">
      <w:pPr>
        <w:pStyle w:val="EcoNormal"/>
        <w:jc w:val="center"/>
      </w:pPr>
    </w:p>
    <w:p w:rsidR="0026643D" w:rsidRDefault="0026643D">
      <w:pPr>
        <w:pStyle w:val="EcoNormal"/>
        <w:jc w:val="center"/>
        <w:outlineLvl w:val="1"/>
      </w:pPr>
      <w:r>
        <w:t>III. Порядок формирования организационно-финансового плана</w:t>
      </w:r>
    </w:p>
    <w:p w:rsidR="0026643D" w:rsidRDefault="0026643D">
      <w:pPr>
        <w:pStyle w:val="EcoNormal"/>
        <w:jc w:val="center"/>
      </w:pPr>
      <w:r>
        <w:t>мероприятий по реализации Программы</w:t>
      </w:r>
    </w:p>
    <w:p w:rsidR="0026643D" w:rsidRDefault="0026643D">
      <w:pPr>
        <w:pStyle w:val="EcoNormal"/>
        <w:jc w:val="center"/>
      </w:pPr>
    </w:p>
    <w:p w:rsidR="0026643D" w:rsidRDefault="0026643D">
      <w:pPr>
        <w:pStyle w:val="EcoNormal"/>
        <w:ind w:firstLine="540"/>
        <w:jc w:val="both"/>
      </w:pPr>
      <w:r>
        <w:t>9. В целях реализации мероприятий Программы формируется организационно-финансовый план мероприятий по реализации Программы (далее - План).</w:t>
      </w:r>
    </w:p>
    <w:p w:rsidR="0026643D" w:rsidRDefault="0026643D">
      <w:pPr>
        <w:pStyle w:val="EcoNormal"/>
        <w:ind w:firstLine="540"/>
        <w:jc w:val="both"/>
      </w:pPr>
      <w:r>
        <w:t>10. План представляет собой комплекс намеченных в рамках соответствующего календарного года работ, направленных на реализацию программных мероприятий за счет всех источников финансирования, планируемое количество государственных контрактов (договоров), даты размещения извещения о торгах, плановые сроки исполнения государственных контрактов (договоров), а также объемы финансирования работ и их этапов с целью достижения утвержденных целевых индикаторов и показателей Программы.</w:t>
      </w:r>
    </w:p>
    <w:p w:rsidR="0026643D" w:rsidRDefault="0026643D">
      <w:pPr>
        <w:pStyle w:val="EcoNormal"/>
        <w:ind w:firstLine="540"/>
        <w:jc w:val="both"/>
      </w:pPr>
      <w:r>
        <w:t>11. Государственные заказчики Программы представляют Министерству природных ресурсов и экологии Российской Федерации:</w:t>
      </w:r>
    </w:p>
    <w:p w:rsidR="0026643D" w:rsidRDefault="0026643D">
      <w:pPr>
        <w:pStyle w:val="EcoNormal"/>
        <w:ind w:firstLine="540"/>
        <w:jc w:val="both"/>
      </w:pPr>
      <w:r>
        <w:t>отчеты о ходе реализации Программы;</w:t>
      </w:r>
    </w:p>
    <w:p w:rsidR="0026643D" w:rsidRDefault="0026643D">
      <w:pPr>
        <w:pStyle w:val="EcoNormal"/>
        <w:ind w:firstLine="540"/>
        <w:jc w:val="both"/>
      </w:pPr>
      <w:r>
        <w:t>запрашиваемую информацию и документацию в устанавливаемые Министерством природных ресурсов и экологии Российской Федерации сроки;</w:t>
      </w:r>
    </w:p>
    <w:p w:rsidR="0026643D" w:rsidRDefault="0026643D">
      <w:pPr>
        <w:pStyle w:val="EcoNormal"/>
        <w:ind w:firstLine="540"/>
        <w:jc w:val="both"/>
      </w:pPr>
      <w:r>
        <w:t>запрашиваемые копии актов, подтверждающих сдачу и прием в эксплуатацию объектов, строительство которых закончено, актов выполненных работ и иных документов, подтверждающих исполнение обязательств по заключенным государственным контрактам.</w:t>
      </w:r>
    </w:p>
    <w:p w:rsidR="0026643D" w:rsidRDefault="0026643D">
      <w:pPr>
        <w:pStyle w:val="EcoNormal"/>
        <w:jc w:val="both"/>
      </w:pPr>
    </w:p>
    <w:p w:rsidR="0026643D" w:rsidRDefault="0026643D">
      <w:pPr>
        <w:pStyle w:val="EcoNormal"/>
        <w:jc w:val="center"/>
        <w:outlineLvl w:val="1"/>
      </w:pPr>
      <w:r>
        <w:t>IV. Механизмы корректировки мероприятий Программы</w:t>
      </w:r>
    </w:p>
    <w:p w:rsidR="0026643D" w:rsidRDefault="0026643D">
      <w:pPr>
        <w:pStyle w:val="EcoNormal"/>
        <w:jc w:val="center"/>
      </w:pPr>
      <w:r>
        <w:t>и их ресурсного обеспечения в ходе реализации Программы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  <w:r>
        <w:t>12. Перечень мероприятий Программы, их содержание и объемы финансирования могут уточняться на основе мониторинга реализации мероприятий Программы и оценки их эффективности и достижения целевых индикаторов и показателей.</w:t>
      </w:r>
    </w:p>
    <w:p w:rsidR="0026643D" w:rsidRDefault="0026643D">
      <w:pPr>
        <w:pStyle w:val="EcoNormal"/>
        <w:ind w:firstLine="540"/>
        <w:jc w:val="both"/>
      </w:pPr>
      <w:r>
        <w:t>13. При формировании предложений по корректировке программных мероприятий и их ресурсного обеспечения должны обеспечиваться сбалансированность финансового обеспечения предлагаемых корректировок и учитываться тенденции социально-экономического развития Российской Федерации.</w:t>
      </w:r>
    </w:p>
    <w:p w:rsidR="0026643D" w:rsidRDefault="0026643D">
      <w:pPr>
        <w:pStyle w:val="EcoNormal"/>
        <w:ind w:firstLine="540"/>
        <w:jc w:val="both"/>
      </w:pPr>
      <w:r>
        <w:t>14. Научно-координационный совет готовит рекомендации по корректировке мероприятий Программы, их ресурсному обеспечению, по эффективному выполнению мероприятий Программы с учетом результатов реализации мероприятий Программы и тенденций социально-</w:t>
      </w:r>
      <w:r>
        <w:lastRenderedPageBreak/>
        <w:t>экономического развития Российской Федерации.</w:t>
      </w:r>
    </w:p>
    <w:p w:rsidR="0026643D" w:rsidRDefault="0026643D">
      <w:pPr>
        <w:pStyle w:val="EcoNormal"/>
        <w:ind w:firstLine="540"/>
        <w:jc w:val="both"/>
      </w:pPr>
      <w:r>
        <w:t>15. Министерство природных ресурсов и экологии Российской Федерации, при необходимости, вносит в Министерство экономического развития Российской Федерации и Министерство финансов Российской Федерации предложения о корректировке мероприятий Программы и их ресурсном обеспечении.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jc w:val="center"/>
        <w:outlineLvl w:val="1"/>
      </w:pPr>
      <w:r>
        <w:t>V. Процедуры обеспечения публичности (открытости)</w:t>
      </w:r>
    </w:p>
    <w:p w:rsidR="0026643D" w:rsidRDefault="0026643D">
      <w:pPr>
        <w:pStyle w:val="EcoNormal"/>
        <w:jc w:val="center"/>
      </w:pPr>
      <w:r>
        <w:t>информации о целевых индикаторах и показателях, результатах</w:t>
      </w:r>
    </w:p>
    <w:p w:rsidR="0026643D" w:rsidRDefault="0026643D">
      <w:pPr>
        <w:pStyle w:val="EcoNormal"/>
        <w:jc w:val="center"/>
      </w:pPr>
      <w:r>
        <w:t>мониторинга реализации Программы, ее мероприятиях</w:t>
      </w:r>
    </w:p>
    <w:p w:rsidR="0026643D" w:rsidRDefault="0026643D">
      <w:pPr>
        <w:pStyle w:val="EcoNormal"/>
        <w:jc w:val="center"/>
      </w:pPr>
      <w:r>
        <w:t>и об условиях участия в них исполнителей, а также</w:t>
      </w:r>
    </w:p>
    <w:p w:rsidR="0026643D" w:rsidRDefault="0026643D">
      <w:pPr>
        <w:pStyle w:val="EcoNormal"/>
        <w:jc w:val="center"/>
      </w:pPr>
      <w:r>
        <w:t>о проводимых конкурсах и критериях определения победителей</w:t>
      </w:r>
    </w:p>
    <w:p w:rsidR="0026643D" w:rsidRDefault="0026643D">
      <w:pPr>
        <w:pStyle w:val="EcoNormal"/>
        <w:jc w:val="center"/>
      </w:pPr>
    </w:p>
    <w:p w:rsidR="0026643D" w:rsidRDefault="0026643D">
      <w:pPr>
        <w:pStyle w:val="EcoNormal"/>
        <w:ind w:firstLine="540"/>
        <w:jc w:val="both"/>
      </w:pPr>
      <w:r>
        <w:t>16. Публичность (открытость) информации о значениях целевых индикаторов и показателей, результатах мониторинга реализации Программы, программных мероприятиях и об условиях участия в них исполнителей, а также о проводимых конкурсах обеспечивается размещением информации в информационно-телекоммуникационной сети Интернет на сайте соответствующего государственного заказчика Программы.</w:t>
      </w:r>
    </w:p>
    <w:p w:rsidR="0026643D" w:rsidRDefault="0026643D">
      <w:pPr>
        <w:pStyle w:val="EcoNormal"/>
        <w:ind w:firstLine="540"/>
        <w:jc w:val="both"/>
      </w:pPr>
      <w:r>
        <w:t>17. Для обеспечения мониторинга и анализа хода реализации Программы Министерство природных ресурсов и экологии Российской Федерации ежегодно уточняет значения целевых показателей и индикаторов Программы на соответствующий год и ежеквартально представляет отчет о ходе выполнения программных мероприятий в Министерство экономического развития Российской Федерации и Министерство финансов Российской Федерации.</w:t>
      </w:r>
    </w:p>
    <w:p w:rsidR="0026643D" w:rsidRDefault="0026643D">
      <w:pPr>
        <w:pStyle w:val="EcoNormal"/>
        <w:ind w:firstLine="540"/>
        <w:jc w:val="both"/>
      </w:pPr>
      <w:r>
        <w:t>18. Организация мониторинга за ходом реализации программных мероприятий осуществляется государственными заказчиками путем сбора, обработки и анализа статистической, справочной и аналитической информации о реализации мероприятий Программы и оценки достигнутых результатов.</w:t>
      </w:r>
    </w:p>
    <w:p w:rsidR="0026643D" w:rsidRDefault="0026643D">
      <w:pPr>
        <w:pStyle w:val="EcoNormal"/>
        <w:ind w:firstLine="540"/>
        <w:jc w:val="both"/>
      </w:pPr>
      <w:r>
        <w:t>Оценка эффективности хода реализации Программы осуществляется на основе системы целевых показателей и индикаторов, характеризующих непосредственный и конечный результат ее осуществления при плановых объемах и источниках финансирования.</w:t>
      </w:r>
    </w:p>
    <w:p w:rsidR="0026643D" w:rsidRDefault="0026643D">
      <w:pPr>
        <w:pStyle w:val="EcoNormal"/>
        <w:ind w:firstLine="540"/>
        <w:jc w:val="both"/>
      </w:pPr>
      <w:r>
        <w:t>19. Размещению в информационно-телекоммуникационной сети Интернет подлежат:</w:t>
      </w:r>
    </w:p>
    <w:p w:rsidR="0026643D" w:rsidRDefault="0026643D">
      <w:pPr>
        <w:pStyle w:val="EcoNormal"/>
        <w:ind w:firstLine="540"/>
        <w:jc w:val="both"/>
      </w:pPr>
      <w:r>
        <w:t>текст Программы, утвержденной Правительством Российской Федерации;</w:t>
      </w:r>
    </w:p>
    <w:p w:rsidR="0026643D" w:rsidRDefault="0026643D">
      <w:pPr>
        <w:pStyle w:val="EcoNormal"/>
        <w:ind w:firstLine="540"/>
        <w:jc w:val="both"/>
      </w:pPr>
      <w:r>
        <w:t>нормативные акты по управлению реализацией Программы и контролю за ходом выполнения мероприятий Программы;</w:t>
      </w:r>
    </w:p>
    <w:p w:rsidR="0026643D" w:rsidRDefault="0026643D">
      <w:pPr>
        <w:pStyle w:val="EcoNormal"/>
        <w:ind w:firstLine="540"/>
        <w:jc w:val="both"/>
      </w:pPr>
      <w:r>
        <w:t>информация о значениях целевых индикаторов и показателей Программы;</w:t>
      </w:r>
    </w:p>
    <w:p w:rsidR="0026643D" w:rsidRDefault="0026643D">
      <w:pPr>
        <w:pStyle w:val="EcoNormal"/>
        <w:ind w:firstLine="540"/>
        <w:jc w:val="both"/>
      </w:pPr>
      <w:r>
        <w:t>информация о ходе реализации мероприятий Программы;</w:t>
      </w:r>
    </w:p>
    <w:p w:rsidR="0026643D" w:rsidRDefault="0026643D">
      <w:pPr>
        <w:pStyle w:val="EcoNormal"/>
        <w:ind w:firstLine="540"/>
        <w:jc w:val="both"/>
      </w:pPr>
      <w:r>
        <w:t>информация о финансировании мероприятий Программы; информация о проведении конкурсов на реализацию программных мероприятий предоставляется в соответствии с Федеральным законом от 21 июля 2005 г. N 94-ФЗ "О размещении заказов на поставки товаров, выполнение работ, оказание услуг для государственных и муниципальных нужд" (Собрание законодательства Российской Федерации, 2005, N 30, ст. 3105; 2006, N 1, ст. 18; N 31, ст. 3441; 2007, N 17, ст. 1929; N 31, ст. 4015; N 46, ст. 5553; 2008, N 30, ст. 3616; N 49, ст. 5723; 2009, N 1, ст. 16, ст. 31; N 18, ст. 2148; N 19, ст. 2283; N 27, ст. 3267; N 29, ст. 3584, ст. 3592, ст. 3601; N 48, ст. 5711, ст. 5723; N 51, ст. 6153; N 52, ст. 6441; 2010, N 19, ст. 2286, ст. 2291; N 31, ст. 4209; N 45, ст. 5755; 2011, N 15, ст. 2029; N 17, ст. 2320; N 19, ст. 2716; N 27, ст. 3880; N 29, ст. 4291; N 48, ст. 6727, ст. 6728; N 50, ст. 7359, ст. 7360; N 51, ст. 7447);</w:t>
      </w:r>
    </w:p>
    <w:p w:rsidR="0026643D" w:rsidRDefault="0026643D">
      <w:pPr>
        <w:pStyle w:val="EcoNormal"/>
        <w:ind w:firstLine="540"/>
        <w:jc w:val="both"/>
      </w:pPr>
      <w:r>
        <w:t>информация о заключенных государственных контрактах и объемах их финансирования;</w:t>
      </w:r>
    </w:p>
    <w:p w:rsidR="0026643D" w:rsidRDefault="0026643D">
      <w:pPr>
        <w:pStyle w:val="EcoNormal"/>
        <w:ind w:firstLine="540"/>
        <w:jc w:val="both"/>
      </w:pPr>
      <w:r>
        <w:t>информация о результатах проверок выполнения мероприятий Программы;</w:t>
      </w:r>
    </w:p>
    <w:p w:rsidR="0026643D" w:rsidRDefault="0026643D">
      <w:pPr>
        <w:pStyle w:val="EcoNormal"/>
        <w:ind w:firstLine="540"/>
        <w:jc w:val="both"/>
      </w:pPr>
      <w:r>
        <w:t>информация об оценке достижения целевых индикаторов и показателей.</w:t>
      </w:r>
    </w:p>
    <w:p w:rsidR="0026643D" w:rsidRDefault="0026643D">
      <w:pPr>
        <w:pStyle w:val="EcoNormal"/>
        <w:ind w:firstLine="540"/>
        <w:jc w:val="both"/>
      </w:pPr>
      <w:r>
        <w:t>20. Результаты мониторинга программных мероприятий, выполнение целевых индикаторов Программы, сведения о финансовых ресурсах Программы публикуются Министерством природных ресурсов и экологии Российской Федерации в общедоступных информационных ресурсах не реже двух раз в год.</w:t>
      </w: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ind w:firstLine="540"/>
        <w:jc w:val="both"/>
      </w:pPr>
    </w:p>
    <w:p w:rsidR="0026643D" w:rsidRDefault="0026643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06D2B" w:rsidRDefault="00706D2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6643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6643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6643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