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3F1341D" w14:textId="77777777" w:rsidR="001D650A" w:rsidRPr="001D650A" w:rsidRDefault="001D650A" w:rsidP="001D650A">
      <w:pPr>
        <w:pStyle w:val="2"/>
        <w:spacing w:before="0" w:beforeAutospacing="0" w:after="240" w:afterAutospacing="0"/>
        <w:jc w:val="center"/>
        <w:textAlignment w:val="baseline"/>
        <w:rPr>
          <w:rFonts w:ascii="Arial" w:hAnsi="Arial" w:cs="Arial"/>
          <w:sz w:val="24"/>
          <w:szCs w:val="24"/>
        </w:rPr>
      </w:pPr>
      <w:r w:rsidRPr="001D650A">
        <w:rPr>
          <w:rFonts w:ascii="Arial" w:hAnsi="Arial" w:cs="Arial"/>
          <w:sz w:val="24"/>
          <w:szCs w:val="24"/>
        </w:rPr>
        <w:t>ГРОЗНЕНСКАЯ ГОРОДСКАЯ ДУМА</w:t>
      </w:r>
      <w:r w:rsidRPr="001D650A">
        <w:rPr>
          <w:rFonts w:ascii="Arial" w:hAnsi="Arial" w:cs="Arial"/>
          <w:sz w:val="24"/>
          <w:szCs w:val="24"/>
        </w:rPr>
        <w:br/>
      </w:r>
      <w:r w:rsidRPr="001D650A">
        <w:rPr>
          <w:rFonts w:ascii="Arial" w:hAnsi="Arial" w:cs="Arial"/>
          <w:sz w:val="24"/>
          <w:szCs w:val="24"/>
        </w:rPr>
        <w:br/>
        <w:t>РЕШЕНИЕ</w:t>
      </w:r>
      <w:r w:rsidRPr="001D650A">
        <w:rPr>
          <w:rFonts w:ascii="Arial" w:hAnsi="Arial" w:cs="Arial"/>
          <w:sz w:val="24"/>
          <w:szCs w:val="24"/>
        </w:rPr>
        <w:br/>
      </w:r>
      <w:r w:rsidRPr="001D650A">
        <w:rPr>
          <w:rFonts w:ascii="Arial" w:hAnsi="Arial" w:cs="Arial"/>
          <w:sz w:val="24"/>
          <w:szCs w:val="24"/>
        </w:rPr>
        <w:br/>
        <w:t>от 25 августа 2021 года N 67</w:t>
      </w:r>
      <w:r w:rsidRPr="001D650A">
        <w:rPr>
          <w:rFonts w:ascii="Arial" w:hAnsi="Arial" w:cs="Arial"/>
          <w:sz w:val="24"/>
          <w:szCs w:val="24"/>
        </w:rPr>
        <w:br/>
      </w:r>
      <w:r w:rsidRPr="001D650A">
        <w:rPr>
          <w:rFonts w:ascii="Arial" w:hAnsi="Arial" w:cs="Arial"/>
          <w:sz w:val="24"/>
          <w:szCs w:val="24"/>
        </w:rPr>
        <w:br/>
      </w:r>
      <w:r w:rsidRPr="001D650A">
        <w:rPr>
          <w:rFonts w:ascii="Arial" w:hAnsi="Arial" w:cs="Arial"/>
          <w:sz w:val="24"/>
          <w:szCs w:val="24"/>
        </w:rPr>
        <w:br/>
        <w:t>Об утверждении Положения о муниципальном земельном контроле на территории города Грозного</w:t>
      </w:r>
    </w:p>
    <w:p w14:paraId="476900F2" w14:textId="77777777" w:rsidR="001D650A" w:rsidRPr="001D650A" w:rsidRDefault="001D650A" w:rsidP="001D650A">
      <w:pPr>
        <w:pStyle w:val="formattext"/>
        <w:spacing w:before="0" w:beforeAutospacing="0" w:after="0" w:afterAutospacing="0"/>
        <w:textAlignment w:val="baseline"/>
        <w:rPr>
          <w:rFonts w:ascii="Arial" w:hAnsi="Arial" w:cs="Arial"/>
        </w:rPr>
      </w:pPr>
      <w:r w:rsidRPr="001D650A">
        <w:rPr>
          <w:rFonts w:ascii="Arial" w:hAnsi="Arial" w:cs="Arial"/>
        </w:rPr>
        <w:br/>
      </w:r>
    </w:p>
    <w:p w14:paraId="22561789"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В соответствии со статьей 72 Земельного кодекса Российской Федерации, Федеральным законом от 6 октября 2003 года N 131-ФЗ "Об общих принципах организации местного самоуправления в Российской Федерации", Федеральным законом от 31 июля 2020 года N 248-ФЗ "О государственном контроле (надзоре) и муниципальном контроле в Российской Федерации", Постановлением Правительства Чеченской Республики от 29 декабря 2015 года N 277 "Об утверждении Порядка осуществления муниципального земельного контроля на территории Чеченской Республики" Грозненская городская Дума решила:</w:t>
      </w:r>
      <w:r w:rsidRPr="001D650A">
        <w:rPr>
          <w:rFonts w:ascii="Arial" w:hAnsi="Arial" w:cs="Arial"/>
        </w:rPr>
        <w:br/>
      </w:r>
    </w:p>
    <w:p w14:paraId="5BD1B185"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1694117D"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1. Утвердить Положение о муниципальном земельном контроле на территории города Грозного согласно приложению.</w:t>
      </w:r>
      <w:r w:rsidRPr="001D650A">
        <w:rPr>
          <w:rFonts w:ascii="Arial" w:hAnsi="Arial" w:cs="Arial"/>
        </w:rPr>
        <w:br/>
      </w:r>
    </w:p>
    <w:p w14:paraId="496F978A"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59156CA3"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 Признать утратившим силу Постановление Совета города Грозного от 17 августа 2010 года N 45 "Об утверждении Положения о порядке осуществления муниципального земельного контроля на территории города Грозного Чеченской Республики".</w:t>
      </w:r>
      <w:r w:rsidRPr="001D650A">
        <w:rPr>
          <w:rFonts w:ascii="Arial" w:hAnsi="Arial" w:cs="Arial"/>
        </w:rPr>
        <w:br/>
      </w:r>
    </w:p>
    <w:p w14:paraId="25F58B73"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57F37346"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 xml:space="preserve">3. Настоящее Решение подлежит опубликованию в газете "Столица </w:t>
      </w:r>
      <w:proofErr w:type="spellStart"/>
      <w:r w:rsidRPr="001D650A">
        <w:rPr>
          <w:rFonts w:ascii="Arial" w:hAnsi="Arial" w:cs="Arial"/>
        </w:rPr>
        <w:t>news</w:t>
      </w:r>
      <w:proofErr w:type="spellEnd"/>
      <w:r w:rsidRPr="001D650A">
        <w:rPr>
          <w:rFonts w:ascii="Arial" w:hAnsi="Arial" w:cs="Arial"/>
        </w:rPr>
        <w:t>" и обнародованию в средствах массовой информации.</w:t>
      </w:r>
      <w:r w:rsidRPr="001D650A">
        <w:rPr>
          <w:rFonts w:ascii="Arial" w:hAnsi="Arial" w:cs="Arial"/>
        </w:rPr>
        <w:br/>
      </w:r>
    </w:p>
    <w:p w14:paraId="319A1C9F"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0048D196"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4. Настоящее Решение вступает в силу со дня его официального опубликования.</w:t>
      </w:r>
      <w:r w:rsidRPr="001D650A">
        <w:rPr>
          <w:rFonts w:ascii="Arial" w:hAnsi="Arial" w:cs="Arial"/>
        </w:rPr>
        <w:br/>
      </w:r>
    </w:p>
    <w:p w14:paraId="049D2875" w14:textId="77777777" w:rsidR="001D650A" w:rsidRPr="001D650A" w:rsidRDefault="001D650A" w:rsidP="001D650A">
      <w:pPr>
        <w:pStyle w:val="formattext"/>
        <w:spacing w:before="0" w:beforeAutospacing="0" w:after="0" w:afterAutospacing="0"/>
        <w:jc w:val="right"/>
        <w:textAlignment w:val="baseline"/>
        <w:rPr>
          <w:rFonts w:ascii="Arial" w:hAnsi="Arial" w:cs="Arial"/>
        </w:rPr>
      </w:pPr>
      <w:r w:rsidRPr="001D650A">
        <w:rPr>
          <w:rFonts w:ascii="Arial" w:hAnsi="Arial" w:cs="Arial"/>
        </w:rPr>
        <w:br/>
      </w:r>
      <w:r w:rsidRPr="001D650A">
        <w:rPr>
          <w:rFonts w:ascii="Arial" w:hAnsi="Arial" w:cs="Arial"/>
        </w:rPr>
        <w:br/>
      </w:r>
      <w:proofErr w:type="spellStart"/>
      <w:r w:rsidRPr="001D650A">
        <w:rPr>
          <w:rFonts w:ascii="Arial" w:hAnsi="Arial" w:cs="Arial"/>
        </w:rPr>
        <w:t>И.о</w:t>
      </w:r>
      <w:proofErr w:type="spellEnd"/>
      <w:r w:rsidRPr="001D650A">
        <w:rPr>
          <w:rFonts w:ascii="Arial" w:hAnsi="Arial" w:cs="Arial"/>
        </w:rPr>
        <w:t>. Главы города Грозного</w:t>
      </w:r>
      <w:r w:rsidRPr="001D650A">
        <w:rPr>
          <w:rFonts w:ascii="Arial" w:hAnsi="Arial" w:cs="Arial"/>
        </w:rPr>
        <w:br/>
        <w:t>М.-А.В.ТУРАЕВ</w:t>
      </w:r>
    </w:p>
    <w:p w14:paraId="1C25D67E" w14:textId="77777777" w:rsidR="001D650A" w:rsidRPr="001D650A" w:rsidRDefault="001D650A" w:rsidP="001D650A">
      <w:pPr>
        <w:pStyle w:val="2"/>
        <w:spacing w:before="0" w:beforeAutospacing="0" w:after="240" w:afterAutospacing="0"/>
        <w:jc w:val="right"/>
        <w:textAlignment w:val="baseline"/>
        <w:rPr>
          <w:rFonts w:ascii="Arial" w:hAnsi="Arial" w:cs="Arial"/>
          <w:sz w:val="24"/>
          <w:szCs w:val="24"/>
        </w:rPr>
      </w:pPr>
      <w:r w:rsidRPr="001D650A">
        <w:rPr>
          <w:rFonts w:ascii="Arial" w:hAnsi="Arial" w:cs="Arial"/>
          <w:sz w:val="24"/>
          <w:szCs w:val="24"/>
        </w:rPr>
        <w:br/>
      </w:r>
      <w:r w:rsidRPr="001D650A">
        <w:rPr>
          <w:rFonts w:ascii="Arial" w:hAnsi="Arial" w:cs="Arial"/>
          <w:sz w:val="24"/>
          <w:szCs w:val="24"/>
        </w:rPr>
        <w:br/>
        <w:t>Приложение</w:t>
      </w:r>
      <w:r w:rsidRPr="001D650A">
        <w:rPr>
          <w:rFonts w:ascii="Arial" w:hAnsi="Arial" w:cs="Arial"/>
          <w:sz w:val="24"/>
          <w:szCs w:val="24"/>
        </w:rPr>
        <w:br/>
        <w:t>к Решению Грозненской</w:t>
      </w:r>
      <w:r w:rsidRPr="001D650A">
        <w:rPr>
          <w:rFonts w:ascii="Arial" w:hAnsi="Arial" w:cs="Arial"/>
          <w:sz w:val="24"/>
          <w:szCs w:val="24"/>
        </w:rPr>
        <w:br/>
        <w:t>городской Думы</w:t>
      </w:r>
      <w:r w:rsidRPr="001D650A">
        <w:rPr>
          <w:rFonts w:ascii="Arial" w:hAnsi="Arial" w:cs="Arial"/>
          <w:sz w:val="24"/>
          <w:szCs w:val="24"/>
        </w:rPr>
        <w:br/>
        <w:t>от 25 августа 2021 г. N 67</w:t>
      </w:r>
    </w:p>
    <w:p w14:paraId="72A25448" w14:textId="77777777" w:rsidR="001D650A" w:rsidRPr="001D650A" w:rsidRDefault="001D650A" w:rsidP="001D650A">
      <w:pPr>
        <w:pStyle w:val="headertext"/>
        <w:spacing w:before="0" w:beforeAutospacing="0" w:after="240" w:afterAutospacing="0"/>
        <w:jc w:val="center"/>
        <w:textAlignment w:val="baseline"/>
        <w:rPr>
          <w:rFonts w:ascii="Arial" w:hAnsi="Arial" w:cs="Arial"/>
          <w:b/>
          <w:bCs/>
        </w:rPr>
      </w:pPr>
      <w:r w:rsidRPr="001D650A">
        <w:rPr>
          <w:rFonts w:ascii="Arial" w:hAnsi="Arial" w:cs="Arial"/>
          <w:b/>
          <w:bCs/>
        </w:rPr>
        <w:br/>
      </w:r>
      <w:r w:rsidRPr="001D650A">
        <w:rPr>
          <w:rFonts w:ascii="Arial" w:hAnsi="Arial" w:cs="Arial"/>
          <w:b/>
          <w:bCs/>
        </w:rPr>
        <w:br/>
      </w:r>
      <w:r w:rsidRPr="001D650A">
        <w:rPr>
          <w:rFonts w:ascii="Arial" w:hAnsi="Arial" w:cs="Arial"/>
          <w:b/>
          <w:bCs/>
        </w:rPr>
        <w:lastRenderedPageBreak/>
        <w:t>ПОЛОЖЕНИЕ О МУНИЦИПАЛЬНОМ ЗЕМЕЛЬНОМ КОНТРОЛЕ НА ТЕРРИТОРИИ ГОРОДА ГРОЗНОГО</w:t>
      </w:r>
    </w:p>
    <w:p w14:paraId="58884421" w14:textId="77777777" w:rsidR="001D650A" w:rsidRPr="001D650A" w:rsidRDefault="001D650A" w:rsidP="001D650A">
      <w:pPr>
        <w:pStyle w:val="3"/>
        <w:spacing w:before="0" w:after="240"/>
        <w:jc w:val="center"/>
        <w:textAlignment w:val="baseline"/>
        <w:rPr>
          <w:rFonts w:ascii="Arial" w:hAnsi="Arial" w:cs="Arial"/>
          <w:color w:val="auto"/>
          <w:sz w:val="24"/>
          <w:szCs w:val="24"/>
        </w:rPr>
      </w:pPr>
      <w:r w:rsidRPr="001D650A">
        <w:rPr>
          <w:rFonts w:ascii="Arial" w:hAnsi="Arial" w:cs="Arial"/>
          <w:color w:val="auto"/>
          <w:sz w:val="24"/>
          <w:szCs w:val="24"/>
        </w:rPr>
        <w:br/>
        <w:t>1. Общие положения</w:t>
      </w:r>
    </w:p>
    <w:p w14:paraId="7EAA92DB"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70D0D8D6"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1.1. Настоящее Положение о муниципальном земельном контроле на территории города Грозного (далее - Положение) определяет правила организации и осуществления деятельности уполномоченного города Грозного по контролю за соблюдением органами государственной власти, органами местного самоуправления, юридическими лицами, индивидуальными предпринимателями, гражданами в отношении объектов земельных отношений требований законодательства Российской Федерации, Чеченской Республики и нормативных правовых актов города Грозного, за нарушение которых законодательством Российской Федерации, Чеченской Республики и нормативными правовыми актами города Грозного предусмотрена административная и иные виды ответственности (далее - муниципальный земельный контроль).</w:t>
      </w:r>
      <w:r w:rsidRPr="001D650A">
        <w:rPr>
          <w:rFonts w:ascii="Arial" w:hAnsi="Arial" w:cs="Arial"/>
        </w:rPr>
        <w:br/>
      </w:r>
    </w:p>
    <w:p w14:paraId="171B7E8F"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14D2EE52"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1.2. Предметом муниципального земельного контроля на территории города Грозного являются: соблюдение органами исполнительной власти города Грозного, органами местного самоуправления, юридическими лицами, индивидуальными предпринимателями и гражданами (далее - контролируемые лица) обязательных требований, установленных законами и иными нормативными правовыми актами Российской Федерации, Чеченской Республики, нормативными правовыми актами города Грозного (далее - обязательные требования), в области использования земель, за нарушение которых нормативными правовыми актами Российской Федерации, Чеченской Республики, нормативными правовыми актами города Грозного предусмотрена административная и иные виды ответственности; соблюдение контролируемыми лицами требований, содержащихся в разрешительных документах, и требований документов, исполнение которых является необходимым в соответствии с действующим законодательством исполнение контролируемыми лицами решений, принимаемых по результатам контрольных мероприятий.</w:t>
      </w:r>
      <w:r w:rsidRPr="001D650A">
        <w:rPr>
          <w:rFonts w:ascii="Arial" w:hAnsi="Arial" w:cs="Arial"/>
        </w:rPr>
        <w:br/>
      </w:r>
    </w:p>
    <w:p w14:paraId="7B0D865E"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50E8C865"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Органы государственной власти, органы местного самоуправления, иные государственные и муниципальные органы выступают контролируемыми лицами в случае владения и (или) пользования ими объектами контроля.</w:t>
      </w:r>
      <w:r w:rsidRPr="001D650A">
        <w:rPr>
          <w:rFonts w:ascii="Arial" w:hAnsi="Arial" w:cs="Arial"/>
        </w:rPr>
        <w:br/>
      </w:r>
    </w:p>
    <w:p w14:paraId="0D5CBB76"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39905F81"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1.3. Муниципальный земельный контроль в отношении объектов земельных отношений в городе Грозном осуществляется Комитетом имущественных и земельных отношений Мэрии города Грозного (далее - уполномоченный орган) с учетом особенностей, предусмотренных Федеральным законом от 31 июля 2020 г. N 248-ФЗ "О государственном контроле (надзоре) и муниципальном контроле в Российской Федерации" (далее - Федеральный закон N 248-ФЗ).</w:t>
      </w:r>
      <w:r w:rsidRPr="001D650A">
        <w:rPr>
          <w:rFonts w:ascii="Arial" w:hAnsi="Arial" w:cs="Arial"/>
        </w:rPr>
        <w:br/>
      </w:r>
    </w:p>
    <w:p w14:paraId="72ACB632"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66D6904D"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 xml:space="preserve">1.4. Уполномоченный орган при осуществлении муниципального земельного контроля проводит контрольные (надзорные) мероприятия из числа </w:t>
      </w:r>
      <w:r w:rsidRPr="001D650A">
        <w:rPr>
          <w:rFonts w:ascii="Arial" w:hAnsi="Arial" w:cs="Arial"/>
        </w:rPr>
        <w:lastRenderedPageBreak/>
        <w:t>предусмотренных Федеральным законом N 248-ФЗ (далее - контрольные (надзорные) мероприятия).</w:t>
      </w:r>
      <w:r w:rsidRPr="001D650A">
        <w:rPr>
          <w:rFonts w:ascii="Arial" w:hAnsi="Arial" w:cs="Arial"/>
        </w:rPr>
        <w:br/>
      </w:r>
    </w:p>
    <w:p w14:paraId="506AC8CA"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2BA5E006"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1.5. В целях, связанных с осуществлением муниципального земельного контроля, уполномоченный орган получает на безвозмездной основе документы и (или) сведения от иных органов либо подведомственных таким органам организаций, в распоряжении которых находятся эти документы и (или) сведения, в рамках межведомственного информационного взаимодействия, в том числе в электронной форме.</w:t>
      </w:r>
      <w:r w:rsidRPr="001D650A">
        <w:rPr>
          <w:rFonts w:ascii="Arial" w:hAnsi="Arial" w:cs="Arial"/>
        </w:rPr>
        <w:br/>
      </w:r>
    </w:p>
    <w:p w14:paraId="15901C93"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54A4F770"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Передача в рамках межведомственного информационного взаимодействия документов и (или) сведений, раскрытие информации, в том числе ознакомление с такими документами и (или) сведениями в случаях, предусмотренных Федеральным законом N 248-ФЗ, осуществляются с учетом требований законодательства Российской Федерации о государственной и иной охраняемой законом тайне.</w:t>
      </w:r>
      <w:r w:rsidRPr="001D650A">
        <w:rPr>
          <w:rFonts w:ascii="Arial" w:hAnsi="Arial" w:cs="Arial"/>
        </w:rPr>
        <w:br/>
      </w:r>
    </w:p>
    <w:p w14:paraId="57B55AD4"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636A5A5E"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1.6. Объектами муниципального земельного контроля являются земли, расположенные в границах города Грозного, земельные участки и их части независимо от прав на них (далее - объекты контроля).</w:t>
      </w:r>
      <w:r w:rsidRPr="001D650A">
        <w:rPr>
          <w:rFonts w:ascii="Arial" w:hAnsi="Arial" w:cs="Arial"/>
        </w:rPr>
        <w:br/>
      </w:r>
    </w:p>
    <w:p w14:paraId="0219C2CF"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31533FF0"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1.7. Уполномоченный орган обеспечивает учет объектов контроля в рамках осуществления муниципального земельного контроля.</w:t>
      </w:r>
      <w:r w:rsidRPr="001D650A">
        <w:rPr>
          <w:rFonts w:ascii="Arial" w:hAnsi="Arial" w:cs="Arial"/>
        </w:rPr>
        <w:br/>
      </w:r>
    </w:p>
    <w:p w14:paraId="61C8B1A1"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6B535D5B"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1.8. Муниципальный земельный контроль осуществляется в соответствии с:</w:t>
      </w:r>
      <w:r w:rsidRPr="001D650A">
        <w:rPr>
          <w:rFonts w:ascii="Arial" w:hAnsi="Arial" w:cs="Arial"/>
        </w:rPr>
        <w:br/>
      </w:r>
    </w:p>
    <w:p w14:paraId="78314D2A"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166A2DAF"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Земельным кодексом Российской Федерации;</w:t>
      </w:r>
      <w:r w:rsidRPr="001D650A">
        <w:rPr>
          <w:rFonts w:ascii="Arial" w:hAnsi="Arial" w:cs="Arial"/>
        </w:rPr>
        <w:br/>
      </w:r>
    </w:p>
    <w:p w14:paraId="02675BEF"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523E8CA1"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Кодексом Российской Федерации об административных правонарушениях;</w:t>
      </w:r>
      <w:r w:rsidRPr="001D650A">
        <w:rPr>
          <w:rFonts w:ascii="Arial" w:hAnsi="Arial" w:cs="Arial"/>
        </w:rPr>
        <w:br/>
      </w:r>
    </w:p>
    <w:p w14:paraId="44A5EE28"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2CAE5411"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Федеральным законом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1D650A">
        <w:rPr>
          <w:rFonts w:ascii="Arial" w:hAnsi="Arial" w:cs="Arial"/>
        </w:rPr>
        <w:br/>
      </w:r>
    </w:p>
    <w:p w14:paraId="36DBDA5B"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2B54A828"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Федеральным законом от 31 июля 2020 года N 248-ФЗ "О государственном контроле (надзоре) и муниципальном контроле в Российской Федерации";</w:t>
      </w:r>
      <w:r w:rsidRPr="001D650A">
        <w:rPr>
          <w:rFonts w:ascii="Arial" w:hAnsi="Arial" w:cs="Arial"/>
        </w:rPr>
        <w:br/>
      </w:r>
    </w:p>
    <w:p w14:paraId="69C3CADD"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174A734E"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Приказом Министерства экономического развития Российской Федерации от 30 апреля 2009 года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1D650A">
        <w:rPr>
          <w:rFonts w:ascii="Arial" w:hAnsi="Arial" w:cs="Arial"/>
        </w:rPr>
        <w:br/>
      </w:r>
    </w:p>
    <w:p w14:paraId="1E3623D9"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1E09EB44"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Законом Чеченской Республики от 25 февраля 2014 года N 7-РЗ "О регулировании земельных отношений в Чеченской Республике";</w:t>
      </w:r>
      <w:r w:rsidRPr="001D650A">
        <w:rPr>
          <w:rFonts w:ascii="Arial" w:hAnsi="Arial" w:cs="Arial"/>
        </w:rPr>
        <w:br/>
      </w:r>
    </w:p>
    <w:p w14:paraId="7D93425A"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15656ECF"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Постановлением Правительства Чеченской Республики от 29 декабря 2015 года N 277 "Об утверждении Порядка осуществления муниципального земельного контроля на территории Чеченской Республики";</w:t>
      </w:r>
      <w:r w:rsidRPr="001D650A">
        <w:rPr>
          <w:rFonts w:ascii="Arial" w:hAnsi="Arial" w:cs="Arial"/>
        </w:rPr>
        <w:br/>
      </w:r>
    </w:p>
    <w:p w14:paraId="6F58B544"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392EE924"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Решением Совета депутатов города Грозного от 21 января 2016 года N 02 "Об утверждении Порядка управления и распоряжения земельными участками, находящимися в собственности города Грозного, а также земельными участками, государственная собственность на которые не разграничена, расположенными на территории города Грозного";</w:t>
      </w:r>
      <w:r w:rsidRPr="001D650A">
        <w:rPr>
          <w:rFonts w:ascii="Arial" w:hAnsi="Arial" w:cs="Arial"/>
        </w:rPr>
        <w:br/>
      </w:r>
    </w:p>
    <w:p w14:paraId="57B2D23C"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02381E91"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Положением о Комитете имущественных и земельных отношений Мэрии города Грозного.</w:t>
      </w:r>
      <w:r w:rsidRPr="001D650A">
        <w:rPr>
          <w:rFonts w:ascii="Arial" w:hAnsi="Arial" w:cs="Arial"/>
        </w:rPr>
        <w:br/>
      </w:r>
    </w:p>
    <w:p w14:paraId="3DF96131" w14:textId="77777777" w:rsidR="001D650A" w:rsidRPr="001D650A" w:rsidRDefault="001D650A" w:rsidP="001D650A">
      <w:pPr>
        <w:pStyle w:val="3"/>
        <w:spacing w:before="0" w:after="240"/>
        <w:jc w:val="center"/>
        <w:textAlignment w:val="baseline"/>
        <w:rPr>
          <w:rFonts w:ascii="Arial" w:hAnsi="Arial" w:cs="Arial"/>
          <w:color w:val="auto"/>
          <w:sz w:val="24"/>
          <w:szCs w:val="24"/>
        </w:rPr>
      </w:pPr>
      <w:r w:rsidRPr="001D650A">
        <w:rPr>
          <w:rFonts w:ascii="Arial" w:hAnsi="Arial" w:cs="Arial"/>
          <w:color w:val="auto"/>
          <w:sz w:val="24"/>
          <w:szCs w:val="24"/>
        </w:rPr>
        <w:br/>
      </w:r>
      <w:r w:rsidRPr="001D650A">
        <w:rPr>
          <w:rFonts w:ascii="Arial" w:hAnsi="Arial" w:cs="Arial"/>
          <w:color w:val="auto"/>
          <w:sz w:val="24"/>
          <w:szCs w:val="24"/>
        </w:rPr>
        <w:br/>
        <w:t>2. Порядок организации и осуществления муниципального земельного контроля</w:t>
      </w:r>
    </w:p>
    <w:p w14:paraId="23125757"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11AD7A7A"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2.1. Муниципальный земельный контроль осуществляется на основе системы оценки и управления рисками причинения вреда (ущерба) охраняемым законом ценностям, определяющего выбор профилактических мероприятий и контрольных (надзорных) мероприятий, их содержание (в том числе объем проверяемых обязательных требований), интенсивность и результаты.</w:t>
      </w:r>
      <w:r w:rsidRPr="001D650A">
        <w:rPr>
          <w:rFonts w:ascii="Arial" w:hAnsi="Arial" w:cs="Arial"/>
        </w:rPr>
        <w:br/>
      </w:r>
    </w:p>
    <w:p w14:paraId="474053F1"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09E1122E"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2.2. При осуществлении муниципального земельного контроля могут проводиться:</w:t>
      </w:r>
      <w:r w:rsidRPr="001D650A">
        <w:rPr>
          <w:rFonts w:ascii="Arial" w:hAnsi="Arial" w:cs="Arial"/>
        </w:rPr>
        <w:br/>
      </w:r>
    </w:p>
    <w:p w14:paraId="1A832915"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34CBD136"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2.2.1. Профилактические мероприятия:</w:t>
      </w:r>
      <w:r w:rsidRPr="001D650A">
        <w:rPr>
          <w:rFonts w:ascii="Arial" w:hAnsi="Arial" w:cs="Arial"/>
        </w:rPr>
        <w:br/>
      </w:r>
    </w:p>
    <w:p w14:paraId="0A25E282"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6A6F3931"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а) информирование,</w:t>
      </w:r>
      <w:r w:rsidRPr="001D650A">
        <w:rPr>
          <w:rFonts w:ascii="Arial" w:hAnsi="Arial" w:cs="Arial"/>
        </w:rPr>
        <w:br/>
      </w:r>
    </w:p>
    <w:p w14:paraId="47F1EDD5"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273DE6D6"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б) обобщение правоприменительной практики,</w:t>
      </w:r>
      <w:r w:rsidRPr="001D650A">
        <w:rPr>
          <w:rFonts w:ascii="Arial" w:hAnsi="Arial" w:cs="Arial"/>
        </w:rPr>
        <w:br/>
      </w:r>
    </w:p>
    <w:p w14:paraId="0CCD6D26"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3FE0F045"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в) объявление предостережения,</w:t>
      </w:r>
      <w:r w:rsidRPr="001D650A">
        <w:rPr>
          <w:rFonts w:ascii="Arial" w:hAnsi="Arial" w:cs="Arial"/>
        </w:rPr>
        <w:br/>
      </w:r>
    </w:p>
    <w:p w14:paraId="336E5A03"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2B8001DA"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г) консультирование,</w:t>
      </w:r>
      <w:r w:rsidRPr="001D650A">
        <w:rPr>
          <w:rFonts w:ascii="Arial" w:hAnsi="Arial" w:cs="Arial"/>
        </w:rPr>
        <w:br/>
      </w:r>
    </w:p>
    <w:p w14:paraId="68D3DD16"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22D58D7B"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lastRenderedPageBreak/>
        <w:t>д) профилактический визит.</w:t>
      </w:r>
      <w:r w:rsidRPr="001D650A">
        <w:rPr>
          <w:rFonts w:ascii="Arial" w:hAnsi="Arial" w:cs="Arial"/>
        </w:rPr>
        <w:br/>
      </w:r>
    </w:p>
    <w:p w14:paraId="75A15E27"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4AA60065"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2.2.2. Контрольные (надзорные) мероприятия:</w:t>
      </w:r>
      <w:r w:rsidRPr="001D650A">
        <w:rPr>
          <w:rFonts w:ascii="Arial" w:hAnsi="Arial" w:cs="Arial"/>
        </w:rPr>
        <w:br/>
      </w:r>
    </w:p>
    <w:p w14:paraId="5D69F0D7"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44495341"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а) инспекционный визит,</w:t>
      </w:r>
      <w:r w:rsidRPr="001D650A">
        <w:rPr>
          <w:rFonts w:ascii="Arial" w:hAnsi="Arial" w:cs="Arial"/>
        </w:rPr>
        <w:br/>
      </w:r>
    </w:p>
    <w:p w14:paraId="4C0BB4B6"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78208A9F"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б) рейдовый осмотр,</w:t>
      </w:r>
      <w:r w:rsidRPr="001D650A">
        <w:rPr>
          <w:rFonts w:ascii="Arial" w:hAnsi="Arial" w:cs="Arial"/>
        </w:rPr>
        <w:br/>
      </w:r>
    </w:p>
    <w:p w14:paraId="1372F42B"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3C0DD995"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в) документарная проверка,</w:t>
      </w:r>
      <w:r w:rsidRPr="001D650A">
        <w:rPr>
          <w:rFonts w:ascii="Arial" w:hAnsi="Arial" w:cs="Arial"/>
        </w:rPr>
        <w:br/>
      </w:r>
    </w:p>
    <w:p w14:paraId="7A60F94D"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7548E672"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г) выездная проверка,</w:t>
      </w:r>
      <w:r w:rsidRPr="001D650A">
        <w:rPr>
          <w:rFonts w:ascii="Arial" w:hAnsi="Arial" w:cs="Arial"/>
        </w:rPr>
        <w:br/>
      </w:r>
    </w:p>
    <w:p w14:paraId="08BD9DC7"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6D5A803B"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д) выездное обследование.</w:t>
      </w:r>
      <w:r w:rsidRPr="001D650A">
        <w:rPr>
          <w:rFonts w:ascii="Arial" w:hAnsi="Arial" w:cs="Arial"/>
        </w:rPr>
        <w:br/>
      </w:r>
    </w:p>
    <w:p w14:paraId="43F64654"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59F4D7C2"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2.3. Для проведения контрольного (надзорного) мероприятия принимается решение уполномоченного органа, подписанное уполномоченным должностным лицом уполномоченного органа (далее - решение о проведении контрольного (надзорного) мероприятия), в котором указываются:</w:t>
      </w:r>
      <w:r w:rsidRPr="001D650A">
        <w:rPr>
          <w:rFonts w:ascii="Arial" w:hAnsi="Arial" w:cs="Arial"/>
        </w:rPr>
        <w:br/>
      </w:r>
    </w:p>
    <w:p w14:paraId="2106261D"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03F0EAF3"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2.3.1. Дата, время и место принятия решения.</w:t>
      </w:r>
      <w:r w:rsidRPr="001D650A">
        <w:rPr>
          <w:rFonts w:ascii="Arial" w:hAnsi="Arial" w:cs="Arial"/>
        </w:rPr>
        <w:br/>
      </w:r>
    </w:p>
    <w:p w14:paraId="4C721989"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504A6B85"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2.3.2. Кем принято решение.</w:t>
      </w:r>
      <w:r w:rsidRPr="001D650A">
        <w:rPr>
          <w:rFonts w:ascii="Arial" w:hAnsi="Arial" w:cs="Arial"/>
        </w:rPr>
        <w:br/>
      </w:r>
    </w:p>
    <w:p w14:paraId="520BA37C"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238BA18B"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2.3.3. Основание проведения контрольного (надзорного) мероприятия.</w:t>
      </w:r>
      <w:r w:rsidRPr="001D650A">
        <w:rPr>
          <w:rFonts w:ascii="Arial" w:hAnsi="Arial" w:cs="Arial"/>
        </w:rPr>
        <w:br/>
      </w:r>
    </w:p>
    <w:p w14:paraId="3EC10EA3"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0F5B6573"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2.3.4. Вид контроля.</w:t>
      </w:r>
      <w:r w:rsidRPr="001D650A">
        <w:rPr>
          <w:rFonts w:ascii="Arial" w:hAnsi="Arial" w:cs="Arial"/>
        </w:rPr>
        <w:br/>
      </w:r>
    </w:p>
    <w:p w14:paraId="404FA546"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4A84469F"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2.3.5. Фамилии, имена, отчества (при наличии), должности инспектора (инспекторов, в том числе руководителя группы инспекторов), уполномоченного (уполномоченных) на проведение контрольного (надзорного) мероприятия, а также привлекаемых к проведению контрольного (надзорного) мероприятия специалистов, экспертов или наименование экспертной организации, привлекаемой к проведению такого мероприятия.</w:t>
      </w:r>
      <w:r w:rsidRPr="001D650A">
        <w:rPr>
          <w:rFonts w:ascii="Arial" w:hAnsi="Arial" w:cs="Arial"/>
        </w:rPr>
        <w:br/>
      </w:r>
    </w:p>
    <w:p w14:paraId="4F961395"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4B7A2274"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2.3.6. Объект контроля, в отношении которого проводится контрольное (надзорное) мероприятие.</w:t>
      </w:r>
      <w:r w:rsidRPr="001D650A">
        <w:rPr>
          <w:rFonts w:ascii="Arial" w:hAnsi="Arial" w:cs="Arial"/>
        </w:rPr>
        <w:br/>
      </w:r>
    </w:p>
    <w:p w14:paraId="2788A87D"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40B48FEA"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lastRenderedPageBreak/>
        <w:t>2.3.7. Адрес места осуществления контролируемым лицом деятельности или адрес нахождения иных объектов контроля, в отношении которых проводится контрольное (надзорное) мероприятие.</w:t>
      </w:r>
      <w:r w:rsidRPr="001D650A">
        <w:rPr>
          <w:rFonts w:ascii="Arial" w:hAnsi="Arial" w:cs="Arial"/>
        </w:rPr>
        <w:br/>
      </w:r>
    </w:p>
    <w:p w14:paraId="6A01C8F1"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6186A396"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2.3.8. Фамилия, имя, отчество (при наличии) гражданина или наименование организации, адрес организации (ее филиалов, представительств, обособленных структурных подразделений), ответственных за соответствие обязательным требованиям объекта контроля, в отношении которого проводится контрольное (надзорное) мероприятие.</w:t>
      </w:r>
      <w:r w:rsidRPr="001D650A">
        <w:rPr>
          <w:rFonts w:ascii="Arial" w:hAnsi="Arial" w:cs="Arial"/>
        </w:rPr>
        <w:br/>
      </w:r>
    </w:p>
    <w:p w14:paraId="053E89C3"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4B37B044"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2.3.9. Вид контрольного (надзорного) мероприятия.</w:t>
      </w:r>
      <w:r w:rsidRPr="001D650A">
        <w:rPr>
          <w:rFonts w:ascii="Arial" w:hAnsi="Arial" w:cs="Arial"/>
        </w:rPr>
        <w:br/>
      </w:r>
    </w:p>
    <w:p w14:paraId="327203E9"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5B0CC800"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2.3.10. Перечень контрольных (надзорных) действий, совершаемых в рамках контрольного (надзорного) мероприятия.</w:t>
      </w:r>
      <w:r w:rsidRPr="001D650A">
        <w:rPr>
          <w:rFonts w:ascii="Arial" w:hAnsi="Arial" w:cs="Arial"/>
        </w:rPr>
        <w:br/>
      </w:r>
    </w:p>
    <w:p w14:paraId="14619759"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7EF7E1A8"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2.3.11. Предмет контрольного (надзорного) мероприятия.</w:t>
      </w:r>
      <w:r w:rsidRPr="001D650A">
        <w:rPr>
          <w:rFonts w:ascii="Arial" w:hAnsi="Arial" w:cs="Arial"/>
        </w:rPr>
        <w:br/>
      </w:r>
    </w:p>
    <w:p w14:paraId="0698F04E"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3447A6FF"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2.3.12. Проверочные листы, если их применение является обязательным.</w:t>
      </w:r>
      <w:r w:rsidRPr="001D650A">
        <w:rPr>
          <w:rFonts w:ascii="Arial" w:hAnsi="Arial" w:cs="Arial"/>
        </w:rPr>
        <w:br/>
      </w:r>
    </w:p>
    <w:p w14:paraId="3BDE4321"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58C20F32"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2.3.13. Дата проведения контрольного (надзорного) мероприятия, в том числе срок непосредственного взаимодействия с контролируемым лицом.</w:t>
      </w:r>
      <w:r w:rsidRPr="001D650A">
        <w:rPr>
          <w:rFonts w:ascii="Arial" w:hAnsi="Arial" w:cs="Arial"/>
        </w:rPr>
        <w:br/>
      </w:r>
    </w:p>
    <w:p w14:paraId="27CDD293"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1E1409FA"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2.3.14. Перечень документов, предоставление которых гражданином, организацией необходимо для оценки соблюдения обязательных требований.</w:t>
      </w:r>
      <w:r w:rsidRPr="001D650A">
        <w:rPr>
          <w:rFonts w:ascii="Arial" w:hAnsi="Arial" w:cs="Arial"/>
        </w:rPr>
        <w:br/>
      </w:r>
    </w:p>
    <w:p w14:paraId="01CF749F"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0EB99F1A"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2.4. Решение о проведении контрольного (надзорного) мероприятия принимается и подписывается руководителем уполномоченного органа.</w:t>
      </w:r>
      <w:r w:rsidRPr="001D650A">
        <w:rPr>
          <w:rFonts w:ascii="Arial" w:hAnsi="Arial" w:cs="Arial"/>
        </w:rPr>
        <w:br/>
      </w:r>
    </w:p>
    <w:p w14:paraId="021969CA"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23FC1D7C"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2.5. Контрольное (надзорное) мероприятие начинается после внесения в единый реестр контрольных (надзорных) мероприятий сведений, установленных правилами его формирования и ведения.</w:t>
      </w:r>
      <w:r w:rsidRPr="001D650A">
        <w:rPr>
          <w:rFonts w:ascii="Arial" w:hAnsi="Arial" w:cs="Arial"/>
        </w:rPr>
        <w:br/>
      </w:r>
    </w:p>
    <w:p w14:paraId="1A03F33F"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24977029"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При проведении контрольных (надзорных) мероприятий используются средства фото-, видеосъемки.</w:t>
      </w:r>
      <w:r w:rsidRPr="001D650A">
        <w:rPr>
          <w:rFonts w:ascii="Arial" w:hAnsi="Arial" w:cs="Arial"/>
        </w:rPr>
        <w:br/>
      </w:r>
    </w:p>
    <w:p w14:paraId="60B6982E"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57F8FAE5"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2.6. От имени уполномоченного органа муниципальный земельный контроль вправе осуществлять следующие должностные лица:</w:t>
      </w:r>
      <w:r w:rsidRPr="001D650A">
        <w:rPr>
          <w:rFonts w:ascii="Arial" w:hAnsi="Arial" w:cs="Arial"/>
        </w:rPr>
        <w:br/>
      </w:r>
    </w:p>
    <w:p w14:paraId="05BE0966"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667B383D"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2.6.1. Руководитель (заместитель руководителя) уполномоченного органа.</w:t>
      </w:r>
      <w:r w:rsidRPr="001D650A">
        <w:rPr>
          <w:rFonts w:ascii="Arial" w:hAnsi="Arial" w:cs="Arial"/>
        </w:rPr>
        <w:br/>
      </w:r>
    </w:p>
    <w:p w14:paraId="2029601E"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6E591E36"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2.6.2. Должностное лицо уполномоченного органа, к должностным обязанностям которого должностным регламентом отнесено осуществление полномочий по муниципальному земельному контролю, в том числе проведение профилактических мероприятий и контрольных (надзорных) мероприятий (далее также - инспектор).</w:t>
      </w:r>
      <w:r w:rsidRPr="001D650A">
        <w:rPr>
          <w:rFonts w:ascii="Arial" w:hAnsi="Arial" w:cs="Arial"/>
        </w:rPr>
        <w:br/>
      </w:r>
    </w:p>
    <w:p w14:paraId="6BE8EA1C"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616A34F9"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2.7. Инспекторы, уполномоченные на проведение конкретного профилактического мероприятия или контрольного (надзорного) мероприятия, определяются решением уполномоченного органа о проведении профилактического мероприятия или контрольного (надзорного) мероприятия.</w:t>
      </w:r>
      <w:r w:rsidRPr="001D650A">
        <w:rPr>
          <w:rFonts w:ascii="Arial" w:hAnsi="Arial" w:cs="Arial"/>
        </w:rPr>
        <w:br/>
      </w:r>
    </w:p>
    <w:p w14:paraId="427F1796"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20B8BB3F"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Запрещается проведение контрольного (надзорного) мероприятия в отношении объектов контроля инспекторами, которые проводили профилактические мероприятия в отношении тех же объектов контроля.</w:t>
      </w:r>
      <w:r w:rsidRPr="001D650A">
        <w:rPr>
          <w:rFonts w:ascii="Arial" w:hAnsi="Arial" w:cs="Arial"/>
        </w:rPr>
        <w:br/>
      </w:r>
    </w:p>
    <w:p w14:paraId="69F42CFC"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576EBC3A"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2.8. Инспектор при проведении контрольного (надзорного) мероприятия в пределах своих полномочий и в объеме проводимых контрольных (надзорных) действий имеет следующие права:</w:t>
      </w:r>
      <w:r w:rsidRPr="001D650A">
        <w:rPr>
          <w:rFonts w:ascii="Arial" w:hAnsi="Arial" w:cs="Arial"/>
        </w:rPr>
        <w:br/>
      </w:r>
    </w:p>
    <w:p w14:paraId="4E37E080"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50AC69C3"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2.8.1. Беспрепятственно по предъявлении служебного удостоверения и в соответствии с полномочиями, установленными решением уполномоченного органа о проведении контрольного (надзорного) мероприятия, посещать (осматривать) объекты контроля, если иное не предусмотрено федеральными законами.</w:t>
      </w:r>
      <w:r w:rsidRPr="001D650A">
        <w:rPr>
          <w:rFonts w:ascii="Arial" w:hAnsi="Arial" w:cs="Arial"/>
        </w:rPr>
        <w:br/>
      </w:r>
    </w:p>
    <w:p w14:paraId="016240D3"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315D901B"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2.8.2. Составлять протоколы об административных правонарушениях в соответствии с компетенцией, определенной </w:t>
      </w:r>
      <w:r w:rsidRPr="001D650A">
        <w:rPr>
          <w:rFonts w:ascii="Arial" w:eastAsiaTheme="majorEastAsia" w:hAnsi="Arial" w:cs="Arial"/>
        </w:rPr>
        <w:t>Кодексом об административных правонарушениях</w:t>
      </w:r>
      <w:r w:rsidRPr="001D650A">
        <w:rPr>
          <w:rFonts w:ascii="Arial" w:hAnsi="Arial" w:cs="Arial"/>
        </w:rPr>
        <w:t>.</w:t>
      </w:r>
      <w:r w:rsidRPr="001D650A">
        <w:rPr>
          <w:rFonts w:ascii="Arial" w:hAnsi="Arial" w:cs="Arial"/>
        </w:rPr>
        <w:br/>
      </w:r>
    </w:p>
    <w:p w14:paraId="6D6E3127"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3760863D"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2.8.3. Знакомиться со всеми документами, касающимися соблюдения обязательных требований, в том числе в установленном порядке с документами, содержащими государственную, служебную, коммерческую или иную охраняемую законом тайну.</w:t>
      </w:r>
      <w:r w:rsidRPr="001D650A">
        <w:rPr>
          <w:rFonts w:ascii="Arial" w:hAnsi="Arial" w:cs="Arial"/>
        </w:rPr>
        <w:br/>
      </w:r>
    </w:p>
    <w:p w14:paraId="0D0AA4F6"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6C6719D3"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2.8.4. Требовать от контролируемых лиц, в том числе руководителей и других работников контролируемых организаций, представления письменных объяснений по фактам нарушений обязательных требований, выявленных при проведении контрольных (надзорных) мероприятий, а также представления документов для копирования, фото- и видеосъемки.</w:t>
      </w:r>
      <w:r w:rsidRPr="001D650A">
        <w:rPr>
          <w:rFonts w:ascii="Arial" w:hAnsi="Arial" w:cs="Arial"/>
        </w:rPr>
        <w:br/>
      </w:r>
    </w:p>
    <w:p w14:paraId="4A56B727"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7BBD249D"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 xml:space="preserve">2.8.5. Знакомиться с технической документацией, электронными базами данных, информационными системами контролируемых лиц в части, относящейся </w:t>
      </w:r>
      <w:r w:rsidRPr="001D650A">
        <w:rPr>
          <w:rFonts w:ascii="Arial" w:hAnsi="Arial" w:cs="Arial"/>
        </w:rPr>
        <w:lastRenderedPageBreak/>
        <w:t>к предмету и объему контрольного (надзорного) мероприятия.</w:t>
      </w:r>
      <w:r w:rsidRPr="001D650A">
        <w:rPr>
          <w:rFonts w:ascii="Arial" w:hAnsi="Arial" w:cs="Arial"/>
        </w:rPr>
        <w:br/>
      </w:r>
    </w:p>
    <w:p w14:paraId="223285E3"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074709D8"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2.8.6. Составлять акты по фактам непредставления или несвоевременного представления контролируемым лицом документов и материалов, запрошенных при проведении контрольных (надзорных) мероприятий, невозможности провести опрос должностных лиц и (или) работников контролируемого лица, ограничения доступа в помещения, воспрепятствования иным мерам по осуществлению контрольного (надзорного) мероприятия.</w:t>
      </w:r>
      <w:r w:rsidRPr="001D650A">
        <w:rPr>
          <w:rFonts w:ascii="Arial" w:hAnsi="Arial" w:cs="Arial"/>
        </w:rPr>
        <w:br/>
      </w:r>
    </w:p>
    <w:p w14:paraId="4B5155AC"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0A5075CA"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2.8.7. Выдавать контролируемым лицам рекомендации по обеспечению безопасности и предотвращению нарушений обязательных требований, принимать решения об устранении контролируемыми лицами выявленных нарушений обязательных требований и о восстановлении нарушенного положения.</w:t>
      </w:r>
      <w:r w:rsidRPr="001D650A">
        <w:rPr>
          <w:rFonts w:ascii="Arial" w:hAnsi="Arial" w:cs="Arial"/>
        </w:rPr>
        <w:br/>
      </w:r>
    </w:p>
    <w:p w14:paraId="4BC372BD"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2415AAE2"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2.8.8. Выдавать контролируемым лицам, использующим объекты контроля, предписания об устранении выявленных правонарушений с указанием сроков их устранения.</w:t>
      </w:r>
      <w:r w:rsidRPr="001D650A">
        <w:rPr>
          <w:rFonts w:ascii="Arial" w:hAnsi="Arial" w:cs="Arial"/>
        </w:rPr>
        <w:br/>
      </w:r>
    </w:p>
    <w:p w14:paraId="6E495AFE"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0F34B9A3"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2.8.9. Составлять по результатам проведенных контрольных (надзорных) мероприятий соответствующие акты.</w:t>
      </w:r>
      <w:r w:rsidRPr="001D650A">
        <w:rPr>
          <w:rFonts w:ascii="Arial" w:hAnsi="Arial" w:cs="Arial"/>
        </w:rPr>
        <w:br/>
      </w:r>
    </w:p>
    <w:p w14:paraId="74C26353"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6069616F"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2.8.10. Запрашивать и получать в установленном порядке сведения, материалы и документы, необходимые для осуществления своей деятельности.</w:t>
      </w:r>
      <w:r w:rsidRPr="001D650A">
        <w:rPr>
          <w:rFonts w:ascii="Arial" w:hAnsi="Arial" w:cs="Arial"/>
        </w:rPr>
        <w:br/>
      </w:r>
    </w:p>
    <w:p w14:paraId="45CBC9F2"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360F34F6"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2.8.11. Обращаться в соответствии с </w:t>
      </w:r>
      <w:r w:rsidRPr="001D650A">
        <w:rPr>
          <w:rFonts w:ascii="Arial" w:eastAsiaTheme="majorEastAsia" w:hAnsi="Arial" w:cs="Arial"/>
        </w:rPr>
        <w:t>Федеральным законом от 7 февраля 2011 года N 3-ФЗ "О полиции"</w:t>
      </w:r>
      <w:r w:rsidRPr="001D650A">
        <w:rPr>
          <w:rFonts w:ascii="Arial" w:hAnsi="Arial" w:cs="Arial"/>
        </w:rPr>
        <w:t> за содействием к органам полиции в случаях, если инспектору оказывается противодействие или угрожает опасность.</w:t>
      </w:r>
      <w:r w:rsidRPr="001D650A">
        <w:rPr>
          <w:rFonts w:ascii="Arial" w:hAnsi="Arial" w:cs="Arial"/>
        </w:rPr>
        <w:br/>
      </w:r>
    </w:p>
    <w:p w14:paraId="006F985D"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5434D6D7"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2.8.12. Совершать иные действия, предусмотренные законодательством.</w:t>
      </w:r>
      <w:r w:rsidRPr="001D650A">
        <w:rPr>
          <w:rFonts w:ascii="Arial" w:hAnsi="Arial" w:cs="Arial"/>
        </w:rPr>
        <w:br/>
      </w:r>
    </w:p>
    <w:p w14:paraId="0A22D2A6"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74F7CF64"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2.9. Инспекторы обязаны:</w:t>
      </w:r>
      <w:r w:rsidRPr="001D650A">
        <w:rPr>
          <w:rFonts w:ascii="Arial" w:hAnsi="Arial" w:cs="Arial"/>
        </w:rPr>
        <w:br/>
      </w:r>
    </w:p>
    <w:p w14:paraId="61DC2C28"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5696EC0C"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2.9.1. Соблюдать действующее законодательство, права и законные интересы контролируемых лиц.</w:t>
      </w:r>
      <w:r w:rsidRPr="001D650A">
        <w:rPr>
          <w:rFonts w:ascii="Arial" w:hAnsi="Arial" w:cs="Arial"/>
        </w:rPr>
        <w:br/>
      </w:r>
    </w:p>
    <w:p w14:paraId="76EA6950"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19D723EA"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2.9.2. Своевременно и в полной мере осуществлять предоставленные в соответствии с действующим законодательством полномочия по предупреждению, выявлению и пресечению нарушений обязательных требований в области использования земель.</w:t>
      </w:r>
      <w:r w:rsidRPr="001D650A">
        <w:rPr>
          <w:rFonts w:ascii="Arial" w:hAnsi="Arial" w:cs="Arial"/>
        </w:rPr>
        <w:br/>
      </w:r>
    </w:p>
    <w:p w14:paraId="6D89999A"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52D6A1BB"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lastRenderedPageBreak/>
        <w:t>2.9.3. Проводить контрольные (надзорные) мероприятия и совершать контрольные (надзорные) действия на законном основании и в соответствии с их назначением только во время исполнения служебных обязанностей и при наличии соответствующей информации в едином реестре контрольных (надзорных) мероприятий, а в случае взаимодействия с контролируемыми лицами проводить такие мероприятия и совершать такие действия только по предъявлении служебного удостоверения, иных документов, предусмотренных законодательством.</w:t>
      </w:r>
      <w:r w:rsidRPr="001D650A">
        <w:rPr>
          <w:rFonts w:ascii="Arial" w:hAnsi="Arial" w:cs="Arial"/>
        </w:rPr>
        <w:br/>
      </w:r>
    </w:p>
    <w:p w14:paraId="0F075548"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275F7689"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2.9.4. В пределах своих полномочий принимать меры по привлечению лиц, совершивших правонарушение в области использования объектов недвижимости, к ответственности.</w:t>
      </w:r>
      <w:r w:rsidRPr="001D650A">
        <w:rPr>
          <w:rFonts w:ascii="Arial" w:hAnsi="Arial" w:cs="Arial"/>
        </w:rPr>
        <w:br/>
      </w:r>
    </w:p>
    <w:p w14:paraId="14533545"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572F6731"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2.9.5. Предоставлять контролируемым лицам, их представителям, присутствующим при проведении контрольных (надзорных) мероприятий, информацию и документы, относящиеся к предмету муниципального контроля, в том числе сведения о согласовании проведения контрольного (надзорного) мероприятия органами прокуратуры в случае, если такое согласование предусмотрено Федеральным законом N 248-ФЗ.</w:t>
      </w:r>
      <w:r w:rsidRPr="001D650A">
        <w:rPr>
          <w:rFonts w:ascii="Arial" w:hAnsi="Arial" w:cs="Arial"/>
        </w:rPr>
        <w:br/>
      </w:r>
    </w:p>
    <w:p w14:paraId="50969572"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3BF01DAA"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2.9.6. Знакомить контролируемых лиц, их представителей с результатами контрольных (надзорных) мероприятий и контрольных (надзорных) действий, относящихся к предмету контрольного (надзорного) мероприятия.</w:t>
      </w:r>
      <w:r w:rsidRPr="001D650A">
        <w:rPr>
          <w:rFonts w:ascii="Arial" w:hAnsi="Arial" w:cs="Arial"/>
        </w:rPr>
        <w:br/>
      </w:r>
    </w:p>
    <w:p w14:paraId="05AEE824"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220C5757"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2.9.7. Знакомить контролируемых лиц, их представителей с информацией и (или) документами, полученными в рамках межведомственного информационного взаимодействия и относящимися к предмету контрольного (надзорного) мероприятия.</w:t>
      </w:r>
      <w:r w:rsidRPr="001D650A">
        <w:rPr>
          <w:rFonts w:ascii="Arial" w:hAnsi="Arial" w:cs="Arial"/>
        </w:rPr>
        <w:br/>
      </w:r>
    </w:p>
    <w:p w14:paraId="4E7F692A"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08F251D1"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2.9.8.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охраняемых законом ценностей, а также не допускать необоснованного ограничения прав и законных интересов контролируемых лиц, неправомерного вреда (ущерба) их имуществу.</w:t>
      </w:r>
      <w:r w:rsidRPr="001D650A">
        <w:rPr>
          <w:rFonts w:ascii="Arial" w:hAnsi="Arial" w:cs="Arial"/>
        </w:rPr>
        <w:br/>
      </w:r>
    </w:p>
    <w:p w14:paraId="5339856F"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60C0CA3D"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2.9.9. Доказывать обоснованность своих действий при их обжаловании в порядке, установленном действующим законодательством.</w:t>
      </w:r>
      <w:r w:rsidRPr="001D650A">
        <w:rPr>
          <w:rFonts w:ascii="Arial" w:hAnsi="Arial" w:cs="Arial"/>
        </w:rPr>
        <w:br/>
      </w:r>
    </w:p>
    <w:p w14:paraId="5F1B7AF9"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3C49831D"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2.9.10. Соблюдать установленные действующим законодательством сроки проведения контрольных (надзорных) мероприятий и совершения контрольных (надзорных) действий.</w:t>
      </w:r>
      <w:r w:rsidRPr="001D650A">
        <w:rPr>
          <w:rFonts w:ascii="Arial" w:hAnsi="Arial" w:cs="Arial"/>
        </w:rPr>
        <w:br/>
      </w:r>
    </w:p>
    <w:p w14:paraId="6B37D583"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5806E498"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 xml:space="preserve">2.9.11. Не требовать от контролируемых лиц документы и иные сведения, представление которых не предусмотрено действующим законодательством либо </w:t>
      </w:r>
      <w:r w:rsidRPr="001D650A">
        <w:rPr>
          <w:rFonts w:ascii="Arial" w:hAnsi="Arial" w:cs="Arial"/>
        </w:rPr>
        <w:lastRenderedPageBreak/>
        <w:t>которые находятся в распоряжении государственных органов и органов местного самоуправления.</w:t>
      </w:r>
      <w:r w:rsidRPr="001D650A">
        <w:rPr>
          <w:rFonts w:ascii="Arial" w:hAnsi="Arial" w:cs="Arial"/>
        </w:rPr>
        <w:br/>
      </w:r>
    </w:p>
    <w:p w14:paraId="1B7C8B8A"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1401EB54"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2.9.12. Исполнять иные требования, предусмотренные законодательством Российской Федерации, Чеченской Республики и нормативных правовых актов города Грозного.</w:t>
      </w:r>
      <w:r w:rsidRPr="001D650A">
        <w:rPr>
          <w:rFonts w:ascii="Arial" w:hAnsi="Arial" w:cs="Arial"/>
        </w:rPr>
        <w:br/>
      </w:r>
    </w:p>
    <w:p w14:paraId="28AD9FDA"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27DA39BA"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2.10. Инспектор не вправе:</w:t>
      </w:r>
      <w:r w:rsidRPr="001D650A">
        <w:rPr>
          <w:rFonts w:ascii="Arial" w:hAnsi="Arial" w:cs="Arial"/>
        </w:rPr>
        <w:br/>
      </w:r>
    </w:p>
    <w:p w14:paraId="79E54BA4"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6C93BFD2"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2.10.1. Оценивать соблюдение обязательных требований, если оценка соблюдения таких требований не относится к полномочиям уполномоченного органа.</w:t>
      </w:r>
    </w:p>
    <w:p w14:paraId="7B32D532"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6829CD62"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2.10.2. Проводить контрольные (надзорные) мероприятия, совершать контрольные (надзорные) действия, не предусмотренные решением уполномоченного органа.</w:t>
      </w:r>
      <w:r w:rsidRPr="001D650A">
        <w:rPr>
          <w:rFonts w:ascii="Arial" w:hAnsi="Arial" w:cs="Arial"/>
        </w:rPr>
        <w:br/>
      </w:r>
    </w:p>
    <w:p w14:paraId="26B909EF"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23BEEDCB"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2.10.3. Проводить контрольные (надзорные) мероприятия, совершать контрольные (надзорные) действия в случае отсутствия при проведении указанных мероприятий (действий) контролируемого лица, за исключением контрольных (надзорных) мероприятий, контрольных (надзорных) действий, не требующих взаимодействия с контролируемым лицом, а также за исключением случаев, если оценка соблюдения обязательных требований без присутствия контролируемого лица при проведении контрольного (надзорного) мероприятия может быть проведена, а контролируемое лицо было надлежащим образом уведомлено о проведении контрольного (надзорного) мероприятия.</w:t>
      </w:r>
      <w:r w:rsidRPr="001D650A">
        <w:rPr>
          <w:rFonts w:ascii="Arial" w:hAnsi="Arial" w:cs="Arial"/>
        </w:rPr>
        <w:br/>
      </w:r>
    </w:p>
    <w:p w14:paraId="6EB541A9"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3AA4E416"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2.10.4. Требовать представления документов, информации, материалов, если они не относятся к предмету контрольного (надзорного) мероприятия, а также изымать оригиналы таких документов.</w:t>
      </w:r>
      <w:r w:rsidRPr="001D650A">
        <w:rPr>
          <w:rFonts w:ascii="Arial" w:hAnsi="Arial" w:cs="Arial"/>
        </w:rPr>
        <w:br/>
      </w:r>
    </w:p>
    <w:p w14:paraId="62CEE4D9"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362E5643"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2.10.5. Требовать от контролируемого лица представления документов и (или) информации, включая разрешительные документы, ранее представленные контролируемым лицом или имеющиеся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w:t>
      </w:r>
      <w:r w:rsidRPr="001D650A">
        <w:rPr>
          <w:rFonts w:ascii="Arial" w:hAnsi="Arial" w:cs="Arial"/>
        </w:rPr>
        <w:br/>
      </w:r>
    </w:p>
    <w:p w14:paraId="2AB024BA"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427DCBFC"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2.10.6. Распространять информацию и сведения, полученные в результате осуществления муниципального земельного контроля и составляющие государственную, коммерческую, служебную или иную охраняемую законом тайну, за исключением случаев, предусмотренных законодательством Российской Федерации.</w:t>
      </w:r>
      <w:r w:rsidRPr="001D650A">
        <w:rPr>
          <w:rFonts w:ascii="Arial" w:hAnsi="Arial" w:cs="Arial"/>
        </w:rPr>
        <w:br/>
      </w:r>
    </w:p>
    <w:p w14:paraId="6F076945"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0A5E7D65"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lastRenderedPageBreak/>
        <w:t>2.10.7. Требовать от контролируемого лица представления документов, информации ранее даты начала проведения контрольного (надзорного) мероприятия.</w:t>
      </w:r>
      <w:r w:rsidRPr="001D650A">
        <w:rPr>
          <w:rFonts w:ascii="Arial" w:hAnsi="Arial" w:cs="Arial"/>
        </w:rPr>
        <w:br/>
      </w:r>
    </w:p>
    <w:p w14:paraId="65FD52F2"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42640427"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2.10.8. Осуществлять выдачу контролируемым лицам предписаний или предложений о проведении за их счет контрольных (надзорных) мероприятий и совершении контрольных (надзорных) действий.</w:t>
      </w:r>
      <w:r w:rsidRPr="001D650A">
        <w:rPr>
          <w:rFonts w:ascii="Arial" w:hAnsi="Arial" w:cs="Arial"/>
        </w:rPr>
        <w:br/>
      </w:r>
    </w:p>
    <w:p w14:paraId="120017C6"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289CC4F9"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2.10.9. Превышать установленные сроки проведения контрольных (надзорных) мероприятий.</w:t>
      </w:r>
      <w:r w:rsidRPr="001D650A">
        <w:rPr>
          <w:rFonts w:ascii="Arial" w:hAnsi="Arial" w:cs="Arial"/>
        </w:rPr>
        <w:br/>
      </w:r>
    </w:p>
    <w:p w14:paraId="213D4738"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46E2031D"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 xml:space="preserve">2.10.10. Препятствовать осуществлению контролируемым лицом, присутствующим при проведении профилактического мероприятия, контрольного (надзорного) мероприятия, фотосъемки, аудио- и видеозаписи, если совершение указанных действий не запрещено федеральными законами </w:t>
      </w:r>
      <w:proofErr w:type="gramStart"/>
      <w:r w:rsidRPr="001D650A">
        <w:rPr>
          <w:rFonts w:ascii="Arial" w:hAnsi="Arial" w:cs="Arial"/>
        </w:rPr>
        <w:t>и</w:t>
      </w:r>
      <w:proofErr w:type="gramEnd"/>
      <w:r w:rsidRPr="001D650A">
        <w:rPr>
          <w:rFonts w:ascii="Arial" w:hAnsi="Arial" w:cs="Arial"/>
        </w:rPr>
        <w:t xml:space="preserve"> если эти действия не создают препятствий для проведения указанных мероприятий.</w:t>
      </w:r>
      <w:r w:rsidRPr="001D650A">
        <w:rPr>
          <w:rFonts w:ascii="Arial" w:hAnsi="Arial" w:cs="Arial"/>
        </w:rPr>
        <w:br/>
      </w:r>
    </w:p>
    <w:p w14:paraId="679E4C38"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3EDEF4A2"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2.11. Организация проведения плановых контрольных (надзорных) мероприятий:</w:t>
      </w:r>
      <w:r w:rsidRPr="001D650A">
        <w:rPr>
          <w:rFonts w:ascii="Arial" w:hAnsi="Arial" w:cs="Arial"/>
        </w:rPr>
        <w:br/>
      </w:r>
    </w:p>
    <w:p w14:paraId="0A5BC119"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7D0B922D"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2.11.1. Плановые контрольные (надзорные) мероприятия проводятся в форме выездной проверки на основании плана проведения плановых контрольных (надзорных) мероприятий на очередной календарный год (далее - ежегодный план контрольных (надзорных) мероприятий), формируемого уполномоченным органом и подлежащего согласованию с органами прокуратуры.</w:t>
      </w:r>
      <w:r w:rsidRPr="001D650A">
        <w:rPr>
          <w:rFonts w:ascii="Arial" w:hAnsi="Arial" w:cs="Arial"/>
        </w:rPr>
        <w:br/>
      </w:r>
    </w:p>
    <w:p w14:paraId="3FF3CE18"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07365167"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2.11.2. Включение в ежегодный план контрольных (надзорных) мероприятий осуществляется с учетом периодичности проведения плановых контрольных (надзорных) мероприятий, определяемой категорией риска.</w:t>
      </w:r>
      <w:r w:rsidRPr="001D650A">
        <w:rPr>
          <w:rFonts w:ascii="Arial" w:hAnsi="Arial" w:cs="Arial"/>
        </w:rPr>
        <w:br/>
      </w:r>
    </w:p>
    <w:p w14:paraId="49DD985C"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552AE740"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Для объектов контроля, отнесенных к категории чрезвычайно высокого риска, максимальная частота проведения плановых контрольных (надзорных) мероприятий составляет не менее одного контрольного (надзорного) мероприятия в год и не более двух контрольных (надзорных) мероприятий в год.</w:t>
      </w:r>
      <w:r w:rsidRPr="001D650A">
        <w:rPr>
          <w:rFonts w:ascii="Arial" w:hAnsi="Arial" w:cs="Arial"/>
        </w:rPr>
        <w:br/>
      </w:r>
    </w:p>
    <w:p w14:paraId="69F65651"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2A5A59FD"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Для объектов контроля, отнесенных к категории высокого риска, средняя частота проведения плановых контрольных (надзорных) мероприятий составляет не менее одного контрольного (надзорного) мероприятия в 4 года и не более одного контрольного (надзорного) мероприятия в два года.</w:t>
      </w:r>
      <w:r w:rsidRPr="001D650A">
        <w:rPr>
          <w:rFonts w:ascii="Arial" w:hAnsi="Arial" w:cs="Arial"/>
        </w:rPr>
        <w:br/>
      </w:r>
    </w:p>
    <w:p w14:paraId="673AFC59"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5CEFE06F"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 xml:space="preserve">Для объектов контроля, отнесенных к категории среднего и умеренного риска, минимальная частота проведения плановых контрольных (надзорных) мероприятий составляет не менее одного контрольного (надзорного) мероприятия </w:t>
      </w:r>
      <w:r w:rsidRPr="001D650A">
        <w:rPr>
          <w:rFonts w:ascii="Arial" w:hAnsi="Arial" w:cs="Arial"/>
        </w:rPr>
        <w:lastRenderedPageBreak/>
        <w:t>в 6 лет и не более одного контрольного (надзорного) мероприятия в три года.</w:t>
      </w:r>
      <w:r w:rsidRPr="001D650A">
        <w:rPr>
          <w:rFonts w:ascii="Arial" w:hAnsi="Arial" w:cs="Arial"/>
        </w:rPr>
        <w:br/>
      </w:r>
    </w:p>
    <w:p w14:paraId="7981F70F"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09EFFA81"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2.12. В соответствии с оценкой риска причинения вреда (ущерба) охраняемым законом ценностям устанавливаются 5 категорий рисков:</w:t>
      </w:r>
      <w:r w:rsidRPr="001D650A">
        <w:rPr>
          <w:rFonts w:ascii="Arial" w:hAnsi="Arial" w:cs="Arial"/>
        </w:rPr>
        <w:br/>
      </w:r>
    </w:p>
    <w:p w14:paraId="5669EAAC"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385CB116"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2.12.1. Чрезвычайно высокий риск.</w:t>
      </w:r>
      <w:r w:rsidRPr="001D650A">
        <w:rPr>
          <w:rFonts w:ascii="Arial" w:hAnsi="Arial" w:cs="Arial"/>
        </w:rPr>
        <w:br/>
      </w:r>
    </w:p>
    <w:p w14:paraId="57026259"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1183C381"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2.12.2. Высокий риск.</w:t>
      </w:r>
      <w:r w:rsidRPr="001D650A">
        <w:rPr>
          <w:rFonts w:ascii="Arial" w:hAnsi="Arial" w:cs="Arial"/>
        </w:rPr>
        <w:br/>
      </w:r>
    </w:p>
    <w:p w14:paraId="06EFF72C"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3EE9F527"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2.12.3. Средний риск.</w:t>
      </w:r>
      <w:r w:rsidRPr="001D650A">
        <w:rPr>
          <w:rFonts w:ascii="Arial" w:hAnsi="Arial" w:cs="Arial"/>
        </w:rPr>
        <w:br/>
      </w:r>
    </w:p>
    <w:p w14:paraId="306EAC6A"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20D930C8"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2.12.4. Умеренный риск.</w:t>
      </w:r>
      <w:r w:rsidRPr="001D650A">
        <w:rPr>
          <w:rFonts w:ascii="Arial" w:hAnsi="Arial" w:cs="Arial"/>
        </w:rPr>
        <w:br/>
      </w:r>
    </w:p>
    <w:p w14:paraId="47312D11"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449AB8CC"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2.12.5. Низкий риск.</w:t>
      </w:r>
      <w:r w:rsidRPr="001D650A">
        <w:rPr>
          <w:rFonts w:ascii="Arial" w:hAnsi="Arial" w:cs="Arial"/>
        </w:rPr>
        <w:br/>
      </w:r>
    </w:p>
    <w:p w14:paraId="7EB038DB"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49822617"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2.13. Критериями отнесения объектов контроля к категории чрезвычайно высокого риска являются угроза причинения вреда жизни, здоровью граждан, животным, растениям, окружающей среде, объектам культурного наследия, угроза возникновения чрезвычайных ситуаций природного и техногенного характера, обращения граждан, организаций, сообщения средств массовой информации, вызванные следующими нарушениями (признаками нарушений) обязательных требований, включая воспрепятствование контролируемыми лицами или их представителями доступу инспекторов на объект контроля:</w:t>
      </w:r>
      <w:r w:rsidRPr="001D650A">
        <w:rPr>
          <w:rFonts w:ascii="Arial" w:hAnsi="Arial" w:cs="Arial"/>
        </w:rPr>
        <w:br/>
      </w:r>
    </w:p>
    <w:p w14:paraId="20FC1600"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01E4C915"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2.13.1. Нарушение установленных требований к размещению сезонных (летних) кафе, выразившееся в их самовольном монтаже, в том числе в границах улично-дорожной сети, особо охраняемых природных территорий.</w:t>
      </w:r>
      <w:r w:rsidRPr="001D650A">
        <w:rPr>
          <w:rFonts w:ascii="Arial" w:hAnsi="Arial" w:cs="Arial"/>
        </w:rPr>
        <w:br/>
      </w:r>
    </w:p>
    <w:p w14:paraId="4102DE41"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2615433A"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2.13.2. Несоответствие фактического использования земельного участка (одной из целей его использования) установленной в договоре аренды земельного участка цели использования земельного участка.</w:t>
      </w:r>
      <w:r w:rsidRPr="001D650A">
        <w:rPr>
          <w:rFonts w:ascii="Arial" w:hAnsi="Arial" w:cs="Arial"/>
        </w:rPr>
        <w:br/>
      </w:r>
    </w:p>
    <w:p w14:paraId="18C0C9DC"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370CC2D5"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2.13.3. Несоответствие фактического использования земельного участка требованиям и ограничениям по его использованию, установленным нормативными правовыми актами города Грозного, правоустанавливающими документами на землю, проектной и иной документацией, определяющей условия использования земельного участка.</w:t>
      </w:r>
      <w:r w:rsidRPr="001D650A">
        <w:rPr>
          <w:rFonts w:ascii="Arial" w:hAnsi="Arial" w:cs="Arial"/>
        </w:rPr>
        <w:br/>
      </w:r>
    </w:p>
    <w:p w14:paraId="7F9B2AE9"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7ECA1C0F"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 xml:space="preserve">2.13.4. Длительное </w:t>
      </w:r>
      <w:proofErr w:type="spellStart"/>
      <w:r w:rsidRPr="001D650A">
        <w:rPr>
          <w:rFonts w:ascii="Arial" w:hAnsi="Arial" w:cs="Arial"/>
        </w:rPr>
        <w:t>неосвоение</w:t>
      </w:r>
      <w:proofErr w:type="spellEnd"/>
      <w:r w:rsidRPr="001D650A">
        <w:rPr>
          <w:rFonts w:ascii="Arial" w:hAnsi="Arial" w:cs="Arial"/>
        </w:rPr>
        <w:t xml:space="preserve"> земельного участка при условии, что с момента предоставления земельного участка прошло более трех лет, либо истек срок освоения земельного участка, указанный в договоре аренды земельного </w:t>
      </w:r>
      <w:r w:rsidRPr="001D650A">
        <w:rPr>
          <w:rFonts w:ascii="Arial" w:hAnsi="Arial" w:cs="Arial"/>
        </w:rPr>
        <w:lastRenderedPageBreak/>
        <w:t>участка, а на земельном участке не наблюдаются характерные изменения (отсутствие объекта капитального строительства, ведения строительных работ, иных действий по использованию земельного участка в соответствии с его разрешенным использованием и условиями предоставления).</w:t>
      </w:r>
      <w:r w:rsidRPr="001D650A">
        <w:rPr>
          <w:rFonts w:ascii="Arial" w:hAnsi="Arial" w:cs="Arial"/>
        </w:rPr>
        <w:br/>
      </w:r>
    </w:p>
    <w:p w14:paraId="2AA36F8D"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5AFB30B0"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2.13.5. Нарушение сроков строительства зданий, строений, сооружений на земельном участке, а также отсутствие акта ввода в эксплуатацию объектов капитального строительства на данном земельном участке.</w:t>
      </w:r>
      <w:r w:rsidRPr="001D650A">
        <w:rPr>
          <w:rFonts w:ascii="Arial" w:hAnsi="Arial" w:cs="Arial"/>
        </w:rPr>
        <w:br/>
      </w:r>
    </w:p>
    <w:p w14:paraId="7187C02D"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7FE4824B"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2.13.6. Ограничение контролируемым лицом доступа неограниченному кругу лиц на земельные участки общего пользования посредством установки ограждающих конструкций при отсутствии земельных отношений и (или) разрешительных документов на установку ограждающих устройств.</w:t>
      </w:r>
      <w:r w:rsidRPr="001D650A">
        <w:rPr>
          <w:rFonts w:ascii="Arial" w:hAnsi="Arial" w:cs="Arial"/>
        </w:rPr>
        <w:br/>
      </w:r>
    </w:p>
    <w:p w14:paraId="7C677280"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27A09110"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2.13.7. Нарушение установленного режима использования земельных участков особо охраняемых природных территорий, земель природоохранного, рекреационного, историко-культурного назначения и других земель с особыми условиями использования.</w:t>
      </w:r>
      <w:r w:rsidRPr="001D650A">
        <w:rPr>
          <w:rFonts w:ascii="Arial" w:hAnsi="Arial" w:cs="Arial"/>
        </w:rPr>
        <w:br/>
      </w:r>
    </w:p>
    <w:p w14:paraId="55E9D054"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05EA053B"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2.13.8. Захламление земельного участка, выразившееся в размещении отходов вне установленных мест сбора твердых коммунальных отходов и крупногабаритных коммунальных отходов (бункерные и контейнерные площадки), установленных мест временного размещения или сортировки отходов; с объемом захламления более 3 куб. метров или площадью более 10 кв. метров в границах земельного участка (сплошного слоя отходов), независимо от состава и вида отходов (вторичного сырья).</w:t>
      </w:r>
      <w:r w:rsidRPr="001D650A">
        <w:rPr>
          <w:rFonts w:ascii="Arial" w:hAnsi="Arial" w:cs="Arial"/>
        </w:rPr>
        <w:br/>
      </w:r>
    </w:p>
    <w:p w14:paraId="7DD74C52"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4797E637"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2.13.9. Невыполнение обязательных требований к оформлению документов, являющихся основанием для использования земельных участков.</w:t>
      </w:r>
      <w:r w:rsidRPr="001D650A">
        <w:rPr>
          <w:rFonts w:ascii="Arial" w:hAnsi="Arial" w:cs="Arial"/>
        </w:rPr>
        <w:br/>
      </w:r>
    </w:p>
    <w:p w14:paraId="2967B2B5"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0A3FA4B8"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2.14. Критериями отнесения объектов контроля к категории высокого риска являются следующие нарушения (признаки нарушений) обязательных требований, включая воспрепятствование контролируемыми лицами или их представителями доступу инспекторов на объект контроля:</w:t>
      </w:r>
      <w:r w:rsidRPr="001D650A">
        <w:rPr>
          <w:rFonts w:ascii="Arial" w:hAnsi="Arial" w:cs="Arial"/>
        </w:rPr>
        <w:br/>
      </w:r>
    </w:p>
    <w:p w14:paraId="469EEDF3"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5A1B6B94"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2.14.1. Нарушение установленных требований к размещению сезонных (летних) кафе, выразившееся в их самовольном монтаже, в том числе в границах улично-дорожной сети, особо охраняемых природных территорий.</w:t>
      </w:r>
      <w:r w:rsidRPr="001D650A">
        <w:rPr>
          <w:rFonts w:ascii="Arial" w:hAnsi="Arial" w:cs="Arial"/>
        </w:rPr>
        <w:br/>
      </w:r>
    </w:p>
    <w:p w14:paraId="68FAE09C"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7B87A453"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2.14.2. Несоответствие фактического использования земельного участка (одной из целей его использования) установленной в договоре аренды земельного участка цели использования земельного участка.</w:t>
      </w:r>
      <w:r w:rsidRPr="001D650A">
        <w:rPr>
          <w:rFonts w:ascii="Arial" w:hAnsi="Arial" w:cs="Arial"/>
        </w:rPr>
        <w:br/>
      </w:r>
    </w:p>
    <w:p w14:paraId="1DB7F453"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3524C47B"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lastRenderedPageBreak/>
        <w:t>2.14.3. Несоответствие фактического использования земельного участка требованиям и ограничениям по его использованию, установленным нормативными правовыми актами города Грозного, правоустанавливающими документами на землю, проектной и иной документацией, определяющей условия использования земельного участка.</w:t>
      </w:r>
      <w:r w:rsidRPr="001D650A">
        <w:rPr>
          <w:rFonts w:ascii="Arial" w:hAnsi="Arial" w:cs="Arial"/>
        </w:rPr>
        <w:br/>
      </w:r>
    </w:p>
    <w:p w14:paraId="5E928297"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35A8C7E1"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 xml:space="preserve">2.14.4. Длительное </w:t>
      </w:r>
      <w:proofErr w:type="spellStart"/>
      <w:r w:rsidRPr="001D650A">
        <w:rPr>
          <w:rFonts w:ascii="Arial" w:hAnsi="Arial" w:cs="Arial"/>
        </w:rPr>
        <w:t>неосвоение</w:t>
      </w:r>
      <w:proofErr w:type="spellEnd"/>
      <w:r w:rsidRPr="001D650A">
        <w:rPr>
          <w:rFonts w:ascii="Arial" w:hAnsi="Arial" w:cs="Arial"/>
        </w:rPr>
        <w:t xml:space="preserve"> земельного участка при условии, что с момента предоставления земельного участка прошло более трех лет, либо истек срок освоения земельного участка, указанный в договоре аренды земельного участка, а на земельном участке не наблюдаются характерные изменения (отсутствие объекта капитального строительства, ведения строительных работ и иных действий по использованию земельного участка в соответствии с его разрешенным использованием и условиями предоставления).</w:t>
      </w:r>
      <w:r w:rsidRPr="001D650A">
        <w:rPr>
          <w:rFonts w:ascii="Arial" w:hAnsi="Arial" w:cs="Arial"/>
        </w:rPr>
        <w:br/>
      </w:r>
    </w:p>
    <w:p w14:paraId="2708C13B"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15E9BAA5"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2.14.5. Нарушение сроков строительства зданий, строений, сооружений на земельном участке, а также отсутствие акта ввода в эксплуатацию объектов капитального строительства на данном земельном участке.</w:t>
      </w:r>
      <w:r w:rsidRPr="001D650A">
        <w:rPr>
          <w:rFonts w:ascii="Arial" w:hAnsi="Arial" w:cs="Arial"/>
        </w:rPr>
        <w:br/>
      </w:r>
    </w:p>
    <w:p w14:paraId="42AA06FC"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0FDAD07C"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2.14.6. Ограничение контролируемым лицом доступа неограниченному кругу лиц на земельные участки общего пользования посредством установки ограждающих конструкций при отсутствии земельных отношений и (или) разрешительных документов на установку ограждающих устройств.</w:t>
      </w:r>
      <w:r w:rsidRPr="001D650A">
        <w:rPr>
          <w:rFonts w:ascii="Arial" w:hAnsi="Arial" w:cs="Arial"/>
        </w:rPr>
        <w:br/>
      </w:r>
    </w:p>
    <w:p w14:paraId="587CDDD7"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4957752B"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2.14.7. Нарушение установленного режима использования земельных участков особо охраняемых природных территорий, земель природоохранного, рекреационного, историко-культурного назначения и других земель с особыми условиями использования.</w:t>
      </w:r>
    </w:p>
    <w:p w14:paraId="3B36DA53"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4262649D"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2.14.8. Захламление земельного участка, выразившееся в размещении отходов вне установленных мест сбора твердых коммунальных отходов и крупногабаритных коммунальных отходов (бункерные и контейнерные площадки), установленных мест временного размещения или сортировки отходов; с объемом захламления более 3 куб. метров или площадью более 10 кв. метров в границах земельного участка (сплошного слоя отходов), независимо от состава и вида отходов (вторичного сырья).</w:t>
      </w:r>
      <w:r w:rsidRPr="001D650A">
        <w:rPr>
          <w:rFonts w:ascii="Arial" w:hAnsi="Arial" w:cs="Arial"/>
        </w:rPr>
        <w:br/>
      </w:r>
    </w:p>
    <w:p w14:paraId="53BAB94B"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3D635F6B"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2.14.9. Невыполнение обязательных требований к оформлению документов, являющихся основанием для использования земельных участков.</w:t>
      </w:r>
      <w:r w:rsidRPr="001D650A">
        <w:rPr>
          <w:rFonts w:ascii="Arial" w:hAnsi="Arial" w:cs="Arial"/>
        </w:rPr>
        <w:br/>
      </w:r>
    </w:p>
    <w:p w14:paraId="2850584D"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2D583FF1"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 xml:space="preserve">2.14.10. Нарушение сроков проектирования объектов, выразившееся в истечении срока проектирования при отсутствии запросов контролируемого лица в соответствующие органы города Грозного в установленной сфере деятельности о продлении срока проектирования и о согласовании разработанной проектной </w:t>
      </w:r>
      <w:r w:rsidRPr="001D650A">
        <w:rPr>
          <w:rFonts w:ascii="Arial" w:hAnsi="Arial" w:cs="Arial"/>
        </w:rPr>
        <w:lastRenderedPageBreak/>
        <w:t>документации.</w:t>
      </w:r>
      <w:r w:rsidRPr="001D650A">
        <w:rPr>
          <w:rFonts w:ascii="Arial" w:hAnsi="Arial" w:cs="Arial"/>
        </w:rPr>
        <w:br/>
      </w:r>
    </w:p>
    <w:p w14:paraId="2D99BC58"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7DDB53DB"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2.15. Критерии отнесения объектов к категории среднего риска:</w:t>
      </w:r>
      <w:r w:rsidRPr="001D650A">
        <w:rPr>
          <w:rFonts w:ascii="Arial" w:hAnsi="Arial" w:cs="Arial"/>
        </w:rPr>
        <w:br/>
      </w:r>
    </w:p>
    <w:p w14:paraId="622CFB3B"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72AEFE3E"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2.15.1. Нарушение сроков проектирования объектов капитального строительства, выразившееся в истечении срока проектирования, отсутствии запросов контролируемого лица в органы исполнительной власти города Грозного в установленной сфере деятельности о продлении срока проектирования и о согласовании разработанной проектной документации.</w:t>
      </w:r>
      <w:r w:rsidRPr="001D650A">
        <w:rPr>
          <w:rFonts w:ascii="Arial" w:hAnsi="Arial" w:cs="Arial"/>
        </w:rPr>
        <w:br/>
      </w:r>
    </w:p>
    <w:p w14:paraId="3E5C7B5F"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7CF5C63F"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 xml:space="preserve">2.15.2. Длительное </w:t>
      </w:r>
      <w:proofErr w:type="spellStart"/>
      <w:r w:rsidRPr="001D650A">
        <w:rPr>
          <w:rFonts w:ascii="Arial" w:hAnsi="Arial" w:cs="Arial"/>
        </w:rPr>
        <w:t>неосвоение</w:t>
      </w:r>
      <w:proofErr w:type="spellEnd"/>
      <w:r w:rsidRPr="001D650A">
        <w:rPr>
          <w:rFonts w:ascii="Arial" w:hAnsi="Arial" w:cs="Arial"/>
        </w:rPr>
        <w:t xml:space="preserve"> земельного участка при условии, что с момента предоставления земельного участка прошло более двух с половиной лет, либо истек срок освоения земельного участка, указанный в договоре аренды земельного участка, а на земельном участке не наблюдаются характерные изменения (отсутствие объекта капитального строительства, ведения строительных работ и иных действий по использованию земельного участка в соответствии с его разрешенным использованием и условиями предоставления).</w:t>
      </w:r>
      <w:r w:rsidRPr="001D650A">
        <w:rPr>
          <w:rFonts w:ascii="Arial" w:hAnsi="Arial" w:cs="Arial"/>
        </w:rPr>
        <w:br/>
      </w:r>
    </w:p>
    <w:p w14:paraId="7BC35DD0"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10F2E961"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2.15.3. Нарушение установленных требований к размещению сезонных (летних) кафе, выразившееся в монтаже с увеличением площади размещения, предусмотренного схемой размещения, либо с нарушением места размещения, либо нарушение сроков монтажа/демонтажа сезонных (летних) кафе.</w:t>
      </w:r>
      <w:r w:rsidRPr="001D650A">
        <w:rPr>
          <w:rFonts w:ascii="Arial" w:hAnsi="Arial" w:cs="Arial"/>
        </w:rPr>
        <w:br/>
      </w:r>
    </w:p>
    <w:p w14:paraId="51EFE89B"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7BBB6F40"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2.15.4. Нарушение сроков строительства зданий, строений, сооружений на земельном участке в случае, если до истечения сроков строительства осталось менее 90 календарных дней, а также отсутствие акта ввода в эксплуатацию объектов капитального строительства на данном земельном участке.</w:t>
      </w:r>
      <w:r w:rsidRPr="001D650A">
        <w:rPr>
          <w:rFonts w:ascii="Arial" w:hAnsi="Arial" w:cs="Arial"/>
        </w:rPr>
        <w:br/>
      </w:r>
    </w:p>
    <w:p w14:paraId="60A7EE7F"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25756EE8"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2.15.5. Ограничение контролируемым лицом доступа неограниченному кругу лиц на земельные участки общего пользования посредством установки ограждающих конструкций при отсутствии земельных отношений и (или) разрешительных документов на установку ограждающих устройств.</w:t>
      </w:r>
      <w:r w:rsidRPr="001D650A">
        <w:rPr>
          <w:rFonts w:ascii="Arial" w:hAnsi="Arial" w:cs="Arial"/>
        </w:rPr>
        <w:br/>
      </w:r>
    </w:p>
    <w:p w14:paraId="252C7BEC"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369AC4B5"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 xml:space="preserve">2.15.6. Нарушение установленного режима использования земельных участков особо охраняемых природных территорий, земель природоохранного, рекреационного, историко-культурного назначения и других земель с особыми </w:t>
      </w:r>
      <w:r w:rsidRPr="001D650A">
        <w:rPr>
          <w:rFonts w:ascii="Arial" w:hAnsi="Arial" w:cs="Arial"/>
        </w:rPr>
        <w:lastRenderedPageBreak/>
        <w:t>условиями использования.</w:t>
      </w:r>
      <w:r w:rsidRPr="001D650A">
        <w:rPr>
          <w:rFonts w:ascii="Arial" w:hAnsi="Arial" w:cs="Arial"/>
        </w:rPr>
        <w:br/>
      </w:r>
    </w:p>
    <w:p w14:paraId="6A792187"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440826B6"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2.15.7. Захламление земельного участка, выразившееся в размещении отходов вне установленных мест сбора твердых коммунальных отходов и крупногабаритных коммунальных отходов (бункерные и контейнерные площадки), установленных мест временного размещения или сортировки отходов; с объемом захламления более 3 куб. метров или площадью более 10 кв. метров в границах земельного участка (сплошного слоя отходов), независимо от состава и вида отходов (вторичного сырья).</w:t>
      </w:r>
      <w:r w:rsidRPr="001D650A">
        <w:rPr>
          <w:rFonts w:ascii="Arial" w:hAnsi="Arial" w:cs="Arial"/>
        </w:rPr>
        <w:br/>
      </w:r>
    </w:p>
    <w:p w14:paraId="07C1F8D3"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37736EED"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2.15.8. Невыполнение обязательных требований к оформлению документов, являющихся основанием для использования земельных участков.</w:t>
      </w:r>
      <w:r w:rsidRPr="001D650A">
        <w:rPr>
          <w:rFonts w:ascii="Arial" w:hAnsi="Arial" w:cs="Arial"/>
        </w:rPr>
        <w:br/>
      </w:r>
    </w:p>
    <w:p w14:paraId="62733D62"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7A06B6C9"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2.15.9. Несоответствие фактического использования земельного участка (одной из целей его использования) установленной в договоре аренды земельного участка цели использования земельного участка.</w:t>
      </w:r>
      <w:r w:rsidRPr="001D650A">
        <w:rPr>
          <w:rFonts w:ascii="Arial" w:hAnsi="Arial" w:cs="Arial"/>
        </w:rPr>
        <w:br/>
      </w:r>
    </w:p>
    <w:p w14:paraId="6E9F2338"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6A171241"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2.15.10. Несоответствие фактического использования земельного участка требованиям и ограничениям по его использованию, установленным нормативными правовыми актами города Грозного, правоустанавливающими документами на землю, проектной и иной документацией, определяющей условия использования земельного участка.</w:t>
      </w:r>
      <w:r w:rsidRPr="001D650A">
        <w:rPr>
          <w:rFonts w:ascii="Arial" w:hAnsi="Arial" w:cs="Arial"/>
        </w:rPr>
        <w:br/>
      </w:r>
    </w:p>
    <w:p w14:paraId="12242BA5"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10AB1F3A"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2.16. Критериями отнесения объектов контроля к категории умеренного риска являются обращения граждан, организаций, сообщения средств массовой информации, другие обращения, не отнесенные к категориям чрезвычайно высокого, высокого и среднего рисков. При отнесении объектов контроля к категории умеренного риска проводятся профилактические мероприятия.</w:t>
      </w:r>
      <w:r w:rsidRPr="001D650A">
        <w:rPr>
          <w:rFonts w:ascii="Arial" w:hAnsi="Arial" w:cs="Arial"/>
        </w:rPr>
        <w:br/>
      </w:r>
    </w:p>
    <w:p w14:paraId="0FD9B616"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2E2B1E72"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Объекты контроля, отнесенные к категории умеренного риска, включаются в план профилактических мероприятий.</w:t>
      </w:r>
      <w:r w:rsidRPr="001D650A">
        <w:rPr>
          <w:rFonts w:ascii="Arial" w:hAnsi="Arial" w:cs="Arial"/>
        </w:rPr>
        <w:br/>
      </w:r>
    </w:p>
    <w:p w14:paraId="473BB496"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588BA8AC"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 xml:space="preserve">2.17. К категории низкого риска относятся объекты контроля, по которым отсутствуют критерии отнесения к категориям чрезвычайно высокого, высокого, среднего и умеренного рисков. Плановые контрольные (надзорные) мероприятия в отношении объектов контроля, отнесенных к категории низкого риска, не </w:t>
      </w:r>
      <w:r w:rsidRPr="001D650A">
        <w:rPr>
          <w:rFonts w:ascii="Arial" w:hAnsi="Arial" w:cs="Arial"/>
        </w:rPr>
        <w:lastRenderedPageBreak/>
        <w:t>проводятся.</w:t>
      </w:r>
      <w:r w:rsidRPr="001D650A">
        <w:rPr>
          <w:rFonts w:ascii="Arial" w:hAnsi="Arial" w:cs="Arial"/>
        </w:rPr>
        <w:br/>
      </w:r>
    </w:p>
    <w:p w14:paraId="00D2A196"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2B8D9577"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2.18. Уполномоченный орган в течение пяти рабочих дней со дня поступления сведений о соответствии объекта контроля критериям риска иной категории риска либо об изменении критериев риска принимает решение об изменении категории риска указанного объекта контроля.</w:t>
      </w:r>
      <w:r w:rsidRPr="001D650A">
        <w:rPr>
          <w:rFonts w:ascii="Arial" w:hAnsi="Arial" w:cs="Arial"/>
        </w:rPr>
        <w:br/>
      </w:r>
    </w:p>
    <w:p w14:paraId="71ABC2E1"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65603679"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2.19. Виды контрольных (надзорных) мероприятий выбираются уполномоченным органом исходя из категорий рисков. Выездное обследование применяется для категории среднего риска, при первичных контрольных (надзорных) мероприятиях, для первоначального присвоения категорий риска. Плановые и внеплановые (при контроле устранения выявленных нарушений) контрольные (надзорные) мероприятия осуществляются в форме выездной проверки.</w:t>
      </w:r>
      <w:r w:rsidRPr="001D650A">
        <w:rPr>
          <w:rFonts w:ascii="Arial" w:hAnsi="Arial" w:cs="Arial"/>
        </w:rPr>
        <w:br/>
      </w:r>
    </w:p>
    <w:p w14:paraId="3716A470"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7AAF266A"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Внеплановые контрольные (надзорные) мероприятия проводятся в отношении объектов контроля, относящихся к категории чрезвычайно высокого риска.</w:t>
      </w:r>
      <w:r w:rsidRPr="001D650A">
        <w:rPr>
          <w:rFonts w:ascii="Arial" w:hAnsi="Arial" w:cs="Arial"/>
        </w:rPr>
        <w:br/>
      </w:r>
    </w:p>
    <w:p w14:paraId="2C61A685"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393E1974"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Внеплановые контрольные (надзорные) мероприятия, за исключением выездного обследования, проводятся по основаниям, предусмотренным пунктами 1, 3 - 6 части 1 статьи 57, частью 12 статьи 66 Федерального закона N 248-ФЗ.</w:t>
      </w:r>
      <w:r w:rsidRPr="001D650A">
        <w:rPr>
          <w:rFonts w:ascii="Arial" w:hAnsi="Arial" w:cs="Arial"/>
        </w:rPr>
        <w:br/>
      </w:r>
    </w:p>
    <w:p w14:paraId="1E634884"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61E1AD78"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2.20. При рассмотрении уполномоченным органом сведений о причинении вреда (ущерба) или об угрозе причинения вреда (ущерба) охраняемым законом ценностям, содержащихся в том числе в обращениях граждан, уполномоченным органом проводятся мероприятия, направленные на оценку достоверности полученных сведений, после чего категория риска объекта контроля пересматривается или подтверждается.</w:t>
      </w:r>
      <w:r w:rsidRPr="001D650A">
        <w:rPr>
          <w:rFonts w:ascii="Arial" w:hAnsi="Arial" w:cs="Arial"/>
        </w:rPr>
        <w:br/>
      </w:r>
    </w:p>
    <w:p w14:paraId="29C8B34E"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13938198"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 xml:space="preserve">2.21. При отнесении объектов контроля к категориям риска, применении критериев риска и выявлении индикаторов риска нарушения обязательных требований уполномоченным органом используются сведения, характеризующие уровень рисков причинения вреда (ущерба), полученные с соблюдением требований законодательства Российской Федерации из любых источников, обеспечивающих их достоверность, в том числе в ходе проведения профилактических мероприятий, контрольных (надзорных) мероприятий, использования специальных режимов государственного контроля (надзора), от </w:t>
      </w:r>
      <w:r w:rsidRPr="001D650A">
        <w:rPr>
          <w:rFonts w:ascii="Arial" w:hAnsi="Arial" w:cs="Arial"/>
        </w:rPr>
        <w:lastRenderedPageBreak/>
        <w:t>государственных органов, органов местного самоуправления и организаций в рамках межведомственного информационного взаимодействия, из обращений контролируемых лиц, иных граждан и организаций, из сообщений средств массовой информации, а также сведения, содержащиеся в информационных ресурсах, в том числе обеспечивающих маркировку, прослеживаемость, учет, автоматическую фиксацию информации, и иные сведения об объектах контроля, в том числе из открытых источников данных.</w:t>
      </w:r>
      <w:r w:rsidRPr="001D650A">
        <w:rPr>
          <w:rFonts w:ascii="Arial" w:hAnsi="Arial" w:cs="Arial"/>
        </w:rPr>
        <w:br/>
      </w:r>
    </w:p>
    <w:p w14:paraId="1CDF57EC"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3F3CB8F3"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2.22. Сбор, обработка, анализ и учет сведений об объектах контроля в целях их отнесения к категориям риска либо определения индикаторов риска нарушения обязательных требований осуществляются без взаимодействия с контролируемыми лицами.</w:t>
      </w:r>
      <w:r w:rsidRPr="001D650A">
        <w:rPr>
          <w:rFonts w:ascii="Arial" w:hAnsi="Arial" w:cs="Arial"/>
        </w:rPr>
        <w:br/>
      </w:r>
    </w:p>
    <w:p w14:paraId="17900F4E"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0CA7F2B0"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2.23. В рамках осуществления муниципального земельного контроля проводятся следующие виды контрольных (надзорных) мероприятий:</w:t>
      </w:r>
      <w:r w:rsidRPr="001D650A">
        <w:rPr>
          <w:rFonts w:ascii="Arial" w:hAnsi="Arial" w:cs="Arial"/>
        </w:rPr>
        <w:br/>
      </w:r>
    </w:p>
    <w:p w14:paraId="22160B21"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42B5A583"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2.23. В рамках осуществления муниципального земельного контроля проводятся следующие виды контрольных (надзорных) мероприятий:</w:t>
      </w:r>
      <w:r w:rsidRPr="001D650A">
        <w:rPr>
          <w:rFonts w:ascii="Arial" w:hAnsi="Arial" w:cs="Arial"/>
        </w:rPr>
        <w:br/>
      </w:r>
    </w:p>
    <w:p w14:paraId="4D9B7917"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608153C6"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2.23.1. Требующие взаимодействия с контролируемым лицом:</w:t>
      </w:r>
      <w:r w:rsidRPr="001D650A">
        <w:rPr>
          <w:rFonts w:ascii="Arial" w:hAnsi="Arial" w:cs="Arial"/>
        </w:rPr>
        <w:br/>
      </w:r>
    </w:p>
    <w:p w14:paraId="5C77CCC3"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7AF73C03"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а) выездная проверка;</w:t>
      </w:r>
      <w:r w:rsidRPr="001D650A">
        <w:rPr>
          <w:rFonts w:ascii="Arial" w:hAnsi="Arial" w:cs="Arial"/>
        </w:rPr>
        <w:br/>
      </w:r>
    </w:p>
    <w:p w14:paraId="79C643DC"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46264A07"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б) рейдовый осмотр;</w:t>
      </w:r>
      <w:r w:rsidRPr="001D650A">
        <w:rPr>
          <w:rFonts w:ascii="Arial" w:hAnsi="Arial" w:cs="Arial"/>
        </w:rPr>
        <w:br/>
      </w:r>
    </w:p>
    <w:p w14:paraId="45F2D92A"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10820C4F"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в) инспекционный визит;</w:t>
      </w:r>
      <w:r w:rsidRPr="001D650A">
        <w:rPr>
          <w:rFonts w:ascii="Arial" w:hAnsi="Arial" w:cs="Arial"/>
        </w:rPr>
        <w:br/>
      </w:r>
    </w:p>
    <w:p w14:paraId="681EE353"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0403E2F0"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г) документарная проверка.</w:t>
      </w:r>
      <w:r w:rsidRPr="001D650A">
        <w:rPr>
          <w:rFonts w:ascii="Arial" w:hAnsi="Arial" w:cs="Arial"/>
        </w:rPr>
        <w:br/>
      </w:r>
    </w:p>
    <w:p w14:paraId="2425C75D"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585DFAC6"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2.23.2. Не требующие взаимодействия с контролируемым лицом - выездное обследование.</w:t>
      </w:r>
      <w:r w:rsidRPr="001D650A">
        <w:rPr>
          <w:rFonts w:ascii="Arial" w:hAnsi="Arial" w:cs="Arial"/>
        </w:rPr>
        <w:br/>
      </w:r>
    </w:p>
    <w:p w14:paraId="286A5C6B"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13682A39"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2.24. Выездная проверка.</w:t>
      </w:r>
      <w:r w:rsidRPr="001D650A">
        <w:rPr>
          <w:rFonts w:ascii="Arial" w:hAnsi="Arial" w:cs="Arial"/>
        </w:rPr>
        <w:br/>
      </w:r>
    </w:p>
    <w:p w14:paraId="1E288CC6"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14AD4706"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 xml:space="preserve">2.24.1. Выездная проверка проводится в отношении конкретного контролируемого лица, владеющего и (или) использующего земельные участки на территории города Грозного, по месту нахождения объекта контроля в целях оценки соблюдения таким лицом обязательных требований, а также оценки </w:t>
      </w:r>
      <w:r w:rsidRPr="001D650A">
        <w:rPr>
          <w:rFonts w:ascii="Arial" w:hAnsi="Arial" w:cs="Arial"/>
        </w:rPr>
        <w:lastRenderedPageBreak/>
        <w:t>выполнения решений уполномоченного органа.</w:t>
      </w:r>
      <w:r w:rsidRPr="001D650A">
        <w:rPr>
          <w:rFonts w:ascii="Arial" w:hAnsi="Arial" w:cs="Arial"/>
        </w:rPr>
        <w:br/>
      </w:r>
    </w:p>
    <w:p w14:paraId="568A6268"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15EE1696"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2.24.2. О проведении выездной проверки контролируемое лицо уведомляется путем направления копии решения о проведении выездной проверки не позднее чем за 24 часа до ее начала в порядке, предусмотренном подразделом 2.46 настоящего Положения.</w:t>
      </w:r>
      <w:r w:rsidRPr="001D650A">
        <w:rPr>
          <w:rFonts w:ascii="Arial" w:hAnsi="Arial" w:cs="Arial"/>
        </w:rPr>
        <w:br/>
      </w:r>
    </w:p>
    <w:p w14:paraId="69E5340F"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190B0CCD"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2.24.3. Срок проведения выездной проверки не может превышать 10 рабочих дней. В отношении одного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w:t>
      </w:r>
      <w:r w:rsidRPr="001D650A">
        <w:rPr>
          <w:rFonts w:ascii="Arial" w:hAnsi="Arial" w:cs="Arial"/>
        </w:rPr>
        <w:br/>
      </w:r>
    </w:p>
    <w:p w14:paraId="57F6D6C8"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339AAD58"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2.24.4. В ходе выездной проверки допускаются следующие контрольные (надзорные) действия:</w:t>
      </w:r>
      <w:r w:rsidRPr="001D650A">
        <w:rPr>
          <w:rFonts w:ascii="Arial" w:hAnsi="Arial" w:cs="Arial"/>
        </w:rPr>
        <w:br/>
      </w:r>
    </w:p>
    <w:p w14:paraId="4FF8D804"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1884037F"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осмотр;</w:t>
      </w:r>
      <w:r w:rsidRPr="001D650A">
        <w:rPr>
          <w:rFonts w:ascii="Arial" w:hAnsi="Arial" w:cs="Arial"/>
        </w:rPr>
        <w:br/>
      </w:r>
    </w:p>
    <w:p w14:paraId="1B86E426"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20EB4472"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досмотр;</w:t>
      </w:r>
      <w:r w:rsidRPr="001D650A">
        <w:rPr>
          <w:rFonts w:ascii="Arial" w:hAnsi="Arial" w:cs="Arial"/>
        </w:rPr>
        <w:br/>
      </w:r>
    </w:p>
    <w:p w14:paraId="7CAD9D8E"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2B82501E"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опрос;</w:t>
      </w:r>
      <w:r w:rsidRPr="001D650A">
        <w:rPr>
          <w:rFonts w:ascii="Arial" w:hAnsi="Arial" w:cs="Arial"/>
        </w:rPr>
        <w:br/>
      </w:r>
    </w:p>
    <w:p w14:paraId="4148485E"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0D0D2434"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получение письменных объяснений;</w:t>
      </w:r>
      <w:r w:rsidRPr="001D650A">
        <w:rPr>
          <w:rFonts w:ascii="Arial" w:hAnsi="Arial" w:cs="Arial"/>
        </w:rPr>
        <w:br/>
      </w:r>
    </w:p>
    <w:p w14:paraId="4C32A180"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4D6A97B2"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истребование документов;</w:t>
      </w:r>
      <w:r w:rsidRPr="001D650A">
        <w:rPr>
          <w:rFonts w:ascii="Arial" w:hAnsi="Arial" w:cs="Arial"/>
        </w:rPr>
        <w:br/>
      </w:r>
    </w:p>
    <w:p w14:paraId="0D4A6C99"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7B34D064"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экспертиза.</w:t>
      </w:r>
      <w:r w:rsidRPr="001D650A">
        <w:rPr>
          <w:rFonts w:ascii="Arial" w:hAnsi="Arial" w:cs="Arial"/>
        </w:rPr>
        <w:br/>
      </w:r>
    </w:p>
    <w:p w14:paraId="342B8FFA"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063F4935"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2.25. Рейдовый осмотр.</w:t>
      </w:r>
      <w:r w:rsidRPr="001D650A">
        <w:rPr>
          <w:rFonts w:ascii="Arial" w:hAnsi="Arial" w:cs="Arial"/>
        </w:rPr>
        <w:br/>
      </w:r>
    </w:p>
    <w:p w14:paraId="44E8327F"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1AE60D7A"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2.25.1. Рейдовый осмотр проводится в отношении всех контролируемых лиц, осуществляющих владение, пользование или управление объектом контроля, либо неограниченного круга контролируемых лиц, осуществляющих деятельность или совершающих действия на определенной территории, в целях оценки соблюдения ими обязательных требований.</w:t>
      </w:r>
      <w:r w:rsidRPr="001D650A">
        <w:rPr>
          <w:rFonts w:ascii="Arial" w:hAnsi="Arial" w:cs="Arial"/>
        </w:rPr>
        <w:br/>
      </w:r>
    </w:p>
    <w:p w14:paraId="069FC4E9"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3A51CBFA"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 xml:space="preserve">2.25.2. Проведение рейдового осмотра осуществляется в соответствии с решением о проведении контрольного (надзорного) мероприятия, с участием экспертов, специалистов, привлекаемых к проведению контрольного (надзорного) мероприятия (при необходимости), в форме совместного (межведомственного) </w:t>
      </w:r>
      <w:r w:rsidRPr="001D650A">
        <w:rPr>
          <w:rFonts w:ascii="Arial" w:hAnsi="Arial" w:cs="Arial"/>
        </w:rPr>
        <w:lastRenderedPageBreak/>
        <w:t>контрольного (надзорного) мероприятия (при необходимости).</w:t>
      </w:r>
      <w:r w:rsidRPr="001D650A">
        <w:rPr>
          <w:rFonts w:ascii="Arial" w:hAnsi="Arial" w:cs="Arial"/>
        </w:rPr>
        <w:br/>
      </w:r>
    </w:p>
    <w:p w14:paraId="6F0B0B89"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15C67F2F"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2.25.3. В ходе рейдового осмотра допускаются следующие контрольные (надзорные) действия:</w:t>
      </w:r>
      <w:r w:rsidRPr="001D650A">
        <w:rPr>
          <w:rFonts w:ascii="Arial" w:hAnsi="Arial" w:cs="Arial"/>
        </w:rPr>
        <w:br/>
      </w:r>
    </w:p>
    <w:p w14:paraId="7B09DDA7"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4489369F"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осмотр;</w:t>
      </w:r>
      <w:r w:rsidRPr="001D650A">
        <w:rPr>
          <w:rFonts w:ascii="Arial" w:hAnsi="Arial" w:cs="Arial"/>
        </w:rPr>
        <w:br/>
      </w:r>
    </w:p>
    <w:p w14:paraId="5F013B6A"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4D51408D"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досмотр;</w:t>
      </w:r>
      <w:r w:rsidRPr="001D650A">
        <w:rPr>
          <w:rFonts w:ascii="Arial" w:hAnsi="Arial" w:cs="Arial"/>
        </w:rPr>
        <w:br/>
      </w:r>
    </w:p>
    <w:p w14:paraId="41264268"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73CE59CF"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опрос;</w:t>
      </w:r>
      <w:r w:rsidRPr="001D650A">
        <w:rPr>
          <w:rFonts w:ascii="Arial" w:hAnsi="Arial" w:cs="Arial"/>
        </w:rPr>
        <w:br/>
      </w:r>
    </w:p>
    <w:p w14:paraId="4E5845B9"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2B7796DC"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получение письменных объяснений;</w:t>
      </w:r>
      <w:r w:rsidRPr="001D650A">
        <w:rPr>
          <w:rFonts w:ascii="Arial" w:hAnsi="Arial" w:cs="Arial"/>
        </w:rPr>
        <w:br/>
      </w:r>
    </w:p>
    <w:p w14:paraId="25E348CB"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1B6C698B"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истребование документов;</w:t>
      </w:r>
      <w:r w:rsidRPr="001D650A">
        <w:rPr>
          <w:rFonts w:ascii="Arial" w:hAnsi="Arial" w:cs="Arial"/>
        </w:rPr>
        <w:br/>
      </w:r>
    </w:p>
    <w:p w14:paraId="2919AC26"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58EDFF8D"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экспертиза.</w:t>
      </w:r>
      <w:r w:rsidRPr="001D650A">
        <w:rPr>
          <w:rFonts w:ascii="Arial" w:hAnsi="Arial" w:cs="Arial"/>
        </w:rPr>
        <w:br/>
      </w:r>
    </w:p>
    <w:p w14:paraId="3D71A495"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4BC3B23C"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2.25.4. Срок взаимодействия с одним контролируемым лицом в период проведения рейдового осмотра не может превышать один рабочий день.</w:t>
      </w:r>
      <w:r w:rsidRPr="001D650A">
        <w:rPr>
          <w:rFonts w:ascii="Arial" w:hAnsi="Arial" w:cs="Arial"/>
        </w:rPr>
        <w:br/>
      </w:r>
    </w:p>
    <w:p w14:paraId="2D9973ED"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7301138D"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2.25.5. При проведении рейдового осмотра инспекторы вправе взаимодействовать с находящимися на производственных объектах гражданами.</w:t>
      </w:r>
      <w:r w:rsidRPr="001D650A">
        <w:rPr>
          <w:rFonts w:ascii="Arial" w:hAnsi="Arial" w:cs="Arial"/>
        </w:rPr>
        <w:br/>
      </w:r>
    </w:p>
    <w:p w14:paraId="0B57FADE"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493FC6D4"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2.25.6. Контролируемые лица, владеющие объектами контроля и (или) находящиеся на территории, на которой проводится рейдовый осмотр, обязаны обеспечить в ходе рейдового осмотра беспрепятственный доступ инспекторам к территории и иным объектам, указанным в решении о проведении рейдового осмотра.</w:t>
      </w:r>
      <w:r w:rsidRPr="001D650A">
        <w:rPr>
          <w:rFonts w:ascii="Arial" w:hAnsi="Arial" w:cs="Arial"/>
        </w:rPr>
        <w:br/>
      </w:r>
    </w:p>
    <w:p w14:paraId="2EBB84FD"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6AE9ACCF"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2.25.7. В случае, если в результате рейдового осмотра были выявлены нарушения обязательных требований, инспектор (инспекторы) на месте составляет (составляют) акт в отношении каждого контролируемого лица, допустившего нарушение, при этом отдельный акт, содержащий информацию в отношении всех результатов контроля, не оформляется.</w:t>
      </w:r>
      <w:r w:rsidRPr="001D650A">
        <w:rPr>
          <w:rFonts w:ascii="Arial" w:hAnsi="Arial" w:cs="Arial"/>
        </w:rPr>
        <w:br/>
      </w:r>
    </w:p>
    <w:p w14:paraId="2197654E"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48162E96"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2.26. Инспекционный визит:</w:t>
      </w:r>
      <w:r w:rsidRPr="001D650A">
        <w:rPr>
          <w:rFonts w:ascii="Arial" w:hAnsi="Arial" w:cs="Arial"/>
        </w:rPr>
        <w:br/>
      </w:r>
    </w:p>
    <w:p w14:paraId="160614C0"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0256BE94"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 xml:space="preserve">2.26.1. Инспекционный визит проводится во взаимодействии с конкретным контролируемым лицом и (или) владельцем (пользователем) объекта контроля по </w:t>
      </w:r>
      <w:r w:rsidRPr="001D650A">
        <w:rPr>
          <w:rFonts w:ascii="Arial" w:hAnsi="Arial" w:cs="Arial"/>
        </w:rPr>
        <w:lastRenderedPageBreak/>
        <w:t>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1D650A">
        <w:rPr>
          <w:rFonts w:ascii="Arial" w:hAnsi="Arial" w:cs="Arial"/>
        </w:rPr>
        <w:br/>
      </w:r>
    </w:p>
    <w:p w14:paraId="54D9E96A"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46DC6372"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2.26.2. В ходе инспекционного визита допускаются следующие контрольные (надзорные) действия:</w:t>
      </w:r>
      <w:r w:rsidRPr="001D650A">
        <w:rPr>
          <w:rFonts w:ascii="Arial" w:hAnsi="Arial" w:cs="Arial"/>
        </w:rPr>
        <w:br/>
      </w:r>
    </w:p>
    <w:p w14:paraId="0FDFF864"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1E48BDFE"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осмотр;</w:t>
      </w:r>
      <w:r w:rsidRPr="001D650A">
        <w:rPr>
          <w:rFonts w:ascii="Arial" w:hAnsi="Arial" w:cs="Arial"/>
        </w:rPr>
        <w:br/>
      </w:r>
    </w:p>
    <w:p w14:paraId="67AD6C73"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032653F1"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досмотр;</w:t>
      </w:r>
      <w:r w:rsidRPr="001D650A">
        <w:rPr>
          <w:rFonts w:ascii="Arial" w:hAnsi="Arial" w:cs="Arial"/>
        </w:rPr>
        <w:br/>
      </w:r>
    </w:p>
    <w:p w14:paraId="706F080F"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6E951A8A"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опрос;</w:t>
      </w:r>
      <w:r w:rsidRPr="001D650A">
        <w:rPr>
          <w:rFonts w:ascii="Arial" w:hAnsi="Arial" w:cs="Arial"/>
        </w:rPr>
        <w:br/>
      </w:r>
    </w:p>
    <w:p w14:paraId="6928110C"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4122EF5F"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получение письменных объяснений;</w:t>
      </w:r>
      <w:r w:rsidRPr="001D650A">
        <w:rPr>
          <w:rFonts w:ascii="Arial" w:hAnsi="Arial" w:cs="Arial"/>
        </w:rPr>
        <w:br/>
      </w:r>
    </w:p>
    <w:p w14:paraId="7445EC92"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39918DCF"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инструментальное обследование;</w:t>
      </w:r>
      <w:r w:rsidRPr="001D650A">
        <w:rPr>
          <w:rFonts w:ascii="Arial" w:hAnsi="Arial" w:cs="Arial"/>
        </w:rPr>
        <w:br/>
      </w:r>
    </w:p>
    <w:p w14:paraId="1FF9FFEA"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54DB72F2"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1D650A">
        <w:rPr>
          <w:rFonts w:ascii="Arial" w:hAnsi="Arial" w:cs="Arial"/>
        </w:rPr>
        <w:br/>
      </w:r>
    </w:p>
    <w:p w14:paraId="01D59DF0"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7B18A280"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2.26.3. Инспекционный визит проводится без предварительного уведомления контролируемого лица и собственника объекта контроля.</w:t>
      </w:r>
      <w:r w:rsidRPr="001D650A">
        <w:rPr>
          <w:rFonts w:ascii="Arial" w:hAnsi="Arial" w:cs="Arial"/>
        </w:rPr>
        <w:br/>
      </w:r>
    </w:p>
    <w:p w14:paraId="7B1F100B"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71B77D64"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2.26.4. Срок проведения инспекционного визита в одном месте осуществления деятельности либо на одном производственном объекте (территории) не может превышать один рабочий день.</w:t>
      </w:r>
      <w:r w:rsidRPr="001D650A">
        <w:rPr>
          <w:rFonts w:ascii="Arial" w:hAnsi="Arial" w:cs="Arial"/>
        </w:rPr>
        <w:br/>
      </w:r>
    </w:p>
    <w:p w14:paraId="275247DC"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1A9B975E"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2.26.5. Контролируемые лица или их представители обязаны обеспечить беспрепятственный доступ инспектора в здания, сооружения, помещения.</w:t>
      </w:r>
      <w:r w:rsidRPr="001D650A">
        <w:rPr>
          <w:rFonts w:ascii="Arial" w:hAnsi="Arial" w:cs="Arial"/>
        </w:rPr>
        <w:br/>
      </w:r>
    </w:p>
    <w:p w14:paraId="5E0ABFD2"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5D6DD0DA"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2.27. Документарная проверка:</w:t>
      </w:r>
      <w:r w:rsidRPr="001D650A">
        <w:rPr>
          <w:rFonts w:ascii="Arial" w:hAnsi="Arial" w:cs="Arial"/>
        </w:rPr>
        <w:br/>
      </w:r>
    </w:p>
    <w:p w14:paraId="58F214CF"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5A152C54"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 xml:space="preserve">2.27.1. Документарная проверка проводится по месту нахождения контрольного (надзорного) органа, ее предметом являются исключительно сведения, содержащиеся в документах контролируемых лиц, устанавливающих их организационно-правовую форму, права и обязанности, а также документы, используемые при осуществлении их деятельности, использовании объектов контроля и связанные с исполнением ими обязательных требований и решений </w:t>
      </w:r>
      <w:r w:rsidRPr="001D650A">
        <w:rPr>
          <w:rFonts w:ascii="Arial" w:hAnsi="Arial" w:cs="Arial"/>
        </w:rPr>
        <w:lastRenderedPageBreak/>
        <w:t>уполномоченного органа, в том числе сведения, составляющие государственную тайну и находящиеся по месту нахождения (осуществления деятельности) контролируемого лица (его филиалов, представительств, обособленных структурных подразделений).</w:t>
      </w:r>
      <w:r w:rsidRPr="001D650A">
        <w:rPr>
          <w:rFonts w:ascii="Arial" w:hAnsi="Arial" w:cs="Arial"/>
        </w:rPr>
        <w:br/>
      </w:r>
    </w:p>
    <w:p w14:paraId="79527844"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6BDCBC2A"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2.27.2. В ходе документарной проверки рассматриваются документы контролируемых лиц, имеющиеся в распоряжении уполномоченного органа, результаты предыдущих контрольных (надзорных) мероприятий, материалы рассмотрения дел об административных правонарушениях и иные документы о результатах осуществленного в отношении этих контролируемых лиц муниципального земельного контроля.</w:t>
      </w:r>
      <w:r w:rsidRPr="001D650A">
        <w:rPr>
          <w:rFonts w:ascii="Arial" w:hAnsi="Arial" w:cs="Arial"/>
        </w:rPr>
        <w:br/>
      </w:r>
    </w:p>
    <w:p w14:paraId="0E2B9404"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38DA2190"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2.27.3. В ходе документарной проверки допускаются следующие контрольные (надзорные) действия:</w:t>
      </w:r>
      <w:r w:rsidRPr="001D650A">
        <w:rPr>
          <w:rFonts w:ascii="Arial" w:hAnsi="Arial" w:cs="Arial"/>
        </w:rPr>
        <w:br/>
      </w:r>
    </w:p>
    <w:p w14:paraId="23466F6D"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602D6177"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получение письменных объяснений;</w:t>
      </w:r>
      <w:r w:rsidRPr="001D650A">
        <w:rPr>
          <w:rFonts w:ascii="Arial" w:hAnsi="Arial" w:cs="Arial"/>
        </w:rPr>
        <w:br/>
      </w:r>
    </w:p>
    <w:p w14:paraId="48010D43"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6B66A6EB"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истребование документов;</w:t>
      </w:r>
      <w:r w:rsidRPr="001D650A">
        <w:rPr>
          <w:rFonts w:ascii="Arial" w:hAnsi="Arial" w:cs="Arial"/>
        </w:rPr>
        <w:br/>
      </w:r>
    </w:p>
    <w:p w14:paraId="5C1E6E92"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1684B1C8"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экспертиза.</w:t>
      </w:r>
      <w:r w:rsidRPr="001D650A">
        <w:rPr>
          <w:rFonts w:ascii="Arial" w:hAnsi="Arial" w:cs="Arial"/>
        </w:rPr>
        <w:br/>
      </w:r>
    </w:p>
    <w:p w14:paraId="7BA4F7DB"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02C5813A"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2.27.4. В случае, если достоверность сведений, содержащихся в документах, имеющихся в распоряжении уполномоченного органа, вызывает обоснованные сомнения либо эти сведения не позволяют оценить исполнение контролируемым лицом обязательных требований, уполномоченный орган направляет в адрес контролируемого лица требование представить иные необходимые для рассмотрения в ходе документарной проверки документы. В течение десяти рабочих дней со дня получения данного требования контролируемое лицо обязано направить в уполномоченный орган указанные в требовании документы.</w:t>
      </w:r>
      <w:r w:rsidRPr="001D650A">
        <w:rPr>
          <w:rFonts w:ascii="Arial" w:hAnsi="Arial" w:cs="Arial"/>
        </w:rPr>
        <w:br/>
      </w:r>
    </w:p>
    <w:p w14:paraId="6DFB3A80"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5A0035B0"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 xml:space="preserve">2.27.5. Если в ходе документарной проверки выявлены ошибки и (или) противоречия в представленных контролируемым лицом документах либо выявлено несоответствие сведений, содержащихся в этих документах, сведениям, содержащимся в имеющихся у уполномоченного органа документах и (или) полученным при осуществлении муниципального земельного контроля, информация об ошибках, о противоречиях и несоответствии сведений направляется контролируемому лицу с требованием представить в течение десяти рабочих дней необходимые пояснения. Контролируемое лицо, представляющее в уполномоченный орган пояснения относительно выявленных ошибок и (или) противоречий в представленных документах либо относительно несоответствия сведений, содержащихся в этих документах, сведениям, содержащимся в имеющихся у уполномоченного органа документах и (или) полученным при осуществлении муниципального земельного контроля, вправе дополнительно представить в уполномоченный орган документы, </w:t>
      </w:r>
      <w:r w:rsidRPr="001D650A">
        <w:rPr>
          <w:rFonts w:ascii="Arial" w:hAnsi="Arial" w:cs="Arial"/>
        </w:rPr>
        <w:lastRenderedPageBreak/>
        <w:t>подтверждающие достоверность ранее представленных документов.</w:t>
      </w:r>
      <w:r w:rsidRPr="001D650A">
        <w:rPr>
          <w:rFonts w:ascii="Arial" w:hAnsi="Arial" w:cs="Arial"/>
        </w:rPr>
        <w:br/>
      </w:r>
    </w:p>
    <w:p w14:paraId="55189526"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2B1EC872"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 xml:space="preserve">2.27.6. При проведении документарной проверки сведения и документы, не относящиеся к предмету документарной проверки, а также сведения и документы, которые могут быть получены уполномоченным органом от иных органов у контролируемого лица, не </w:t>
      </w:r>
      <w:proofErr w:type="spellStart"/>
      <w:r w:rsidRPr="001D650A">
        <w:rPr>
          <w:rFonts w:ascii="Arial" w:hAnsi="Arial" w:cs="Arial"/>
        </w:rPr>
        <w:t>истребуются</w:t>
      </w:r>
      <w:proofErr w:type="spellEnd"/>
      <w:r w:rsidRPr="001D650A">
        <w:rPr>
          <w:rFonts w:ascii="Arial" w:hAnsi="Arial" w:cs="Arial"/>
        </w:rPr>
        <w:t>.</w:t>
      </w:r>
      <w:r w:rsidRPr="001D650A">
        <w:rPr>
          <w:rFonts w:ascii="Arial" w:hAnsi="Arial" w:cs="Arial"/>
        </w:rPr>
        <w:br/>
      </w:r>
    </w:p>
    <w:p w14:paraId="56FC77A2"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2E8660DD"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2.27.7. Срок проведения документарной проверки не может превышать десять рабочих дней. В указанный срок не включается период с момента направления уполномоченным органом контролируемому лицу требования представить необходимые для рассмотрения в ходе документарной проверки документы до момента представления указанных в требовании документов в уполномоченный орган, а также период с момента направления контролируемому лицу информации уполномоченного органа о выявлении ошибок и (или) противоречий в представленных контролируемым лицом документах либо о несоответствии сведений, содержащихся в этих документах, сведениям, содержащимся в имеющихся у уполномоченного органа документах и (или) полученным при осуществлении муниципального земельного контроля, и требования представить необходимые пояснения в письменной форме до момента представления указанных пояснений в уполномоченный орган.</w:t>
      </w:r>
      <w:r w:rsidRPr="001D650A">
        <w:rPr>
          <w:rFonts w:ascii="Arial" w:hAnsi="Arial" w:cs="Arial"/>
        </w:rPr>
        <w:br/>
      </w:r>
    </w:p>
    <w:p w14:paraId="743EBE0C"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260DC24E"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2.27.8. Внеплановая документарная проверка проводится без согласования с органами прокуратуры.</w:t>
      </w:r>
      <w:r w:rsidRPr="001D650A">
        <w:rPr>
          <w:rFonts w:ascii="Arial" w:hAnsi="Arial" w:cs="Arial"/>
        </w:rPr>
        <w:br/>
      </w:r>
    </w:p>
    <w:p w14:paraId="78E3EC32"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5AE92D67"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2.28. Выбор между проведением таких контрольных (надзорных) мероприятий как выездная проверка или рейдовый осмотр осуществляется исходя из количества пользователей земельного участка: в случае наличия на земельном участке одного пользователя проводится выездная проверка, если несколько пользователей - рейдовый осмотр.</w:t>
      </w:r>
      <w:r w:rsidRPr="001D650A">
        <w:rPr>
          <w:rFonts w:ascii="Arial" w:hAnsi="Arial" w:cs="Arial"/>
        </w:rPr>
        <w:br/>
      </w:r>
    </w:p>
    <w:p w14:paraId="3E7FB058"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439CF756"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2.29. Выездное обследование:</w:t>
      </w:r>
      <w:r w:rsidRPr="001D650A">
        <w:rPr>
          <w:rFonts w:ascii="Arial" w:hAnsi="Arial" w:cs="Arial"/>
        </w:rPr>
        <w:br/>
      </w:r>
    </w:p>
    <w:p w14:paraId="77C97023"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05DFDD03"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2.29.1. Выездное обследование проводится на основании задания уполномоченного должностного лица уполномоченного органа по месту нахождения объекта контроля без взаимодействия с контролируемым лицом и без его информирования в целях визуальной оценки соблюдения контролируемым лицом обязательных требований.</w:t>
      </w:r>
      <w:r w:rsidRPr="001D650A">
        <w:rPr>
          <w:rFonts w:ascii="Arial" w:hAnsi="Arial" w:cs="Arial"/>
        </w:rPr>
        <w:br/>
      </w:r>
    </w:p>
    <w:p w14:paraId="782E7DF3"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2AA2C685"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2.29.2. В ходе выездного обследования инспектор имеет право осуществлять осмотр общедоступных (открытых для посещения неограниченным кругом лиц) объектов контроля.</w:t>
      </w:r>
      <w:r w:rsidRPr="001D650A">
        <w:rPr>
          <w:rFonts w:ascii="Arial" w:hAnsi="Arial" w:cs="Arial"/>
        </w:rPr>
        <w:br/>
      </w:r>
    </w:p>
    <w:p w14:paraId="41A69DE1"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3003981B"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 xml:space="preserve">2.31. Документы, оформляемые уполномоченным органом при осуществлении муниципального земельного контроля, а также специалистами, экспертами, </w:t>
      </w:r>
      <w:r w:rsidRPr="001D650A">
        <w:rPr>
          <w:rFonts w:ascii="Arial" w:hAnsi="Arial" w:cs="Arial"/>
        </w:rPr>
        <w:lastRenderedPageBreak/>
        <w:t>привлекаемыми к проведению контрольных (надзорных) мероприятий, составляются в форме электронного документа и подписываются усиленной квалифицированной электронной подписью.</w:t>
      </w:r>
      <w:r w:rsidRPr="001D650A">
        <w:rPr>
          <w:rFonts w:ascii="Arial" w:hAnsi="Arial" w:cs="Arial"/>
        </w:rPr>
        <w:br/>
      </w:r>
    </w:p>
    <w:p w14:paraId="14EF15B5"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332088B0"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2.32. Информирование о совершаемых должностными лицами уполномоченного органа действиях и принимаемых решениях при осуществлении муниципального земельного контроля:</w:t>
      </w:r>
      <w:r w:rsidRPr="001D650A">
        <w:rPr>
          <w:rFonts w:ascii="Arial" w:hAnsi="Arial" w:cs="Arial"/>
        </w:rPr>
        <w:br/>
      </w:r>
    </w:p>
    <w:p w14:paraId="022889CE"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683B4A59"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2.32.1. Информирование контролируемых лиц о совершаемых должностными лицами уполномоченного органа действиях и принимаемых решениях осуществляется в сроки и порядке, установленные Федеральным законом N 248-ФЗ, посредством размещения сведений об указанных действиях и решениях в едином реестре контрольных (надзорных) мероприятий с использованием инфраструктуры,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и исполнения государственных и муниципальных функций в электронной форме, в том числе посредством средств связи.</w:t>
      </w:r>
      <w:r w:rsidRPr="001D650A">
        <w:rPr>
          <w:rFonts w:ascii="Arial" w:hAnsi="Arial" w:cs="Arial"/>
        </w:rPr>
        <w:br/>
      </w:r>
    </w:p>
    <w:p w14:paraId="45A0201C"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2AFCB29B"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2.32.2. Контролируемое лицо считается проинформированным надлежащим образом в случае, если сведения предоставлены контролируемому лицу в соответствии с пунктом 1 подраздела 2.32 настоящего Положения, в том числе направлены ему электронной почтой по адресу, сведения о котором представлены уполномоченному органу контролируемым лицом и внесены в информационные ресурсы, информационные системы при осуществлении регионального государственного контроля, муниципального контроля или оказании государственных и муниципальных услуг, за исключением случаев, определенных в пунктом 6 подраздела 2.32 настоящего Положения. Для целей информирования контролируемого лица уполномоченным органом может использоваться адрес электронной почты, сведения о котором были представлены при государственной регистрации юридического лица, индивидуального предпринимателя.</w:t>
      </w:r>
      <w:r w:rsidRPr="001D650A">
        <w:rPr>
          <w:rFonts w:ascii="Arial" w:hAnsi="Arial" w:cs="Arial"/>
        </w:rPr>
        <w:br/>
      </w:r>
    </w:p>
    <w:p w14:paraId="3B5CB562"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6EA7389B"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2.32.3. Документы, направляемые контролируемым лицом уполномоченному органу в электронном виде, могут быть подписаны:</w:t>
      </w:r>
      <w:r w:rsidRPr="001D650A">
        <w:rPr>
          <w:rFonts w:ascii="Arial" w:hAnsi="Arial" w:cs="Arial"/>
        </w:rPr>
        <w:br/>
      </w:r>
    </w:p>
    <w:p w14:paraId="20338181"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72FBFA9E"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простой электронной подписью;</w:t>
      </w:r>
      <w:r w:rsidRPr="001D650A">
        <w:rPr>
          <w:rFonts w:ascii="Arial" w:hAnsi="Arial" w:cs="Arial"/>
        </w:rPr>
        <w:br/>
      </w:r>
    </w:p>
    <w:p w14:paraId="47CA678C"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3AF35248"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lastRenderedPageBreak/>
        <w:t>простой электронной подписью, ключ которой получен физическим лицом при личной явке в соответствии с правилами использования простой электронной подписи при обращении за получением государственных и муниципальных услуг в электронной форме, установленными Правительством Российской Федерации;</w:t>
      </w:r>
      <w:r w:rsidRPr="001D650A">
        <w:rPr>
          <w:rFonts w:ascii="Arial" w:hAnsi="Arial" w:cs="Arial"/>
        </w:rPr>
        <w:br/>
      </w:r>
    </w:p>
    <w:p w14:paraId="23A867A1"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0E9C4C4E"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усиленной квалифицированной электронной подписью в случаях, установленных Федеральным законом N 248-ФЗ или настоящим Положением.</w:t>
      </w:r>
      <w:r w:rsidRPr="001D650A">
        <w:rPr>
          <w:rFonts w:ascii="Arial" w:hAnsi="Arial" w:cs="Arial"/>
        </w:rPr>
        <w:br/>
      </w:r>
    </w:p>
    <w:p w14:paraId="1D280462"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233CF859"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2.32.4. Материалы, прикладываемые к ходатайству, заявлению, жалобе, в том числе фото- и видеоматериалы, представляются контролируемым лицом в электронном виде.</w:t>
      </w:r>
      <w:r w:rsidRPr="001D650A">
        <w:rPr>
          <w:rFonts w:ascii="Arial" w:hAnsi="Arial" w:cs="Arial"/>
        </w:rPr>
        <w:br/>
      </w:r>
    </w:p>
    <w:p w14:paraId="75103284"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096ED709"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2.32.5. Не требуется нотариального удостоверения копий документов, представляемых в уполномоченный орган, если иное не предусмотрено действующим законодательством.</w:t>
      </w:r>
      <w:r w:rsidRPr="001D650A">
        <w:rPr>
          <w:rFonts w:ascii="Arial" w:hAnsi="Arial" w:cs="Arial"/>
        </w:rPr>
        <w:br/>
      </w:r>
    </w:p>
    <w:p w14:paraId="7C3C2917"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2B0159BB"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2.32.6. Гражданин, не осуществляющий предпринимательской деятельности, являющийся контролируемым лицом, информируется о совершаемых должностными лицами уполномоченного органа действиях и принимаемых решениях путем направления ему документов на бумажном носителе в случае направления им в адрес уполномоченного органа уведомления о необходимости получения документов на бумажном носителе либо отсутствия у уполномоченного органа сведений об адресе электронной почты контролируемого лица. Указанный гражданин вправе направлять уполномоченному органу документы на бумажном носителе.</w:t>
      </w:r>
      <w:r w:rsidRPr="001D650A">
        <w:rPr>
          <w:rFonts w:ascii="Arial" w:hAnsi="Arial" w:cs="Arial"/>
        </w:rPr>
        <w:br/>
      </w:r>
    </w:p>
    <w:p w14:paraId="6DDC36DE"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3431DDFB"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2.33. Оформление результатов контрольного (надзорного) мероприятия, ознакомление с результатами контрольного (надзорного) мероприятия, представление возражений в отношении акта контрольного (надзорного) мероприятия осуществляется в порядке, установленном главой 16 Федерального закона N 248-ФЗ.</w:t>
      </w:r>
      <w:r w:rsidRPr="001D650A">
        <w:rPr>
          <w:rFonts w:ascii="Arial" w:hAnsi="Arial" w:cs="Arial"/>
        </w:rPr>
        <w:br/>
      </w:r>
    </w:p>
    <w:p w14:paraId="781DBF6C"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284578E3"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2.34. Решения, принимаемые по результатам контрольных (надзорных) мероприятий:</w:t>
      </w:r>
      <w:r w:rsidRPr="001D650A">
        <w:rPr>
          <w:rFonts w:ascii="Arial" w:hAnsi="Arial" w:cs="Arial"/>
        </w:rPr>
        <w:br/>
      </w:r>
    </w:p>
    <w:p w14:paraId="0C3B709D"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5F5BE9D6"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 xml:space="preserve">2.34.1. В случае отсутствия выявленных нарушений обязательных требований при проведении контрольного (надзорного) мероприятия сведения об этом </w:t>
      </w:r>
      <w:r w:rsidRPr="001D650A">
        <w:rPr>
          <w:rFonts w:ascii="Arial" w:hAnsi="Arial" w:cs="Arial"/>
        </w:rPr>
        <w:lastRenderedPageBreak/>
        <w:t>вносятся в единый реестр контрольных (надзорных) мероприятий. Инспектором выдаются рекомендации по соблюдению обязательных требований, проводятся иные мероприятия, направленные на профилактику рисков причинения вреда (ущерба) охраняемым законом ценностям.</w:t>
      </w:r>
      <w:r w:rsidRPr="001D650A">
        <w:rPr>
          <w:rFonts w:ascii="Arial" w:hAnsi="Arial" w:cs="Arial"/>
        </w:rPr>
        <w:br/>
      </w:r>
    </w:p>
    <w:p w14:paraId="6426966C"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3765ABB7"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2.34.2. В случае выявления при проведении контрольного (надзорного) мероприятия нарушений обязательных требований со стороны контролируемого лица уполномоченный орган в пределах полномочий, предусмотренных действующим законодательством, обязан:</w:t>
      </w:r>
      <w:r w:rsidRPr="001D650A">
        <w:rPr>
          <w:rFonts w:ascii="Arial" w:hAnsi="Arial" w:cs="Arial"/>
        </w:rPr>
        <w:br/>
      </w:r>
    </w:p>
    <w:p w14:paraId="52795655"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13F1E654"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выдать после оформления акта контрольного (надзорного) мероприятия контролируемому лицу предписание об устранении выявленных нарушений с указанием разумных сроков их устранения и (или) о проведении мероприятий по предотвращению причинения вреда (ущерба) охраняемым законом ценностям, а также других мероприятий, предусмотренных Федеральным законом N 248-ФЗ;</w:t>
      </w:r>
      <w:r w:rsidRPr="001D650A">
        <w:rPr>
          <w:rFonts w:ascii="Arial" w:hAnsi="Arial" w:cs="Arial"/>
        </w:rPr>
        <w:br/>
      </w:r>
    </w:p>
    <w:p w14:paraId="421DEA20"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10AB9DA7"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незамедлительно принять предусмотренные действующим законодательством меры по недопущению причинения вреда (ущерба) охраняемым законом ценностям или прекращению его причинения вплоть до обращения в суд с требованием о запрете эксплуатации (использования) зданий, строений, сооружений, помещений и иных подобных объектов и о доведении до сведения граждан, организаций любым доступным способом информации о наличии угрозы причинения вреда (ущерба) охраняемым законом ценностям и способах ее предотвращения в случае, если при проведении контрольного (надзорного) мероприятия установлено, что деятельность гражданина, организации, владеющих и (или) пользующихся объектом контроля, эксплуатация (использование) ими зданий, строений, сооружений, помещений и иных подобных объектов, выполняемые ими работы, оказываемые услуги представляют непосредственную угрозу причинения вреда (ущерба) охраняемым законом ценностям или что такой вред (ущерб) причинен;</w:t>
      </w:r>
      <w:r w:rsidRPr="001D650A">
        <w:rPr>
          <w:rFonts w:ascii="Arial" w:hAnsi="Arial" w:cs="Arial"/>
        </w:rPr>
        <w:br/>
      </w:r>
    </w:p>
    <w:p w14:paraId="22CBC2D9"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7DFEB4A1"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при выявлении в ходе контрольного (надзорного) мероприятия признаков преступления или административного правонарушения направить соответствующую информацию в государственный орган в соответствии со своей компетенцией или при наличии соответствующих полномочий принять меры по привлечению виновных лиц к установленной законом ответственности;</w:t>
      </w:r>
      <w:r w:rsidRPr="001D650A">
        <w:rPr>
          <w:rFonts w:ascii="Arial" w:hAnsi="Arial" w:cs="Arial"/>
        </w:rPr>
        <w:br/>
      </w:r>
    </w:p>
    <w:p w14:paraId="2F646E5D"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3AEAB296"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 xml:space="preserve">принять меры по осуществлению контроля за устранением выявленных нарушений обязательных требований, предупреждению нарушений обязательных </w:t>
      </w:r>
      <w:r w:rsidRPr="001D650A">
        <w:rPr>
          <w:rFonts w:ascii="Arial" w:hAnsi="Arial" w:cs="Arial"/>
        </w:rPr>
        <w:lastRenderedPageBreak/>
        <w:t>требований, предотвращению возможного причинения вреда (ущерба) охраняемым законом ценностям;</w:t>
      </w:r>
      <w:r w:rsidRPr="001D650A">
        <w:rPr>
          <w:rFonts w:ascii="Arial" w:hAnsi="Arial" w:cs="Arial"/>
        </w:rPr>
        <w:br/>
      </w:r>
    </w:p>
    <w:p w14:paraId="58D2054C"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0C222887"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рассмотреть вопрос о выдаче рекомендаций по соблюдению обязательных требований, проведении иных мероприятий, направленных на профилактику рисков причинения вреда (ущерба) охраняемым законом ценностям.</w:t>
      </w:r>
      <w:r w:rsidRPr="001D650A">
        <w:rPr>
          <w:rFonts w:ascii="Arial" w:hAnsi="Arial" w:cs="Arial"/>
        </w:rPr>
        <w:br/>
      </w:r>
    </w:p>
    <w:p w14:paraId="15797672"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6FC1BE1D"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2.35. В предписании об устранении выявленных нарушений обязательных требований, предусмотренном вторым абзацем пункта 2 подраздела 2.34 настоящего Положения, указываются:</w:t>
      </w:r>
      <w:r w:rsidRPr="001D650A">
        <w:rPr>
          <w:rFonts w:ascii="Arial" w:hAnsi="Arial" w:cs="Arial"/>
        </w:rPr>
        <w:br/>
      </w:r>
    </w:p>
    <w:p w14:paraId="76A76268"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0E772400"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фамилии, имена, отчества (при наличии) инспекторов, проводивших контрольное (надзорное) мероприятие;</w:t>
      </w:r>
      <w:r w:rsidRPr="001D650A">
        <w:rPr>
          <w:rFonts w:ascii="Arial" w:hAnsi="Arial" w:cs="Arial"/>
        </w:rPr>
        <w:br/>
      </w:r>
    </w:p>
    <w:p w14:paraId="0BACBCFD"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7CDAF718"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дата выдачи;</w:t>
      </w:r>
      <w:r w:rsidRPr="001D650A">
        <w:rPr>
          <w:rFonts w:ascii="Arial" w:hAnsi="Arial" w:cs="Arial"/>
        </w:rPr>
        <w:br/>
      </w:r>
    </w:p>
    <w:p w14:paraId="774654F8"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603694AB"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адресные данные объекта контроля;</w:t>
      </w:r>
      <w:r w:rsidRPr="001D650A">
        <w:rPr>
          <w:rFonts w:ascii="Arial" w:hAnsi="Arial" w:cs="Arial"/>
        </w:rPr>
        <w:br/>
      </w:r>
    </w:p>
    <w:p w14:paraId="28F25796"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7416EBCF"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наименование лица, которому выдается предписание;</w:t>
      </w:r>
      <w:r w:rsidRPr="001D650A">
        <w:rPr>
          <w:rFonts w:ascii="Arial" w:hAnsi="Arial" w:cs="Arial"/>
        </w:rPr>
        <w:br/>
      </w:r>
    </w:p>
    <w:p w14:paraId="2E6147A1"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6505C6D3"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нарушенные нормативно-правовые акты;</w:t>
      </w:r>
      <w:r w:rsidRPr="001D650A">
        <w:rPr>
          <w:rFonts w:ascii="Arial" w:hAnsi="Arial" w:cs="Arial"/>
        </w:rPr>
        <w:br/>
      </w:r>
    </w:p>
    <w:p w14:paraId="29A9769A"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6537C5A3"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описание нарушения, которое требуется устранить;</w:t>
      </w:r>
      <w:r w:rsidRPr="001D650A">
        <w:rPr>
          <w:rFonts w:ascii="Arial" w:hAnsi="Arial" w:cs="Arial"/>
        </w:rPr>
        <w:br/>
      </w:r>
    </w:p>
    <w:p w14:paraId="27A5FA4C"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258007A8"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срок устранения нарушения.</w:t>
      </w:r>
      <w:r w:rsidRPr="001D650A">
        <w:rPr>
          <w:rFonts w:ascii="Arial" w:hAnsi="Arial" w:cs="Arial"/>
        </w:rPr>
        <w:br/>
      </w:r>
    </w:p>
    <w:p w14:paraId="3BB28DE6"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4BFA908A"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 xml:space="preserve">2.36. В случае, если проведение контрольного (надзорного) мероприятия оказалось невозможным в связи с отсутствием контролируемого лица по месту нахождения (осуществления деятельности), либо в связи с фактическим неосуществлением деятельности контролируемым лицом, либо в связи с иными действиями (бездействием) контролируемого лица, повлекшими невозможность проведения или завершения контрольного (надзорного) мероприятия, инспектор составляет акт о невозможности проведения контрольного (надзорного) мероприятия с указанием причин и информирует контролируемое лицо о </w:t>
      </w:r>
      <w:r w:rsidRPr="001D650A">
        <w:rPr>
          <w:rFonts w:ascii="Arial" w:hAnsi="Arial" w:cs="Arial"/>
        </w:rPr>
        <w:lastRenderedPageBreak/>
        <w:t>невозможности проведения контрольного (надзорного) мероприятия в порядке, предусмотренном частями 4 и 5 статьи 21 Федерального закона N 248-ФЗ. В этом случае инспектор вправе совершить контрольные (надзорные) действия в рамках указанного контрольного (надзорного) мероприятия в любое время до завершения проведения контрольного (надзорного) мероприятия.</w:t>
      </w:r>
      <w:r w:rsidRPr="001D650A">
        <w:rPr>
          <w:rFonts w:ascii="Arial" w:hAnsi="Arial" w:cs="Arial"/>
        </w:rPr>
        <w:br/>
      </w:r>
    </w:p>
    <w:p w14:paraId="6687CBC2"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02A0B237"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В случае, указанном в первом абзаце настоящего подраздела, уполномоченное должностное лицо уполномоченного органа вправе принять решение о проведении в отношении контролируемого лица такого же контрольного (надзорного) мероприятия без предварительного уведомления контролируемого лица и без согласования с органами прокуратуры.</w:t>
      </w:r>
      <w:r w:rsidRPr="001D650A">
        <w:rPr>
          <w:rFonts w:ascii="Arial" w:hAnsi="Arial" w:cs="Arial"/>
        </w:rPr>
        <w:br/>
      </w:r>
    </w:p>
    <w:p w14:paraId="69E18833" w14:textId="77777777" w:rsidR="001D650A" w:rsidRPr="001D650A" w:rsidRDefault="001D650A" w:rsidP="001D650A">
      <w:pPr>
        <w:pStyle w:val="3"/>
        <w:spacing w:before="0" w:after="240" w:line="330" w:lineRule="atLeast"/>
        <w:jc w:val="center"/>
        <w:textAlignment w:val="baseline"/>
        <w:rPr>
          <w:rFonts w:ascii="Arial" w:hAnsi="Arial" w:cs="Arial"/>
          <w:color w:val="auto"/>
          <w:sz w:val="24"/>
          <w:szCs w:val="24"/>
        </w:rPr>
      </w:pPr>
      <w:r w:rsidRPr="001D650A">
        <w:rPr>
          <w:rFonts w:ascii="Arial" w:hAnsi="Arial" w:cs="Arial"/>
          <w:color w:val="auto"/>
          <w:sz w:val="24"/>
          <w:szCs w:val="24"/>
        </w:rPr>
        <w:br/>
      </w:r>
      <w:r w:rsidRPr="001D650A">
        <w:rPr>
          <w:rFonts w:ascii="Arial" w:hAnsi="Arial" w:cs="Arial"/>
          <w:color w:val="auto"/>
          <w:sz w:val="24"/>
          <w:szCs w:val="24"/>
        </w:rPr>
        <w:br/>
        <w:t>3. Профилактика рисков причинения вреда (ущерба) охраняемым законом ценностям, независимая оценка соблюдения обязательных требований</w:t>
      </w:r>
    </w:p>
    <w:p w14:paraId="0C32EA6B"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1857C5D8"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3.1. Профилактика рисков причинения вреда (ущерба) охраняемым законом ценностям осуществляется в соответствии с ежегодно утверждаемой уполномоченным органом Программой профилактики рисков причинения вреда (ущерба) охраняемым законом ценностям (далее - программа профилактики рисков причинения вреда) путем проведения профилактических мероприятий.</w:t>
      </w:r>
      <w:r w:rsidRPr="001D650A">
        <w:rPr>
          <w:rFonts w:ascii="Arial" w:hAnsi="Arial" w:cs="Arial"/>
        </w:rPr>
        <w:br/>
      </w:r>
    </w:p>
    <w:p w14:paraId="7A4DA111"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0F2912D3"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Утвержденная программа профилактики рисков причинения вреда размещается на официальном сайте уполномоченного органа в сети Интернет.</w:t>
      </w:r>
      <w:r w:rsidRPr="001D650A">
        <w:rPr>
          <w:rFonts w:ascii="Arial" w:hAnsi="Arial" w:cs="Arial"/>
        </w:rPr>
        <w:br/>
      </w:r>
    </w:p>
    <w:p w14:paraId="35C3CFB1"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34038521"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Уполномоченным органом также проводятся профилактические мероприятия, не предусмотренные программой профилактики рисков причинения вреда.</w:t>
      </w:r>
      <w:r w:rsidRPr="001D650A">
        <w:rPr>
          <w:rFonts w:ascii="Arial" w:hAnsi="Arial" w:cs="Arial"/>
        </w:rPr>
        <w:br/>
      </w:r>
    </w:p>
    <w:p w14:paraId="061715F0"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3EB14E96"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3.2. Уполномоченный орган проводит профилактические мероприятия, предусмотренные настоящим Положением, в соответствии с главой 10 Федерального закона N 248-ФЗ.</w:t>
      </w:r>
      <w:r w:rsidRPr="001D650A">
        <w:rPr>
          <w:rFonts w:ascii="Arial" w:hAnsi="Arial" w:cs="Arial"/>
        </w:rPr>
        <w:br/>
      </w:r>
    </w:p>
    <w:p w14:paraId="3320A563"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06759917"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3.3. Уполномоченный орган при проведении профилактических мероприятий осуществляет взаимодействие с гражданами, организациями только в случаях, установленных Федеральным законом N 248-ФЗ.</w:t>
      </w:r>
      <w:r w:rsidRPr="001D650A">
        <w:rPr>
          <w:rFonts w:ascii="Arial" w:hAnsi="Arial" w:cs="Arial"/>
        </w:rPr>
        <w:br/>
      </w:r>
    </w:p>
    <w:p w14:paraId="687EBDD4"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614549E0"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lastRenderedPageBreak/>
        <w:t>Профилактические мероприятия, в ходе которых осуществляется взаимодействие с контролируемыми лицами, проводятся только с согласия данных контролируемых лиц либо по их инициативе.</w:t>
      </w:r>
      <w:r w:rsidRPr="001D650A">
        <w:rPr>
          <w:rFonts w:ascii="Arial" w:hAnsi="Arial" w:cs="Arial"/>
        </w:rPr>
        <w:br/>
      </w:r>
    </w:p>
    <w:p w14:paraId="3A300ABD"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6018D1DF"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В случае, если при проведении профилактических мероприятий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инспектор незамедлительно направляет информацию об этом руководителю (заместителю руководителя) уполномоченного органа или иному должностному лицу уполномоченного органа, уполномоченному на принятие решений о проведении контрольных (надзорных) мероприятий, для принятия решения о проведении контрольных (надзорных) мероприятий.</w:t>
      </w:r>
      <w:r w:rsidRPr="001D650A">
        <w:rPr>
          <w:rFonts w:ascii="Arial" w:hAnsi="Arial" w:cs="Arial"/>
        </w:rPr>
        <w:br/>
      </w:r>
    </w:p>
    <w:p w14:paraId="3338305A"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0DA3CC75"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3.4. Подача возражений в отношении предостережения о недопустимости нарушения обязательных требований и их рассмотрение:</w:t>
      </w:r>
      <w:r w:rsidRPr="001D650A">
        <w:rPr>
          <w:rFonts w:ascii="Arial" w:hAnsi="Arial" w:cs="Arial"/>
        </w:rPr>
        <w:br/>
      </w:r>
    </w:p>
    <w:p w14:paraId="5FE75D39"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49F040CD"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3.4.1. По результатам рассмотрения предостережения о недопустимости нарушения обязательных требований (далее - предостережение) контролируемым лицом могут быть поданы возражения в уполномоченный орган.</w:t>
      </w:r>
      <w:r w:rsidRPr="001D650A">
        <w:rPr>
          <w:rFonts w:ascii="Arial" w:hAnsi="Arial" w:cs="Arial"/>
        </w:rPr>
        <w:br/>
      </w:r>
    </w:p>
    <w:p w14:paraId="20F2E44C"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212CF9B3"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3.4.2. В возражениях указываются:</w:t>
      </w:r>
      <w:r w:rsidRPr="001D650A">
        <w:rPr>
          <w:rFonts w:ascii="Arial" w:hAnsi="Arial" w:cs="Arial"/>
        </w:rPr>
        <w:br/>
      </w:r>
    </w:p>
    <w:p w14:paraId="55740372"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5EB507D3"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наименование юридического лица, фамилия, имя, отчество (при наличии) индивидуального предпринимателя;</w:t>
      </w:r>
      <w:r w:rsidRPr="001D650A">
        <w:rPr>
          <w:rFonts w:ascii="Arial" w:hAnsi="Arial" w:cs="Arial"/>
        </w:rPr>
        <w:br/>
      </w:r>
    </w:p>
    <w:p w14:paraId="61FA1A91"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52DA229D"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идентификационный номер налогоплательщика - юридического лица, индивидуального предпринимателя;</w:t>
      </w:r>
      <w:r w:rsidRPr="001D650A">
        <w:rPr>
          <w:rFonts w:ascii="Arial" w:hAnsi="Arial" w:cs="Arial"/>
        </w:rPr>
        <w:br/>
      </w:r>
    </w:p>
    <w:p w14:paraId="156EB721"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53743B83"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дата и номер предостережения, направленного в адрес контролируемого лица;</w:t>
      </w:r>
      <w:r w:rsidRPr="001D650A">
        <w:rPr>
          <w:rFonts w:ascii="Arial" w:hAnsi="Arial" w:cs="Arial"/>
        </w:rPr>
        <w:br/>
      </w:r>
    </w:p>
    <w:p w14:paraId="2D1BF838"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250E37D7"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обоснование позиции в отношении указанных в предостережении действий (бездействия) контролируемого лица, которые приводят или могут привести к нарушению обязательных требований.</w:t>
      </w:r>
      <w:r w:rsidRPr="001D650A">
        <w:rPr>
          <w:rFonts w:ascii="Arial" w:hAnsi="Arial" w:cs="Arial"/>
        </w:rPr>
        <w:br/>
      </w:r>
    </w:p>
    <w:p w14:paraId="2D80EF20"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4662650F"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lastRenderedPageBreak/>
        <w:t>3.4.3. Возражения направляются контролируемым лицом в бумажном виде почтовым отправлением в уполномоченный орган либо в виде электронного документа, подписанного простой электронной подписью или усиленной электронной подписью гражданина, усиленной квалифицированной электронной подписью индивидуального предпринимателя и лица, уполномоченного действовать от имени юридического лица, на указанный в предостережении адрес электронной почты уполномоченного органа либо иными указанными в предостережении способами.</w:t>
      </w:r>
      <w:r w:rsidRPr="001D650A">
        <w:rPr>
          <w:rFonts w:ascii="Arial" w:hAnsi="Arial" w:cs="Arial"/>
        </w:rPr>
        <w:br/>
      </w:r>
    </w:p>
    <w:p w14:paraId="47CBC066"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6EA0DBA0"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3.4.4. Уполномоченный орган рассматривает возражения в отношении предостережения, по итогам рассмотрения направляет контролируемому лицу в течение 20 рабочих дней со дня получения возражений ответ в порядке, установленном пунктом 6 Правил составления и направления предостережения о недопустимости нарушения обязательных требований и требований, установленных муниципальными правовыми актами, подачи юридическим лицом, индивидуальным предпринимателем возражений на такое предостережение и их рассмотрения, уведомления об исполнении такого предостережения, утвержденных Постановлением Правительства Российской Федерации от 10 февраля 2017 г. N 166 "Об утверждении Правил составления и направления предостережения о недопустимости нарушения обязательных требований и требований, установленных муниципальными правовыми актами, подачи юридическим лицом, индивидуальным предпринимателем возражений на такое предостережение и их рассмотрения, уведомления об исполнении такого предостережения". Результаты рассмотрения возражений используются уполномоченным органом для целей организации и проведения мероприятий по профилактике нарушения обязательных требований, совершенствования применения риск-ориентированного подхода при организации муниципального земельного контроля и иных целей, не связанных с ограничением прав и свобод юридических лиц и индивидуальных предпринимателей.</w:t>
      </w:r>
      <w:r w:rsidRPr="001D650A">
        <w:rPr>
          <w:rFonts w:ascii="Arial" w:hAnsi="Arial" w:cs="Arial"/>
        </w:rPr>
        <w:br/>
      </w:r>
    </w:p>
    <w:p w14:paraId="2C166969"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72D6A45A"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3.4.5. Уполномоченный орган осуществляет учет объявленных им предостережений и использует соответствующие данные для проведения иных профилактических мероприятий и контрольных (надзорных) мероприятий.</w:t>
      </w:r>
      <w:r w:rsidRPr="001D650A">
        <w:rPr>
          <w:rFonts w:ascii="Arial" w:hAnsi="Arial" w:cs="Arial"/>
        </w:rPr>
        <w:br/>
      </w:r>
    </w:p>
    <w:p w14:paraId="2F6C0E47" w14:textId="77777777" w:rsidR="001D650A" w:rsidRPr="001D650A" w:rsidRDefault="001D650A" w:rsidP="001D650A">
      <w:pPr>
        <w:pStyle w:val="formattext"/>
        <w:spacing w:before="0" w:beforeAutospacing="0" w:after="0" w:afterAutospacing="0" w:line="330" w:lineRule="atLeast"/>
        <w:textAlignment w:val="baseline"/>
        <w:rPr>
          <w:rFonts w:ascii="Arial" w:hAnsi="Arial" w:cs="Arial"/>
        </w:rPr>
      </w:pPr>
    </w:p>
    <w:p w14:paraId="5F6C7DC0"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3.5. Консультирование:</w:t>
      </w:r>
      <w:r w:rsidRPr="001D650A">
        <w:rPr>
          <w:rFonts w:ascii="Arial" w:hAnsi="Arial" w:cs="Arial"/>
        </w:rPr>
        <w:br/>
      </w:r>
    </w:p>
    <w:p w14:paraId="60212549" w14:textId="77777777" w:rsidR="001D650A" w:rsidRPr="001D650A" w:rsidRDefault="001D650A" w:rsidP="001D650A">
      <w:pPr>
        <w:pStyle w:val="formattext"/>
        <w:spacing w:before="0" w:beforeAutospacing="0" w:after="0" w:afterAutospacing="0" w:line="330" w:lineRule="atLeast"/>
        <w:ind w:firstLine="480"/>
        <w:textAlignment w:val="baseline"/>
        <w:rPr>
          <w:rFonts w:ascii="Arial" w:hAnsi="Arial" w:cs="Arial"/>
        </w:rPr>
      </w:pPr>
      <w:r w:rsidRPr="001D650A">
        <w:rPr>
          <w:rFonts w:ascii="Arial" w:hAnsi="Arial" w:cs="Arial"/>
        </w:rPr>
        <w:t>3.5.1. Консультирование (разъяснения по вопросам, связанным с организацией и осуществлением муниципального земельного контроля) осуществляется должностным лицом уполномоченного органа по обращениям контролируемых лиц и их представителей без взимания платы.</w:t>
      </w:r>
      <w:r w:rsidRPr="001D650A">
        <w:rPr>
          <w:rFonts w:ascii="Arial" w:hAnsi="Arial" w:cs="Arial"/>
        </w:rPr>
        <w:br/>
      </w:r>
    </w:p>
    <w:p w14:paraId="72A048FE" w14:textId="77777777" w:rsidR="001D650A" w:rsidRPr="001D650A" w:rsidRDefault="001D650A" w:rsidP="001D650A">
      <w:pPr>
        <w:pStyle w:val="formattext"/>
        <w:spacing w:before="0" w:beforeAutospacing="0" w:after="0" w:afterAutospacing="0"/>
        <w:textAlignment w:val="baseline"/>
      </w:pPr>
      <w:r w:rsidRPr="001D650A">
        <w:rPr>
          <w:rFonts w:ascii="Arial" w:hAnsi="Arial" w:cs="Arial"/>
          <w:shd w:val="clear" w:color="auto" w:fill="FFFFFF"/>
        </w:rPr>
        <w:lastRenderedPageBreak/>
        <w:t>3.5.2. Консультирование осуществляется должностным лицом уполномоченного органа как в устной форме по телефону, посредством видео-конференц-связи, на личном приеме либо в ходе проведения профилактического мероприятия, контрольного (надзорного) мероприятия, так и в письменной форме.</w:t>
      </w:r>
    </w:p>
    <w:p w14:paraId="0A1D328F"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1D295C36"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3.5.3. Консультирование в устной и письменной формах осуществляется по следующим вопросам:</w:t>
      </w:r>
      <w:r w:rsidRPr="001D650A">
        <w:rPr>
          <w:rFonts w:ascii="Arial" w:hAnsi="Arial" w:cs="Arial"/>
        </w:rPr>
        <w:br/>
      </w:r>
    </w:p>
    <w:p w14:paraId="56C3494D"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1CDFE5F8"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компетенция уполномоченного органа;</w:t>
      </w:r>
      <w:r w:rsidRPr="001D650A">
        <w:rPr>
          <w:rFonts w:ascii="Arial" w:hAnsi="Arial" w:cs="Arial"/>
        </w:rPr>
        <w:br/>
      </w:r>
    </w:p>
    <w:p w14:paraId="54860A26"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35403058"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соблюдение обязательных требований;</w:t>
      </w:r>
      <w:r w:rsidRPr="001D650A">
        <w:rPr>
          <w:rFonts w:ascii="Arial" w:hAnsi="Arial" w:cs="Arial"/>
        </w:rPr>
        <w:br/>
      </w:r>
    </w:p>
    <w:p w14:paraId="7A8B5FF4"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4FED187D"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проведение контрольных (надзорных) мероприятий;</w:t>
      </w:r>
      <w:r w:rsidRPr="001D650A">
        <w:rPr>
          <w:rFonts w:ascii="Arial" w:hAnsi="Arial" w:cs="Arial"/>
        </w:rPr>
        <w:br/>
      </w:r>
    </w:p>
    <w:p w14:paraId="55D14F32"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59D81E8F"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применение мер ответственности.</w:t>
      </w:r>
      <w:r w:rsidRPr="001D650A">
        <w:rPr>
          <w:rFonts w:ascii="Arial" w:hAnsi="Arial" w:cs="Arial"/>
        </w:rPr>
        <w:br/>
      </w:r>
    </w:p>
    <w:p w14:paraId="53193548"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091DE320"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3.5.4. По итогам консультирования информация в письменной форме контролируемым лицам и их представителям не предоставляется. Контролируемое лицо вправе направить запрос о предоставлении письменного ответа в сроки, установленные Федеральным законом от 2 мая 2006 г. N 59-ФЗ "О порядке рассмотрения обращений граждан Российской Федерации".</w:t>
      </w:r>
      <w:r w:rsidRPr="001D650A">
        <w:rPr>
          <w:rFonts w:ascii="Arial" w:hAnsi="Arial" w:cs="Arial"/>
        </w:rPr>
        <w:br/>
      </w:r>
    </w:p>
    <w:p w14:paraId="5A9EFF8A"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20BE44D3"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3.5.5. При осуществлении консультирования должностное лицо уполномоченного органа обязано соблюдать конфиденциальность информации, доступ к которой ограничен в соответствии с действующим законодательством.</w:t>
      </w:r>
      <w:r w:rsidRPr="001D650A">
        <w:rPr>
          <w:rFonts w:ascii="Arial" w:hAnsi="Arial" w:cs="Arial"/>
        </w:rPr>
        <w:br/>
      </w:r>
    </w:p>
    <w:p w14:paraId="3E631783"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7A89D3A7"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3.5.6. В ходе консультирования информация, содержащая оценку конкретного контрольного (надзорного) мероприятия, решений и (или) действий должностных лиц уполномоченного органа, иных участников контрольного (надзорного) мероприятия, а также результаты проведенных в рамках контрольного (надзорного) мероприятия экспертизы, испытаний, не предоставляется.</w:t>
      </w:r>
      <w:r w:rsidRPr="001D650A">
        <w:rPr>
          <w:rFonts w:ascii="Arial" w:hAnsi="Arial" w:cs="Arial"/>
        </w:rPr>
        <w:br/>
      </w:r>
    </w:p>
    <w:p w14:paraId="1489B06C"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0141D15E"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3.5.7. Информация, ставшая известной должностному лицу уполномоченного органа в ходе консультирования, не подлежит использованию контрольным (надзорным) органом в целях оценки контролируемого лица по вопросам соблюдения обязательных требований.</w:t>
      </w:r>
      <w:r w:rsidRPr="001D650A">
        <w:rPr>
          <w:rFonts w:ascii="Arial" w:hAnsi="Arial" w:cs="Arial"/>
        </w:rPr>
        <w:br/>
      </w:r>
    </w:p>
    <w:p w14:paraId="5509A41E"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6DE9E9BD"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3.5.8. Уполномоченный орган осуществляет учет консультирований.</w:t>
      </w:r>
      <w:r w:rsidRPr="001D650A">
        <w:rPr>
          <w:rFonts w:ascii="Arial" w:hAnsi="Arial" w:cs="Arial"/>
        </w:rPr>
        <w:br/>
      </w:r>
    </w:p>
    <w:p w14:paraId="41B8F0F8"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6F0136ED"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 xml:space="preserve">3.5.9. Консультирование по однотипным обращениям контролируемых лиц и их представителей осуществляется посредством размещения на официальном сайте уполномоченного органа в сети Интернет письменного разъяснения, </w:t>
      </w:r>
      <w:r w:rsidRPr="001D650A">
        <w:rPr>
          <w:rFonts w:ascii="Arial" w:hAnsi="Arial" w:cs="Arial"/>
        </w:rPr>
        <w:lastRenderedPageBreak/>
        <w:t>подписанного уполномоченным должностным лицом уполномоченного органа.</w:t>
      </w:r>
      <w:r w:rsidRPr="001D650A">
        <w:rPr>
          <w:rFonts w:ascii="Arial" w:hAnsi="Arial" w:cs="Arial"/>
        </w:rPr>
        <w:br/>
      </w:r>
    </w:p>
    <w:p w14:paraId="1CA52453"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066F524E"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3.6. Профилактический визит:</w:t>
      </w:r>
      <w:r w:rsidRPr="001D650A">
        <w:rPr>
          <w:rFonts w:ascii="Arial" w:hAnsi="Arial" w:cs="Arial"/>
        </w:rPr>
        <w:br/>
      </w:r>
    </w:p>
    <w:p w14:paraId="77B53F1E"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7F43585B"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3.6.1. Профилактический визит проводится инспектором в форме профилактической беседы по месту осуществления деятельности контролируемого лица либо путем использования видео-конференц-связи.</w:t>
      </w:r>
      <w:r w:rsidRPr="001D650A">
        <w:rPr>
          <w:rFonts w:ascii="Arial" w:hAnsi="Arial" w:cs="Arial"/>
        </w:rPr>
        <w:br/>
      </w:r>
    </w:p>
    <w:p w14:paraId="55A1A201"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34D0DF73"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3.6.2. В ходе профилактического визита инспектором осуществляются консультирование контролируемого лица, а также сбор сведений, необходимых для отнесения объектов контроля к категориям риска.</w:t>
      </w:r>
      <w:r w:rsidRPr="001D650A">
        <w:rPr>
          <w:rFonts w:ascii="Arial" w:hAnsi="Arial" w:cs="Arial"/>
        </w:rPr>
        <w:br/>
      </w:r>
    </w:p>
    <w:p w14:paraId="4C190582"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76F5380C"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3.6.3. Обязательный профилактический визит осуществляется в отношении объектов контроля, отнесенных к категориям чрезвычайно высокого и высокого риска, и с учетом следующих особенностей:</w:t>
      </w:r>
      <w:r w:rsidRPr="001D650A">
        <w:rPr>
          <w:rFonts w:ascii="Arial" w:hAnsi="Arial" w:cs="Arial"/>
        </w:rPr>
        <w:br/>
      </w:r>
    </w:p>
    <w:p w14:paraId="38740CCF"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571C4321"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3.6.3.1. О проведении обязательного профилактического визита контролируемое лицо уведомляется уполномоченным органом не позднее чем за 5 рабочих дней до даты его проведения.</w:t>
      </w:r>
      <w:r w:rsidRPr="001D650A">
        <w:rPr>
          <w:rFonts w:ascii="Arial" w:hAnsi="Arial" w:cs="Arial"/>
        </w:rPr>
        <w:br/>
      </w:r>
    </w:p>
    <w:p w14:paraId="72483256"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56BFF5EA"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3.6.3.2. Контролируемое лицо вправе отказаться от проведения обязательного профилактического визита, уведомив об этом уполномоченный орган не позднее чем за три рабочих дня до даты его проведения.</w:t>
      </w:r>
      <w:r w:rsidRPr="001D650A">
        <w:rPr>
          <w:rFonts w:ascii="Arial" w:hAnsi="Arial" w:cs="Arial"/>
        </w:rPr>
        <w:br/>
      </w:r>
    </w:p>
    <w:p w14:paraId="1D4A08C6"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3C3F4396"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3.6.3.3. Обязательный профилактический визит осуществляется не реже чем один раз в год.</w:t>
      </w:r>
      <w:r w:rsidRPr="001D650A">
        <w:rPr>
          <w:rFonts w:ascii="Arial" w:hAnsi="Arial" w:cs="Arial"/>
        </w:rPr>
        <w:br/>
      </w:r>
    </w:p>
    <w:p w14:paraId="6210990C" w14:textId="77777777" w:rsidR="001D650A" w:rsidRPr="001D650A" w:rsidRDefault="001D650A" w:rsidP="001D650A">
      <w:pPr>
        <w:pStyle w:val="formattext"/>
        <w:spacing w:before="0" w:beforeAutospacing="0" w:after="0" w:afterAutospacing="0"/>
        <w:textAlignment w:val="baseline"/>
        <w:rPr>
          <w:rFonts w:ascii="Arial" w:hAnsi="Arial" w:cs="Arial"/>
        </w:rPr>
      </w:pPr>
    </w:p>
    <w:p w14:paraId="31CC4D1C" w14:textId="77777777" w:rsidR="001D650A" w:rsidRPr="001D650A" w:rsidRDefault="001D650A" w:rsidP="001D650A">
      <w:pPr>
        <w:pStyle w:val="formattext"/>
        <w:spacing w:before="0" w:beforeAutospacing="0" w:after="0" w:afterAutospacing="0"/>
        <w:ind w:firstLine="480"/>
        <w:textAlignment w:val="baseline"/>
        <w:rPr>
          <w:rFonts w:ascii="Arial" w:hAnsi="Arial" w:cs="Arial"/>
        </w:rPr>
      </w:pPr>
      <w:r w:rsidRPr="001D650A">
        <w:rPr>
          <w:rFonts w:ascii="Arial" w:hAnsi="Arial" w:cs="Arial"/>
        </w:rPr>
        <w:t>3.6.3.4. Срок осуществления обязательного профилактического визита составляет один рабочий день.</w:t>
      </w:r>
    </w:p>
    <w:p w14:paraId="05B6E64B" w14:textId="77777777" w:rsidR="001D650A" w:rsidRPr="001D650A" w:rsidRDefault="001D650A" w:rsidP="001D650A"/>
    <w:p w14:paraId="14A8B0E8" w14:textId="77777777" w:rsidR="00C22ED3" w:rsidRPr="001D650A" w:rsidRDefault="00C22ED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1D650A"/>
    <w:pPr>
      <w:spacing w:after="200" w:line="276" w:lineRule="auto"/>
    </w:pPr>
  </w:style>
  <w:style w:type="paragraph" w:styleId="2">
    <w:name w:val="heading 2"/>
    <w:basedOn w:val="a"/>
    <w:link w:val="20"/>
    <w:uiPriority w:val="9"/>
    <w:semiHidden/>
    <w:unhideWhenUsed/>
    <w:qFormat/>
    <w:rsid w:val="001D650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1D650A"/>
    <w:pPr>
      <w:keepNext/>
      <w:keepLines/>
      <w:spacing w:before="200" w:after="0"/>
      <w:outlineLvl w:val="2"/>
    </w:pPr>
    <w:rPr>
      <w:rFonts w:asciiTheme="majorHAnsi" w:eastAsiaTheme="majorEastAsia" w:hAnsiTheme="majorHAnsi" w:cstheme="majorBidi"/>
      <w:b/>
      <w:b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1D650A"/>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1D650A"/>
    <w:rPr>
      <w:rFonts w:asciiTheme="majorHAnsi" w:eastAsiaTheme="majorEastAsia" w:hAnsiTheme="majorHAnsi" w:cstheme="majorBidi"/>
      <w:b/>
      <w:bCs/>
      <w:color w:val="4472C4" w:themeColor="accent1"/>
    </w:rPr>
  </w:style>
  <w:style w:type="paragraph" w:customStyle="1" w:styleId="headertext">
    <w:name w:val="headertext"/>
    <w:basedOn w:val="a"/>
    <w:rsid w:val="001D65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1D650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