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F5AC1AD" w14:textId="77777777" w:rsidR="00FB761E" w:rsidRDefault="00FB761E" w:rsidP="00FB761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ГОРОДСКОГО ПОСЕЛЕНИЯ ИГРИМ БЕРЕЗОВСКОГО РАЙОНА ХАНТЫ-МАНСИЙСКОГО АВТОНОМНОГО ОКРУГА-ЮГРЫ</w:t>
      </w:r>
    </w:p>
    <w:p w14:paraId="57C50F4B" w14:textId="77777777" w:rsidR="00FB761E" w:rsidRDefault="00FB761E" w:rsidP="00FB761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3DE89D6B" w14:textId="77777777" w:rsidR="00FB761E" w:rsidRDefault="00FB761E" w:rsidP="00FB761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27 июня 2019 года N 106</w:t>
      </w:r>
      <w:r>
        <w:rPr>
          <w:rFonts w:ascii="Arial" w:hAnsi="Arial" w:cs="Arial"/>
          <w:b/>
          <w:bCs/>
          <w:color w:val="444444"/>
        </w:rPr>
        <w:br/>
      </w:r>
    </w:p>
    <w:p w14:paraId="1FEBDE4D" w14:textId="77777777" w:rsidR="00FB761E" w:rsidRDefault="00FB761E" w:rsidP="00FB761E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Об утверждении положения об участии в организации деятельности по накоплению (в том числе раздельному накоплению), транспортированию твердых коммунальных отходов на территории муниципального образования городского поселения </w:t>
      </w:r>
      <w:proofErr w:type="spellStart"/>
      <w:r>
        <w:rPr>
          <w:rFonts w:ascii="Arial" w:hAnsi="Arial" w:cs="Arial"/>
          <w:b/>
          <w:bCs/>
          <w:color w:val="444444"/>
        </w:rPr>
        <w:t>Игрим</w:t>
      </w:r>
      <w:proofErr w:type="spellEnd"/>
      <w:r>
        <w:rPr>
          <w:rFonts w:ascii="Arial" w:hAnsi="Arial" w:cs="Arial"/>
          <w:b/>
          <w:bCs/>
          <w:color w:val="444444"/>
        </w:rPr>
        <w:t xml:space="preserve"> и признании утратившим силу постановления администрации городского поселения </w:t>
      </w:r>
      <w:proofErr w:type="spellStart"/>
      <w:r>
        <w:rPr>
          <w:rFonts w:ascii="Arial" w:hAnsi="Arial" w:cs="Arial"/>
          <w:b/>
          <w:bCs/>
          <w:color w:val="444444"/>
        </w:rPr>
        <w:t>Игрим</w:t>
      </w:r>
      <w:proofErr w:type="spellEnd"/>
      <w:r>
        <w:rPr>
          <w:rFonts w:ascii="Arial" w:hAnsi="Arial" w:cs="Arial"/>
          <w:b/>
          <w:bCs/>
          <w:color w:val="444444"/>
        </w:rPr>
        <w:t> от 18.05.2017 N 73</w:t>
      </w:r>
    </w:p>
    <w:p w14:paraId="36BBEDF0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соответствии с Федеральным законом Российской Федерации от 10 января 1998 года N 89-ФЗ "Об отходах производства и потребления", Федеральным законом Российской Федерации от 10 января 2002 года N 7-ФЗ "Об охране окружающей среды", Федеральным законом Российской Федерации от 06 октября 2003 года N 131-ФЗ "Об общих принципах организации местного самоуправления в Российской Федерации", Уставом муниципального образования Устава муниципального образования городского поселения </w:t>
      </w:r>
      <w:proofErr w:type="spellStart"/>
      <w:r>
        <w:rPr>
          <w:rFonts w:ascii="Arial" w:hAnsi="Arial" w:cs="Arial"/>
          <w:color w:val="444444"/>
        </w:rPr>
        <w:t>Игрим</w:t>
      </w:r>
      <w:proofErr w:type="spellEnd"/>
      <w:r>
        <w:rPr>
          <w:rFonts w:ascii="Arial" w:hAnsi="Arial" w:cs="Arial"/>
          <w:color w:val="444444"/>
        </w:rPr>
        <w:t xml:space="preserve">, администрация городского поселения </w:t>
      </w:r>
      <w:proofErr w:type="spellStart"/>
      <w:r>
        <w:rPr>
          <w:rFonts w:ascii="Arial" w:hAnsi="Arial" w:cs="Arial"/>
          <w:color w:val="444444"/>
        </w:rPr>
        <w:t>Игрим</w:t>
      </w:r>
      <w:proofErr w:type="spellEnd"/>
      <w:r>
        <w:rPr>
          <w:rFonts w:ascii="Arial" w:hAnsi="Arial" w:cs="Arial"/>
          <w:color w:val="444444"/>
        </w:rPr>
        <w:t>,</w:t>
      </w:r>
      <w:r>
        <w:rPr>
          <w:rFonts w:ascii="Arial" w:hAnsi="Arial" w:cs="Arial"/>
          <w:color w:val="444444"/>
        </w:rPr>
        <w:br/>
      </w:r>
    </w:p>
    <w:p w14:paraId="62A3F257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ПОСТАНОВЛЯЕТ:</w:t>
      </w:r>
      <w:r>
        <w:rPr>
          <w:rFonts w:ascii="Arial" w:hAnsi="Arial" w:cs="Arial"/>
          <w:color w:val="444444"/>
        </w:rPr>
        <w:br/>
      </w:r>
    </w:p>
    <w:p w14:paraId="4694F1DC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Утвердить Положение об участии в организации деятельности по накоплению (в том числе раздельному накоплению), транспортированию твердых коммунальных отходов на территории муниципального образования городского поселения </w:t>
      </w:r>
      <w:proofErr w:type="spellStart"/>
      <w:r>
        <w:rPr>
          <w:rFonts w:ascii="Arial" w:hAnsi="Arial" w:cs="Arial"/>
          <w:color w:val="444444"/>
        </w:rPr>
        <w:t>Игрим</w:t>
      </w:r>
      <w:proofErr w:type="spellEnd"/>
      <w:r>
        <w:rPr>
          <w:rFonts w:ascii="Arial" w:hAnsi="Arial" w:cs="Arial"/>
          <w:color w:val="444444"/>
        </w:rPr>
        <w:t>, согласно приложению.</w:t>
      </w:r>
      <w:r>
        <w:rPr>
          <w:rFonts w:ascii="Arial" w:hAnsi="Arial" w:cs="Arial"/>
          <w:color w:val="444444"/>
        </w:rPr>
        <w:br/>
      </w:r>
    </w:p>
    <w:p w14:paraId="5B0F613B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Признать утратившим силу постановление администрации городского поселения </w:t>
      </w:r>
      <w:proofErr w:type="spellStart"/>
      <w:r>
        <w:rPr>
          <w:rFonts w:ascii="Arial" w:hAnsi="Arial" w:cs="Arial"/>
          <w:color w:val="444444"/>
        </w:rPr>
        <w:t>Игрим</w:t>
      </w:r>
      <w:proofErr w:type="spellEnd"/>
      <w:r>
        <w:rPr>
          <w:rFonts w:ascii="Arial" w:hAnsi="Arial" w:cs="Arial"/>
          <w:color w:val="444444"/>
        </w:rPr>
        <w:t xml:space="preserve"> от 18.05.2018 года N 73 "Об участии в организации деятельности по накоплению (в том числе раздельному накоплению), транспортированию твердых коммунальных отходов на территории муниципального образования городского поселения </w:t>
      </w:r>
      <w:proofErr w:type="spellStart"/>
      <w:r>
        <w:rPr>
          <w:rFonts w:ascii="Arial" w:hAnsi="Arial" w:cs="Arial"/>
          <w:color w:val="444444"/>
        </w:rPr>
        <w:t>Игрим</w:t>
      </w:r>
      <w:proofErr w:type="spellEnd"/>
      <w:r>
        <w:rPr>
          <w:rFonts w:ascii="Arial" w:hAnsi="Arial" w:cs="Arial"/>
          <w:color w:val="444444"/>
        </w:rPr>
        <w:t>"</w:t>
      </w:r>
      <w:r>
        <w:rPr>
          <w:rFonts w:ascii="Arial" w:hAnsi="Arial" w:cs="Arial"/>
          <w:color w:val="444444"/>
        </w:rPr>
        <w:br/>
      </w:r>
    </w:p>
    <w:p w14:paraId="78120C3E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Обнародовать настоящее постановление и обеспечить его размещение на официальном сайте органов местного самоуправления городского поселения </w:t>
      </w:r>
      <w:proofErr w:type="spellStart"/>
      <w:r>
        <w:rPr>
          <w:rFonts w:ascii="Arial" w:hAnsi="Arial" w:cs="Arial"/>
          <w:color w:val="444444"/>
        </w:rPr>
        <w:t>Игрим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76C915E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Настоящее постановление вступает в силу после его официального обнародования.</w:t>
      </w:r>
      <w:r>
        <w:rPr>
          <w:rFonts w:ascii="Arial" w:hAnsi="Arial" w:cs="Arial"/>
          <w:color w:val="444444"/>
        </w:rPr>
        <w:br/>
      </w:r>
    </w:p>
    <w:p w14:paraId="4B11C440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 Контроль за исполнением настоящего постановления возложить на заместителя главы по муниципальному хозяйству </w:t>
      </w:r>
      <w:proofErr w:type="gramStart"/>
      <w:r>
        <w:rPr>
          <w:rFonts w:ascii="Arial" w:hAnsi="Arial" w:cs="Arial"/>
          <w:color w:val="444444"/>
        </w:rPr>
        <w:t>С.А.</w:t>
      </w:r>
      <w:proofErr w:type="gram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Храмикова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03A2A3D2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Глава городского</w:t>
      </w:r>
      <w:r>
        <w:rPr>
          <w:rFonts w:ascii="Arial" w:hAnsi="Arial" w:cs="Arial"/>
          <w:color w:val="444444"/>
        </w:rPr>
        <w:br/>
        <w:t xml:space="preserve">     поселения </w:t>
      </w:r>
      <w:proofErr w:type="spellStart"/>
      <w:r>
        <w:rPr>
          <w:rFonts w:ascii="Arial" w:hAnsi="Arial" w:cs="Arial"/>
          <w:color w:val="444444"/>
        </w:rPr>
        <w:t>Игрим</w:t>
      </w:r>
      <w:proofErr w:type="spellEnd"/>
      <w:r>
        <w:rPr>
          <w:rFonts w:ascii="Arial" w:hAnsi="Arial" w:cs="Arial"/>
          <w:color w:val="444444"/>
        </w:rPr>
        <w:br/>
        <w:t xml:space="preserve"> Т.А. </w:t>
      </w:r>
      <w:proofErr w:type="spellStart"/>
      <w:r>
        <w:rPr>
          <w:rFonts w:ascii="Arial" w:hAnsi="Arial" w:cs="Arial"/>
          <w:color w:val="444444"/>
        </w:rPr>
        <w:t>Грудо</w:t>
      </w:r>
      <w:proofErr w:type="spellEnd"/>
    </w:p>
    <w:p w14:paraId="1173573B" w14:textId="77777777" w:rsidR="00FB761E" w:rsidRDefault="00FB761E" w:rsidP="00FB761E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администрации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 xml:space="preserve">городского поселения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Игрим</w:t>
      </w:r>
      <w:proofErr w:type="spellEnd"/>
      <w:r>
        <w:rPr>
          <w:rFonts w:ascii="Arial" w:hAnsi="Arial" w:cs="Arial"/>
          <w:color w:val="444444"/>
          <w:sz w:val="24"/>
          <w:szCs w:val="24"/>
        </w:rPr>
        <w:br/>
        <w:t>от 27.06.2019 г N 106</w:t>
      </w:r>
    </w:p>
    <w:p w14:paraId="10E61ECB" w14:textId="77777777" w:rsidR="00FB761E" w:rsidRDefault="00FB761E" w:rsidP="00FB761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Положение об участии в организации деятельности по накоплению (в том числе раздельному накоплению), транспортированию твердых коммунальных отходов на территории муниципального образования городского поселения </w:t>
      </w:r>
      <w:proofErr w:type="spellStart"/>
      <w:r>
        <w:rPr>
          <w:rFonts w:ascii="Arial" w:hAnsi="Arial" w:cs="Arial"/>
          <w:b/>
          <w:bCs/>
          <w:color w:val="444444"/>
        </w:rPr>
        <w:t>Игрим</w:t>
      </w:r>
      <w:proofErr w:type="spellEnd"/>
    </w:p>
    <w:p w14:paraId="6738199A" w14:textId="77777777" w:rsidR="00FB761E" w:rsidRDefault="00FB761E" w:rsidP="00FB761E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 Общие положения</w:t>
      </w:r>
    </w:p>
    <w:p w14:paraId="6E3B0A33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033DE3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1.1. Настоящее Положение об участии в организации деятельности по накоплению (в том числе раздельному накоплению), транспортированию твердых коммунальных отходов на территории муниципального образования городское поселение </w:t>
      </w:r>
      <w:proofErr w:type="spellStart"/>
      <w:r>
        <w:rPr>
          <w:rFonts w:ascii="Arial" w:hAnsi="Arial" w:cs="Arial"/>
          <w:color w:val="444444"/>
        </w:rPr>
        <w:t>Игрим</w:t>
      </w:r>
      <w:proofErr w:type="spellEnd"/>
      <w:r>
        <w:rPr>
          <w:rFonts w:ascii="Arial" w:hAnsi="Arial" w:cs="Arial"/>
          <w:color w:val="444444"/>
        </w:rPr>
        <w:t xml:space="preserve"> разработано в соответствии с Федеральным законом Российской Федерации от 10 января 1998 года N 89-ФЗ "Об отходах производства и потребления", Федеральным законом Российской Федерации от 10 января 2002 года N 7-ФЗ "Об охране окружающей среды", Федеральным законом Российской Федерации от 06 октября 2003 года N 131-ФЗ "Об общих принципах организации местного самоуправления в Российской Федерации", Уставом муниципального образования городское поселение </w:t>
      </w:r>
      <w:proofErr w:type="spellStart"/>
      <w:r>
        <w:rPr>
          <w:rFonts w:ascii="Arial" w:hAnsi="Arial" w:cs="Arial"/>
          <w:color w:val="444444"/>
        </w:rPr>
        <w:t>Игрим</w:t>
      </w:r>
      <w:proofErr w:type="spellEnd"/>
      <w:r>
        <w:rPr>
          <w:rFonts w:ascii="Arial" w:hAnsi="Arial" w:cs="Arial"/>
          <w:color w:val="444444"/>
        </w:rPr>
        <w:t xml:space="preserve"> и определяет формы участия органов местного самоуправления муниципального образования городское поселение </w:t>
      </w:r>
      <w:proofErr w:type="spellStart"/>
      <w:r>
        <w:rPr>
          <w:rFonts w:ascii="Arial" w:hAnsi="Arial" w:cs="Arial"/>
          <w:color w:val="444444"/>
        </w:rPr>
        <w:t>Игрим</w:t>
      </w:r>
      <w:proofErr w:type="spellEnd"/>
      <w:r>
        <w:rPr>
          <w:rFonts w:ascii="Arial" w:hAnsi="Arial" w:cs="Arial"/>
          <w:color w:val="444444"/>
        </w:rPr>
        <w:t xml:space="preserve"> (далее-органы местного самоуправления) в организации деятельности по накоплению (в том числе раздельному накоплению), транспортированию, твердых коммунальных отходов (далее-участие в обращении с ТКО) на территории муниципального образования городское поселение </w:t>
      </w:r>
      <w:proofErr w:type="spellStart"/>
      <w:r>
        <w:rPr>
          <w:rFonts w:ascii="Arial" w:hAnsi="Arial" w:cs="Arial"/>
          <w:color w:val="444444"/>
        </w:rPr>
        <w:t>Игрим</w:t>
      </w:r>
      <w:proofErr w:type="spellEnd"/>
      <w:r>
        <w:rPr>
          <w:rFonts w:ascii="Arial" w:hAnsi="Arial" w:cs="Arial"/>
          <w:color w:val="444444"/>
        </w:rPr>
        <w:t xml:space="preserve"> (далее-муниципальное образование), а также мероприятия, проводимые органами местного самоуправления муниципального образования в связи с таким участием.</w:t>
      </w:r>
      <w:r>
        <w:rPr>
          <w:rFonts w:ascii="Arial" w:hAnsi="Arial" w:cs="Arial"/>
          <w:color w:val="444444"/>
        </w:rPr>
        <w:br/>
      </w:r>
    </w:p>
    <w:p w14:paraId="196A14F2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Понятия и термины, используемые в настоящем Положении, применяются в тех же значениях, что и в Федеральном законе Российской Федерации от 10.01.1998 года N 89-ФЗ "Об отходах производства и потребления".</w:t>
      </w:r>
      <w:r>
        <w:rPr>
          <w:rFonts w:ascii="Arial" w:hAnsi="Arial" w:cs="Arial"/>
          <w:color w:val="444444"/>
        </w:rPr>
        <w:br/>
      </w:r>
    </w:p>
    <w:p w14:paraId="15B23579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Основными принципами участия в обращении с ТКО на территории муниципального образования являются:</w:t>
      </w:r>
      <w:r>
        <w:rPr>
          <w:rFonts w:ascii="Arial" w:hAnsi="Arial" w:cs="Arial"/>
          <w:color w:val="444444"/>
        </w:rPr>
        <w:br/>
      </w:r>
    </w:p>
    <w:p w14:paraId="70BA2737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предотвращение вредного воздействия ТКО на окружающую среду;</w:t>
      </w:r>
      <w:r>
        <w:rPr>
          <w:rFonts w:ascii="Arial" w:hAnsi="Arial" w:cs="Arial"/>
          <w:color w:val="444444"/>
        </w:rPr>
        <w:br/>
      </w:r>
    </w:p>
    <w:p w14:paraId="307F5507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охрана здоровья человека;</w:t>
      </w:r>
      <w:r>
        <w:rPr>
          <w:rFonts w:ascii="Arial" w:hAnsi="Arial" w:cs="Arial"/>
          <w:color w:val="444444"/>
        </w:rPr>
        <w:br/>
      </w:r>
    </w:p>
    <w:p w14:paraId="1FEDC4B0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поддержание или восстановление благоприятного состояния окружающей природной среды;</w:t>
      </w:r>
      <w:r>
        <w:rPr>
          <w:rFonts w:ascii="Arial" w:hAnsi="Arial" w:cs="Arial"/>
          <w:color w:val="444444"/>
        </w:rPr>
        <w:br/>
      </w:r>
    </w:p>
    <w:p w14:paraId="7F9F50ED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максимальное вовлечение ТКО в хозяйственный оборот в качестве вторичных материальных ресурсов.</w:t>
      </w:r>
      <w:r>
        <w:rPr>
          <w:rFonts w:ascii="Arial" w:hAnsi="Arial" w:cs="Arial"/>
          <w:color w:val="444444"/>
        </w:rPr>
        <w:br/>
      </w:r>
    </w:p>
    <w:p w14:paraId="1DF08EC2" w14:textId="77777777" w:rsidR="00FB761E" w:rsidRDefault="00FB761E" w:rsidP="00FB761E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 Полномочия органов местного самоуправления муниципального образования, связанные с участием в обращении с ТКО на территории муниципального образования</w:t>
      </w:r>
    </w:p>
    <w:p w14:paraId="30A1694A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511A4B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2.1. Полномочия Администрации городского поселения </w:t>
      </w:r>
      <w:proofErr w:type="spellStart"/>
      <w:r>
        <w:rPr>
          <w:rFonts w:ascii="Arial" w:hAnsi="Arial" w:cs="Arial"/>
          <w:color w:val="444444"/>
        </w:rPr>
        <w:t>Игрим</w:t>
      </w:r>
      <w:proofErr w:type="spellEnd"/>
      <w:r>
        <w:rPr>
          <w:rFonts w:ascii="Arial" w:hAnsi="Arial" w:cs="Arial"/>
          <w:color w:val="444444"/>
        </w:rPr>
        <w:t xml:space="preserve"> (далее - Администрация) связанные с участием в обращении с ТКО на территории </w:t>
      </w:r>
      <w:r>
        <w:rPr>
          <w:rFonts w:ascii="Arial" w:hAnsi="Arial" w:cs="Arial"/>
          <w:color w:val="444444"/>
        </w:rPr>
        <w:lastRenderedPageBreak/>
        <w:t>муниципального образования: 1) осуществляет полномочия по решению вопроса местного значения, связанного с участием в обращении с ТКО на территории муниципального образования, а также реализует мероприятия, связанные с участием в обращении с ТКО на территории муниципального образования; 2) выполняет решения Собрания депутатов муниципального образования, принятых в сфере участия в обращении с ТКО на территории муниципального образования, в пределах своих полномочий; 3) организует взаимодействие с федеральными органами исполнительной власти, их территориальными органами, органами государственной власти автономного округа, органами местного самоуправления, общественными объединениями, организациями и гражданами в соответствии с законодательством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316A83FE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4) исполняет бюджет муниципального образования городского поселения </w:t>
      </w:r>
      <w:proofErr w:type="spellStart"/>
      <w:r>
        <w:rPr>
          <w:rFonts w:ascii="Arial" w:hAnsi="Arial" w:cs="Arial"/>
          <w:color w:val="444444"/>
        </w:rPr>
        <w:t>Игрим</w:t>
      </w:r>
      <w:proofErr w:type="spellEnd"/>
      <w:r>
        <w:rPr>
          <w:rFonts w:ascii="Arial" w:hAnsi="Arial" w:cs="Arial"/>
          <w:color w:val="444444"/>
        </w:rPr>
        <w:t xml:space="preserve"> (далее-местный бюджет), изменений и дополнений в него, в части расходов на участие в обращении с ТКО на территории муниципального образования;</w:t>
      </w:r>
      <w:r>
        <w:rPr>
          <w:rFonts w:ascii="Arial" w:hAnsi="Arial" w:cs="Arial"/>
          <w:color w:val="444444"/>
        </w:rPr>
        <w:br/>
      </w:r>
    </w:p>
    <w:p w14:paraId="5E566B75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принимает в соответствии с федеральным законодательством, законодательством автономного округа, муниципальные правовые акты, регулирующие отношения в сфере обращения с ТКО на территории муниципального образования;</w:t>
      </w:r>
      <w:r>
        <w:rPr>
          <w:rFonts w:ascii="Arial" w:hAnsi="Arial" w:cs="Arial"/>
          <w:color w:val="444444"/>
        </w:rPr>
        <w:br/>
      </w:r>
    </w:p>
    <w:p w14:paraId="34654C95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определяет орган администрации муниципального образования, ответственный за реализацию мероприятий, связанных с участием в обращении с ТКО на территории муниципального образования;</w:t>
      </w:r>
      <w:r>
        <w:rPr>
          <w:rFonts w:ascii="Arial" w:hAnsi="Arial" w:cs="Arial"/>
          <w:color w:val="444444"/>
        </w:rPr>
        <w:br/>
      </w:r>
    </w:p>
    <w:p w14:paraId="2D37CB3E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заключает муниципальные контракты на закупку товаров, работ, услуг в целях реализации мероприятий, связанных с участием в обращении с ТКО на территории муниципального образования, в порядке, установленном Федеральным законом Российской Федерации от 05 апреля 2013 года N 44-ФЗ "О контрактной системе закупок товаров, работ, услуг для обеспечения государственных и муниципальных нужд";</w:t>
      </w:r>
      <w:r>
        <w:rPr>
          <w:rFonts w:ascii="Arial" w:hAnsi="Arial" w:cs="Arial"/>
          <w:color w:val="444444"/>
        </w:rPr>
        <w:br/>
      </w:r>
    </w:p>
    <w:p w14:paraId="507CDE91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разрабатывает, утверждает и реализует муниципальные программы, направленные на участие в обращении с ТКО на территории муниципального образования;</w:t>
      </w:r>
      <w:r>
        <w:rPr>
          <w:rFonts w:ascii="Arial" w:hAnsi="Arial" w:cs="Arial"/>
          <w:color w:val="444444"/>
        </w:rPr>
        <w:br/>
      </w:r>
    </w:p>
    <w:p w14:paraId="617340BB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осуществляет иные полномочия, предусмотренные федеральным законодательством, законодательством автономного округа, муниципальными правовыми актами муниципального образования.</w:t>
      </w:r>
      <w:r>
        <w:rPr>
          <w:rFonts w:ascii="Arial" w:hAnsi="Arial" w:cs="Arial"/>
          <w:color w:val="444444"/>
        </w:rPr>
        <w:br/>
      </w:r>
    </w:p>
    <w:p w14:paraId="1D8740E5" w14:textId="77777777" w:rsidR="00FB761E" w:rsidRDefault="00FB761E" w:rsidP="00FB761E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 Формы и мероприятия, связанные с участием органов местного самоуправления муниципального образования в обращении с ТКО на территории муниципального образования</w:t>
      </w:r>
    </w:p>
    <w:p w14:paraId="68D14770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AE8102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Органы местного самоуправления муниципального образования участвуют в обращении с ТКО на территории муниципального образования в следующих формах: 1) закупка в порядке, установленном Федеральным законом Российской Федерации от 05 апреля 2013 года N 44-ФЗ "О контрактной системе в сфере закупок товаров, работ, услуг для обеспечения государственных и муниципальных нужд":</w:t>
      </w:r>
      <w:r>
        <w:rPr>
          <w:rFonts w:ascii="Arial" w:hAnsi="Arial" w:cs="Arial"/>
          <w:color w:val="444444"/>
        </w:rPr>
        <w:br/>
      </w:r>
    </w:p>
    <w:p w14:paraId="24980418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контейнеров (бункеров-накопителей) для приема или поступления ТКО от физических и юридических лиц;</w:t>
      </w:r>
      <w:r>
        <w:rPr>
          <w:rFonts w:ascii="Arial" w:hAnsi="Arial" w:cs="Arial"/>
          <w:color w:val="444444"/>
        </w:rPr>
        <w:br/>
      </w:r>
    </w:p>
    <w:p w14:paraId="76E1C270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транспортных средств, предназначенных для вывоза и перемещения ТКО; - строительных материалов, а также услуг и работ для обустройства площадок временного складирования ТКО (площадок временного накопления);</w:t>
      </w:r>
      <w:r>
        <w:rPr>
          <w:rFonts w:ascii="Arial" w:hAnsi="Arial" w:cs="Arial"/>
          <w:color w:val="444444"/>
        </w:rPr>
        <w:br/>
      </w:r>
    </w:p>
    <w:p w14:paraId="4DED4BF5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учреждение (создание) муниципальных учреждений и предприятий;</w:t>
      </w:r>
      <w:r>
        <w:rPr>
          <w:rFonts w:ascii="Arial" w:hAnsi="Arial" w:cs="Arial"/>
          <w:color w:val="444444"/>
        </w:rPr>
        <w:br/>
      </w:r>
    </w:p>
    <w:p w14:paraId="2387C6DB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участие в образовании межмуниципальных объединений, учреждении хозяйственных обществ и других межмуниципальных объединений, учреждении хозяйственных обществ и других межмуниципальных организаций в соответствии с федеральными законами и нормативными правовыми актами представительного органа муниципального образования;</w:t>
      </w:r>
      <w:r>
        <w:rPr>
          <w:rFonts w:ascii="Arial" w:hAnsi="Arial" w:cs="Arial"/>
          <w:color w:val="444444"/>
        </w:rPr>
        <w:br/>
      </w:r>
    </w:p>
    <w:p w14:paraId="2AE472A9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заключение договоров и соглашений;</w:t>
      </w:r>
      <w:r>
        <w:rPr>
          <w:rFonts w:ascii="Arial" w:hAnsi="Arial" w:cs="Arial"/>
          <w:color w:val="444444"/>
        </w:rPr>
        <w:br/>
      </w:r>
    </w:p>
    <w:p w14:paraId="190F9297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заключение договоров, предусматривающих переход прав владения и (или) пользования в отношении муниципального имущества для накопления, вывоза и перемещения ТКО, в соответствии с федеральным законодательством;</w:t>
      </w:r>
      <w:r>
        <w:rPr>
          <w:rFonts w:ascii="Arial" w:hAnsi="Arial" w:cs="Arial"/>
          <w:color w:val="444444"/>
        </w:rPr>
        <w:br/>
      </w:r>
    </w:p>
    <w:p w14:paraId="0577727E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разработка, формирование и реализация муниципальных программ, содержащих комплекс планируемых мероприятий, связанных с участием в обращении с ТКО;</w:t>
      </w:r>
      <w:r>
        <w:rPr>
          <w:rFonts w:ascii="Arial" w:hAnsi="Arial" w:cs="Arial"/>
          <w:color w:val="444444"/>
        </w:rPr>
        <w:br/>
      </w:r>
    </w:p>
    <w:p w14:paraId="526FF1C3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организация мероприятий, направленных на повышение культуры населения в сфере обращения с ТКО.</w:t>
      </w:r>
      <w:r>
        <w:rPr>
          <w:rFonts w:ascii="Arial" w:hAnsi="Arial" w:cs="Arial"/>
          <w:color w:val="444444"/>
        </w:rPr>
        <w:br/>
      </w:r>
    </w:p>
    <w:p w14:paraId="2B9AA334" w14:textId="77777777" w:rsidR="00FB761E" w:rsidRDefault="00FB761E" w:rsidP="00FB761E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4. Финансирование расходов на мероприятия, связанные с участием органов местного самоуправления в обращении с ТКО на территории муниципального образования</w:t>
      </w:r>
    </w:p>
    <w:p w14:paraId="6673C1CD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DED35B" w14:textId="77777777" w:rsidR="00FB761E" w:rsidRDefault="00FB761E" w:rsidP="00FB761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Финансирование расходов на мероприятия, связанные с участием органов местного самоуправления в обращении с ТКО на территории муниципального образования, осуществляется в пределах средств, предусмотренных в местном бюджете, а также с привлечением иных источников финансирования, предусмотренных действующим законодательством.</w:t>
      </w:r>
    </w:p>
    <w:p w14:paraId="5C5F0387" w14:textId="77777777" w:rsidR="00FB761E" w:rsidRDefault="00FB761E" w:rsidP="00FB761E">
      <w:pPr>
        <w:rPr>
          <w:szCs w:val="24"/>
        </w:rPr>
      </w:pPr>
    </w:p>
    <w:p w14:paraId="53E43F3F" w14:textId="77777777" w:rsidR="00BC7E21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B761E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FB761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FB761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B761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B761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FB76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FB76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