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A6EEA4" w14:textId="77777777" w:rsidR="00383688" w:rsidRPr="00383688" w:rsidRDefault="00383688" w:rsidP="0038368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ПРАВИТЕЛЬСТВО ХАБАРОВСКОГО КРАЯ</w:t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  <w:t>от 23 августа 2012 года N 290-пр</w:t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Порядка согласования осуществления хозяйственной и иной деятельности</w:t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  <w:t>на особо охраняемых природных территориях краевого значения</w:t>
      </w:r>
    </w:p>
    <w:p w14:paraId="061DC706" w14:textId="77777777" w:rsidR="00383688" w:rsidRPr="00383688" w:rsidRDefault="00383688" w:rsidP="0038368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(с изменениями на 5 августа 2021 года)</w:t>
      </w:r>
    </w:p>
    <w:p w14:paraId="4BDFB833" w14:textId="77777777" w:rsidR="00383688" w:rsidRPr="00383688" w:rsidRDefault="00383688" w:rsidP="003836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          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60AA473B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14 марта 1995 г. N 33-ФЗ "Об особо охраняемых природных территориях", Законом Хабаровского края от 26 июля 2005 г. N 290 "Об отдельных вопросах в области создания, функционирования и обеспечения охраны особо охраняемых природных территорий краевого и местного значения", постановлением Правительства Хабаровского края от 26 марта 2019 г. N 106-пр "Об утверждении Положения о министерстве природных ресурсов Хабаровского края" Правительство края</w:t>
      </w:r>
    </w:p>
    <w:p w14:paraId="7F7B7FF1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(Преамбула изменена Постановлением Правительства Хабаровского края от 11 сентября 2019 года N 363-пр - см. предыдущую редакцию)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3FE834C4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постановляет: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4A3D128D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1. Утвердить прилагаемый Порядок согласования осуществления хозяйственной и иной деятельности на особо охраняемых природных территориях краевого значения.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23FD92C7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2. Пункт утратил силу - Постановление Правительства Хабаровского края от 11 сентября 2019 года N 363-пр - см. предыдущую редакцию.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51F490D1" w14:textId="77777777" w:rsidR="00383688" w:rsidRPr="00383688" w:rsidRDefault="00383688" w:rsidP="0038368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Губернатор, Председатель</w:t>
      </w:r>
      <w:r w:rsidRPr="00383688">
        <w:rPr>
          <w:rFonts w:ascii="Arial" w:eastAsia="Times New Roman" w:hAnsi="Arial" w:cs="Arial"/>
          <w:sz w:val="24"/>
          <w:szCs w:val="24"/>
        </w:rPr>
        <w:br/>
        <w:t>Правительства края</w:t>
      </w:r>
      <w:r w:rsidRPr="00383688">
        <w:rPr>
          <w:rFonts w:ascii="Arial" w:eastAsia="Times New Roman" w:hAnsi="Arial" w:cs="Arial"/>
          <w:sz w:val="24"/>
          <w:szCs w:val="24"/>
        </w:rPr>
        <w:br/>
        <w:t xml:space="preserve">В.И. </w:t>
      </w:r>
      <w:proofErr w:type="spellStart"/>
      <w:r w:rsidRPr="00383688">
        <w:rPr>
          <w:rFonts w:ascii="Arial" w:eastAsia="Times New Roman" w:hAnsi="Arial" w:cs="Arial"/>
          <w:sz w:val="24"/>
          <w:szCs w:val="24"/>
        </w:rPr>
        <w:t>Шпорт</w:t>
      </w:r>
      <w:proofErr w:type="spellEnd"/>
    </w:p>
    <w:p w14:paraId="2E64886E" w14:textId="77777777" w:rsidR="00383688" w:rsidRPr="00383688" w:rsidRDefault="00383688" w:rsidP="0038368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     </w:t>
      </w:r>
    </w:p>
    <w:p w14:paraId="61D2AA04" w14:textId="77777777" w:rsidR="00383688" w:rsidRPr="00383688" w:rsidRDefault="00383688" w:rsidP="0038368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383688">
        <w:rPr>
          <w:rFonts w:ascii="Arial" w:eastAsia="Times New Roman" w:hAnsi="Arial" w:cs="Arial"/>
          <w:b/>
          <w:bCs/>
          <w:sz w:val="24"/>
          <w:szCs w:val="24"/>
        </w:rPr>
        <w:t>     </w:t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  <w:t>УТВЕРЖДЕН</w:t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Хабаровского края</w:t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  <w:t>от 23 августа 2012 года N 290-пр</w:t>
      </w:r>
    </w:p>
    <w:p w14:paraId="69D15549" w14:textId="77777777" w:rsidR="00383688" w:rsidRPr="00383688" w:rsidRDefault="00383688" w:rsidP="0038368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     </w:t>
      </w:r>
    </w:p>
    <w:p w14:paraId="1EC1B8B3" w14:textId="77777777" w:rsidR="00383688" w:rsidRPr="00383688" w:rsidRDefault="00383688" w:rsidP="0038368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83688">
        <w:rPr>
          <w:rFonts w:ascii="Arial" w:eastAsia="Times New Roman" w:hAnsi="Arial" w:cs="Arial"/>
          <w:b/>
          <w:bCs/>
          <w:sz w:val="24"/>
          <w:szCs w:val="24"/>
        </w:rPr>
        <w:t>ПОРЯДОК</w:t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  <w:t>согласования осуществления хозяйственной и иной деятельности</w:t>
      </w:r>
      <w:r w:rsidRPr="00383688">
        <w:rPr>
          <w:rFonts w:ascii="Arial" w:eastAsia="Times New Roman" w:hAnsi="Arial" w:cs="Arial"/>
          <w:b/>
          <w:bCs/>
          <w:sz w:val="24"/>
          <w:szCs w:val="24"/>
        </w:rPr>
        <w:br/>
        <w:t>на особо охраняемых природных территориях краевого значения</w:t>
      </w:r>
    </w:p>
    <w:p w14:paraId="08D76314" w14:textId="77777777" w:rsidR="00383688" w:rsidRPr="00383688" w:rsidRDefault="00383688" w:rsidP="0038368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(с изменениями на 5 августа 2021 года)</w:t>
      </w:r>
    </w:p>
    <w:p w14:paraId="4A00A4A5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15B9387E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lastRenderedPageBreak/>
        <w:t xml:space="preserve">1. Настоящий Порядок определяет сроки и последовательность действий по согласованию осуществления хозяйственной и иной деятельности (без предоставления в аренду, безвозмездное пользование лесных участков) на особо охраняемых природных территориях краевого значения (далее также - согласование), в случае если в положениях об особо охраняемых природных территориях краевого значения предусмотрено согласование соответствующей деятельности. (Пункт </w:t>
      </w:r>
      <w:proofErr w:type="gramStart"/>
      <w:r w:rsidRPr="00383688">
        <w:rPr>
          <w:rFonts w:ascii="Arial" w:eastAsia="Times New Roman" w:hAnsi="Arial" w:cs="Arial"/>
          <w:sz w:val="24"/>
          <w:szCs w:val="24"/>
        </w:rPr>
        <w:t>в редакции</w:t>
      </w:r>
      <w:proofErr w:type="gramEnd"/>
      <w:r w:rsidRPr="00383688">
        <w:rPr>
          <w:rFonts w:ascii="Arial" w:eastAsia="Times New Roman" w:hAnsi="Arial" w:cs="Arial"/>
          <w:sz w:val="24"/>
          <w:szCs w:val="24"/>
        </w:rPr>
        <w:t xml:space="preserve"> действующей с 1 марта 2015 года Постановлением Правительства Хабаровского края от 28 ноября 2014 года N 446-пр - см. предыдущую редакцию).      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7DB8F87C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2. Согласование осуществляется министерством природных ресурсов Хабаровского края (далее - Министерство) в письменной форме.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3C21AE86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3. Физические, юридические лица и индивидуальные предприниматели, планирующие осуществление хозяйственной и иной деятельности на особо охраняемых природных территориях краевого значения (далее - Заявитель), направляют в Министерство заявку на согласование осуществления хозяйственной и иной деятельности на особо охраняемых природных территориях краевого значения (далее - Заявка), если иной порядок не предусмотрен отдельным положением об особо охраняемой природной территории краевого значения.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73311FB8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4. В Заявке указываются:</w:t>
      </w:r>
    </w:p>
    <w:p w14:paraId="3E9ADC44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1) сведения о Заявителе:</w:t>
      </w:r>
    </w:p>
    <w:p w14:paraId="5600F172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полное и сокращенное наименование, идентификационный номер налогоплательщика (ИНН), основной государственный регистрационный номер (ОГРН), адрес, место нахождения - для юридического лица;</w:t>
      </w:r>
    </w:p>
    <w:p w14:paraId="7D3B8CF5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фамилия, имя, отчество (последнее - при наличии), место жительства и данные документа, удостоверяющего личность, - для индивидуального предпринимателя и физического лица;</w:t>
      </w:r>
    </w:p>
    <w:p w14:paraId="709B9E71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2) описание видов и район планируемой деятельности;</w:t>
      </w:r>
    </w:p>
    <w:p w14:paraId="1D1A569B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3) согласие на обработку персональных данных для Заявителя, являющегося субъектом персональных данных. (Пункт изменен Постановлением Правительства Хабаровского края от 11 сентября 2019 года N 363-пр - см. предыдущую редакцию).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16792E09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5. К Заявке прилагаются следующие документы:</w:t>
      </w:r>
    </w:p>
    <w:p w14:paraId="41E7CBD0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1) картографический материал в масштабе не менее 1:200000 и описание границ участков территорий (позволяющий сделать привязку к местности), на которых планируется ведение хозяйственной и иной деятельности;</w:t>
      </w:r>
    </w:p>
    <w:p w14:paraId="7482BB68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2) согласование собственников, владельцев или арендаторов земельных участков, на которых планируется осуществление хозяйственной и иной деятельности (в случае их наличия); (Подпункт изменен Постановлением Правительства Хабаровского края от 11 сентября 2019 года N 363-пр - см. предыдущую редакцию).</w:t>
      </w:r>
    </w:p>
    <w:p w14:paraId="565C849C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 xml:space="preserve">3) в случае осуществления маршрутов по особо охраняемым природным территориям краевого значения, проходящих по труднодоступной местности, водным, горным, спелеологическим и другим объектам, связанных с повышенным риском для жизни, причинением вреда здоровью туристов (экскурсантов) и их имуществу (далее - туристское мероприятие), - письменное уведомление в произвольной форме о том, что лицам, посещающим такие территории, известно о необходимости не позднее чем за 10 рабочих дней до начала путешествия </w:t>
      </w:r>
      <w:r w:rsidRPr="00383688">
        <w:rPr>
          <w:rFonts w:ascii="Arial" w:eastAsia="Times New Roman" w:hAnsi="Arial" w:cs="Arial"/>
          <w:sz w:val="24"/>
          <w:szCs w:val="24"/>
        </w:rPr>
        <w:lastRenderedPageBreak/>
        <w:t>информировать о туристском мероприятии территориальный орган Министерства Российской Федерации по делам гражданской обороны, чрезвычайным ситуациям и ликвидации последствий стихийных бедствий по Хабаровского краю.</w:t>
      </w:r>
    </w:p>
    <w:p w14:paraId="36582A04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Обработка и хранение персональных данных граждан осуществляется в соответствии с законодательством Российской Федерации о персональных данных. (Пункт изменен Постановлением Правительства Хабаровского края от 11 сентября 2019 года N 363-пр - см. предыдущую редакцию).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6F50B105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6. Заявка и прилагаемые к ней документы (далее - документы) представляются Заявителем непосредственно либо направляются по почте по адресу: ул. Муравьева-Амурского, д. 56, г. Хабаровск, 680000. (Пункт изменен Постановлением Правительства Хабаровского края от 5 августа 2021 года N 337-пр - см. предыдущую редакцию).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05A3F74B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7. Министерство регистрирует Заявку в течение одного рабочего дня со дня ее поступления, рассматривает документы и направляет письмо о согласовании либо об отказе в согласовании в срок не более 30 дней с даты их регистрации.</w:t>
      </w:r>
    </w:p>
    <w:p w14:paraId="7E52B010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В письме об отказе в согласовании указываются причины, послужившие основанием для отказа. (Пункт изменен Постановлением Правительства Хабаровского края от 11 сентября 2019 года N 363-пр - см. предыдущую редакцию).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45396261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8. Письмо о согласовании либо об отказе в согласовании после подписания и регистрации направляется Заявителю по почте по адресу, указанному в Заявке.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457FF3C9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9. Основанием для отказа в согласовании являются:</w:t>
      </w:r>
    </w:p>
    <w:p w14:paraId="58B849F9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1) непредставление Заявителем в полном объеме документов, предусмотренных пунктами 4, 5 настоящего Порядка;</w:t>
      </w:r>
    </w:p>
    <w:p w14:paraId="30FABB23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2) несоответствие планируемой хозяйственной и иной деятельности режиму особой охраны, целям и задачам особо охраняемой природной территории краевого значения.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1DE9F3DA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10. Согласование предоставляется в случае отсутствия оснований для отказа, указанных в пункте 9 настоящего Порядка.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333CA646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11. В случае отказа в согласовании Заявитель вправе представить документы на повторное рассмотрение при условии устранения причин, послуживших основанием для отказа в согласовании.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38C3881F" w14:textId="77777777" w:rsidR="00383688" w:rsidRPr="00383688" w:rsidRDefault="00383688" w:rsidP="00383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83688">
        <w:rPr>
          <w:rFonts w:ascii="Arial" w:eastAsia="Times New Roman" w:hAnsi="Arial" w:cs="Arial"/>
          <w:sz w:val="24"/>
          <w:szCs w:val="24"/>
        </w:rPr>
        <w:t>12. Спорные ситуации по вопросам согласования осуществления хозяйственной и иной деятельности на особо охраняемых природных территориях краевого значения рассматриваются на заседании краевой рабочей группы по координации деятельности в области сохранения биологического разнообразия и содействия экологически устойчивому развитию Хабаровского края. (Пункт изменен Постановлением Правительства Хабаровского края от 11 сентября 2019 года N 363-пр - см. предыдущую редакцию).</w:t>
      </w:r>
      <w:r w:rsidRPr="00383688">
        <w:rPr>
          <w:rFonts w:ascii="Arial" w:eastAsia="Times New Roman" w:hAnsi="Arial" w:cs="Arial"/>
          <w:sz w:val="24"/>
          <w:szCs w:val="24"/>
        </w:rPr>
        <w:br/>
      </w:r>
    </w:p>
    <w:p w14:paraId="4049EC0C" w14:textId="77777777" w:rsidR="00383688" w:rsidRPr="00383688" w:rsidRDefault="00383688" w:rsidP="003836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EF15994" w14:textId="77777777" w:rsidR="00383688" w:rsidRPr="00383688" w:rsidRDefault="00383688" w:rsidP="00383688"/>
    <w:p w14:paraId="742D969D" w14:textId="77777777" w:rsidR="00D80131" w:rsidRPr="00383688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83688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