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B46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ОБЕСПЕЧЕНИЯ ДОСТУПА К ИНФОРМАЦИИ О ДЕЯТЕЛЬНОСТИ УПРАВЛЕНИЯ ПРИРОДНЫХ РЕСУРСОВ И ОХРАНЫ ОКРУЖАЮЩЕЙ СРЕДЫ РЕСПУБЛИКИ АДЫГЕЯ"</w:t>
      </w: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B46">
        <w:rPr>
          <w:rFonts w:ascii="Times New Roman" w:hAnsi="Times New Roman" w:cs="Times New Roman"/>
          <w:b/>
          <w:sz w:val="24"/>
          <w:szCs w:val="24"/>
        </w:rPr>
        <w:t>УПРАВЛЕНИЕ ПРИРОДНЫХ РЕСУРСОВ И ОХРАНЫ ОКРУЖАЮЩЕЙ СРЕДЫ РЕСПУБЛИКИ АДЫГЕЯ</w:t>
      </w: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B46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B46">
        <w:rPr>
          <w:rFonts w:ascii="Times New Roman" w:hAnsi="Times New Roman" w:cs="Times New Roman"/>
          <w:b/>
          <w:sz w:val="24"/>
          <w:szCs w:val="24"/>
        </w:rPr>
        <w:t>от 13 января 2012 года N 11-к</w:t>
      </w: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0B46" w:rsidRPr="00A00B46" w:rsidRDefault="00A00B46" w:rsidP="00A00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B46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ОБЕСПЕЧЕНИЯ ДОСТУПА К ИНФОРМАЦИИ О ДЕЯТЕЛ</w:t>
      </w:r>
      <w:bookmarkStart w:id="1" w:name="_GoBack"/>
      <w:bookmarkEnd w:id="1"/>
      <w:r w:rsidRPr="00A00B46">
        <w:rPr>
          <w:rFonts w:ascii="Times New Roman" w:hAnsi="Times New Roman" w:cs="Times New Roman"/>
          <w:b/>
          <w:sz w:val="24"/>
          <w:szCs w:val="24"/>
        </w:rPr>
        <w:t>ЬНОСТИ УПРАВЛЕНИЯ ПРИРОДНЫХ РЕСУРСОВ И ОХРАНЫ ОКРУЖАЮЩЕЙ СРЕДЫ РЕСПУБЛИКИ АДЫГЕЯ"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0B4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9 февраля 2009 года N 8-ФЗ "Об обеспечении доступа информации о деятельности государственных органов и органов местного самоуправления", Законом Республики Адыгея от 30 марта 2010 года N 332 "О регулировании отдельных правоотношении в сфере обеспечения доступа к информации о деятельности государственных органов Республики Адыгея, Распоряжением Главы Республики Адыгея от 30 июня 2011 года N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111-рг "О перечне информации о деятельности Главы Республики Адыгея, Кабинета Министров Республики Адыгея, исполнительных органов государственной власти Республики Адыгея, а также Администрации Главы Республики Адыгея и Кабинета Министров Республики Адыгея для размещения в сети Интернет"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ПРИКАЗЫВАЮ: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1.Утвердить прилагаемое Положение о порядке обеспечения доступа к информации о деятельности Управления природных ресурсов и охраны окружающей среды Республики Адыгея.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jc w:val="right"/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A00B46" w:rsidRPr="00A00B46" w:rsidRDefault="00A00B46" w:rsidP="00A00B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jc w:val="right"/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lastRenderedPageBreak/>
        <w:t>С.В. Колесников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Положение о порядке обеспечения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доступа к информации о деятельности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Управления природных ресурсов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0B46">
        <w:rPr>
          <w:rFonts w:ascii="Times New Roman" w:hAnsi="Times New Roman" w:cs="Times New Roman"/>
          <w:sz w:val="24"/>
          <w:szCs w:val="24"/>
        </w:rPr>
        <w:t>(утвержден приказом Управления от</w:t>
      </w:r>
      <w:proofErr w:type="gramEnd"/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0B46">
        <w:rPr>
          <w:rFonts w:ascii="Times New Roman" w:hAnsi="Times New Roman" w:cs="Times New Roman"/>
          <w:sz w:val="24"/>
          <w:szCs w:val="24"/>
        </w:rPr>
        <w:t>"____""______________" 2012 года)</w:t>
      </w:r>
      <w:proofErr w:type="gramEnd"/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1.1. Настоящее Положение устанавливает порядок организации доступа к информации о деятельности Управления природных ресурсов и охраны окружающей среды Республики Адыгея (далее - информация о деятельности).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Настоящее Положение разработано во исполнение Федерального закона от 9 февраля 2009 года N 8-ФЗ "Об обеспечении доступа информации о деятельности государственных органов и органов местного самоуправления", Закона Республики Адыгея от 30 марта 2010 года N 332 "О регулировании отдельных правоотношении в сфере обеспечения доступа к информации о деятельности государственных органов Республики Адыгея, Распоряжения Главы Республики Адыгея от 30 июня 2011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года N 111-рг "О перечне информации о деятельности Главы Республики Адыгея, Кабинета Министров Республики Адыгея, исполнительных органов государственной власти Республики Адыгея, а также Администрации Главы Республики Адыгея и Кабинета Министров Республики Адыгея для размещения в сети Интернет"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1.3. Основными принципами обеспечения доступа к информации о деятельности являются: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открытость и доступность информации о деятельности, за исключением случаев, предусмотренных федеральным законом;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достоверность информации о деятельности и своевременность ее представления;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свобода поиска, получения, передачи и распространения информации о деятельности любым законным способом;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соблюдение прав граждан на неприкосновенность частной жизни, личную и семейную тайну, защиту их чести и деловой репутации, права организаций на защиту их деловой репутации при представлении информации о деятельности.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1.4. Доступ к информации о деятельности Управления природных ресурсов и охраны окружающей среды Республики Адыгея (далее - Управление) может обеспечиваться следующими способами: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обнародование (опубликование) информации о деятельности в средствах массовой информации;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размещение информации о деятельности в информационно-телекоммуникационной сети "Интернет" (далее - сети "Интернет");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размещение информации о деятельности в помещениях, занимаемых Управлением;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предоставление пользователям информацией по их запросу информации о деятельности Управления;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другими способами, предусмотренными законами и (или) иными нормативными правовыми актами, правовыми актами Управления.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lastRenderedPageBreak/>
        <w:t>2. Обнародование (опубликование) информации о деятельности Управления в средствах массовой информации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2.1. Обнародование (опубликование) информации о деятельности Управления в средствах массовой информации осуществляется в соответствии с законодательством Российской Федерации, Республики Адыгея, нормативными правовыми актами Правительства Республики Адыгея, правовыми актами Управления.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2.2. Освещение деятельности Управления в средствах массовой информации осуществляется посредством: размещения информационных сообщений и материалов в печатных изданиях, электронных средствах массовой информации; пресс-конференций по актуальным вопросам деятельности; выступлений на радио, программах на телевидении; эксклюзивных интервью, диалогов с читателями ведущих печатных изданий.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3. Размещение информации о деятельности в сети "Интернет"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3.1. Информация о деятельности Управления размещается на официальном сайте Исполнительных органов государственной власти Республики Адыгея (далее - официальный сайт).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Официальный сайт располагается по электронному адресу в сети "Интернет"//www.adygheya.ru/government/commit/resurs/index.shtml и имеет русскоязычную версию.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3.2. Информация, представленная на официальном сайте, круглосуточно доступна пользователям сайта для ознакомления без взимания платы и иных ограничений.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4. Размещения информации о деятельности в помещениях, занимаемых Управлением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4.1. Для ознакомления с текущей информацией о деятельности в помещении, занимаемом Управлением, в которое имеется свободный доступ пользователей информацией, в иных отведенных для этих целей местах размещаются информационные стенды.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4.2. Информация, размещаемая в соответствии с пунктом 4.1 настоящего Положения, содержит: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порядок работы Управления, включая порядок приема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 Республики Адыгея;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условия и порядок получения информации от Управления;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- иные сведения, необходимые для оперативного информирования пользователей информацией о деятельности Управления.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 Предоставления информации о деятельности Управления по запросам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Предоставление пользователям информацией по запросу о деятельности Управления осуществляется в порядке, установленном 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самоуправления, Законом Республики Адыгея от 30 марта 2010 года N 332 "О регулировании отдельных правоотношении в сфере обеспечения доступа к информации о деятельности государственных органов Республики Адыгея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>, Распоряжением Главы Республики Адыгея от 30 июня 2011 года N 111-рг "О перечне информации о деятельности Главы Республики Адыгея, Кабинета Министров Республики Адыгея, исполнительных органов государственной власти Республики Адыгея, а также Администрации Главы Республики Адыгея и Кабинета Министров Республики Адыгея для размещения в сети Интернет"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5.2. В Управлении подлежат обязательному рассмотрению запросы о деятельности Управления, поступающие в письменной форме, форме электронных сообщений или устной форме во время приема уполномоченным должностным лицом, а также по телефонам.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5.3. Управление обеспечивает возможность направления запроса информации о своей деятельности (далее - запрос) в форме электронного сообщения на адрес электронной почты или на официальный сайт исполнительных органов государственной власти республики Адыгея в сети Интернет.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5.4. Управление не рассматривает анонимные запросы.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lastRenderedPageBreak/>
        <w:t xml:space="preserve">Под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анонимным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>, понимается запрос, в котором не указаны фамилия, имя и отчество гражданина (физического лица), направившего запрос, либо наименование организации (юридического лица) или общественного объединения.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5.5. Запрос, составленный в письменной форме либо полученный в форме электронного сообщения, подлежит регистрации в течение 3 дней со дня его поступления в Управление.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Запрос в устной форме подлежит регистрации в день его поступления с указанием даты и времени поступления.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5.6. В случае если запрос не относится к сфере деятельности Управления, такой запрос направляется в течение 7 дней со дня его регистрации в государственный орган или орган местного самоуправления, к полномочиям которых отнесено предоставление запрашиваемой информации.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О переадресации запроса в этот же срок сообщается направившему запрос пользователю информацией. В случае если Управление не располагает сведениями о наличии запрашиваемой информации в другом государственном органе и (или) органе местного самоуправления, об этом также сообщается направившему запрос пользователю информацией в течение 7 дней со дня регистрации запроса.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5.7. Управление вправе уточнять содержание запроса в целях предоставления пользователю информацией необходимой информации о своей деятельности.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5.8. Запрос подлежит рассмотрению в 30-дневный срок со дня его регистрации, если иное не предусмотрено законодательством Российской Федерации.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В случае если предоставление запрашиваемой информации невозможно в указанный срок, пользователь информацией уведомляется об отсрочке ответа на запрос в течение 7 дней со дня его регистрации с указанием причины такой отсрочки и срока предоставления запрашиваемой информации, который не может превышать 15 дней сверх установленного срока для ответа на запрос.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lastRenderedPageBreak/>
        <w:t xml:space="preserve">5.9.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Информация о деятельности Управления предоставляется в виде ответа на запрос, в котором содержится или к которому прилагается запрашиваемая информация либо в котором содержится мотивированный отказ в предоставлении указанной информации.</w:t>
      </w:r>
      <w:proofErr w:type="gramEnd"/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В ответе на запрос указываются наименование, почтовый адрес Управления, должность лица, подписавшего ответ, а также реквизиты ответа на запрос (регистрационный номер и дата).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5.10. Информация о деятельности Управления не предоставляется в случае, если: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а) содержание запроса не позволяет установить запрашиваемую информацию;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0B46">
        <w:rPr>
          <w:rFonts w:ascii="Times New Roman" w:hAnsi="Times New Roman" w:cs="Times New Roman"/>
          <w:sz w:val="24"/>
          <w:szCs w:val="24"/>
        </w:rPr>
        <w:t>б) в запросе не указаны почтовый адрес, адрес электронной почты или номер факса для направления ответа на запрос либо номер телефона, по которому можно связаться с направившим запрос пользователем информацией;</w:t>
      </w:r>
      <w:proofErr w:type="gramEnd"/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в) запрашиваемая информация не относится к деятельности Управления;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г) запрашиваемая информация относится к информации ограниченного доступа;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д) запрашиваемая информация ранее предоставлялась пользователю информацией;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5.11. В случае если запрашиваемая информация относится к информации ограниченного доступа, в ответе на запрос указываются вид, наименование, номер и дата принятия акта, в соответствии с которым доступ к этой информации ограничен.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В случае если часть запрашиваемой информации относится к информации ограниченного доступа, а остальная информация является общедоступной, Управление предоставляет запрашиваемую информацию, за исключением информации ограниченного доступа.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5.12. Управление вправе не предоставлять информацию о своей деятельности по запросу, если эта информация опубликована в средствах массовой информации или размещена в сети Интернет. В этом случае в ответе на запрос указывается наименование, дата выхода и номер средства массовой </w:t>
      </w:r>
      <w:r w:rsidRPr="00A00B46">
        <w:rPr>
          <w:rFonts w:ascii="Times New Roman" w:hAnsi="Times New Roman" w:cs="Times New Roman"/>
          <w:sz w:val="24"/>
          <w:szCs w:val="24"/>
        </w:rPr>
        <w:lastRenderedPageBreak/>
        <w:t>информации, в котором опубликована запрашиваемая информация, и (или) электронный адрес официального сайта в сети Интернет.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12. Ответ на запрос подлежит обязательной регистрации в Управлении.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6. Осуществление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обеспечением доступа к информации о деятельности Управления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обеспечением доступа к информации о деятельности (далее - контроль) осуществляется Начальником Управления, а также по его поручению Заместителем начальника.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>6.2. Контроль осуществляется по следующим направлениям: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наличием на официальном сайте информации о деятельности, а также своевременностью ее размещения и обновления - не реже одного раза в квартал;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соблюдением своевременности размещения и обновления информации о деятельности, предоставляемой путем размещения информации в помещениях, занимаемых Управлением - не реже одного раза в квартал;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соблюдением порядка предоставления информации о деятельности, предоставляемой иными способами, предусмотренными настоящим Положением и правовыми актами, - не реже одного раза в квартал.</w:t>
      </w:r>
    </w:p>
    <w:p w:rsidR="00A00B46" w:rsidRPr="00A00B46" w:rsidRDefault="00A00B46" w:rsidP="00A00B46">
      <w:pPr>
        <w:rPr>
          <w:rFonts w:ascii="Times New Roman" w:hAnsi="Times New Roman" w:cs="Times New Roman"/>
          <w:sz w:val="24"/>
          <w:szCs w:val="24"/>
        </w:rPr>
      </w:pPr>
    </w:p>
    <w:p w:rsidR="00B36168" w:rsidRPr="004A6369" w:rsidRDefault="00A00B46" w:rsidP="00A00B46">
      <w:pPr>
        <w:rPr>
          <w:rFonts w:ascii="Times New Roman" w:hAnsi="Times New Roman" w:cs="Times New Roman"/>
          <w:sz w:val="24"/>
          <w:szCs w:val="24"/>
        </w:rPr>
      </w:pPr>
      <w:r w:rsidRPr="00A00B46">
        <w:rPr>
          <w:rFonts w:ascii="Times New Roman" w:hAnsi="Times New Roman" w:cs="Times New Roman"/>
          <w:sz w:val="24"/>
          <w:szCs w:val="24"/>
        </w:rPr>
        <w:t xml:space="preserve">6.3. При выявлении в ходе </w:t>
      </w:r>
      <w:proofErr w:type="gramStart"/>
      <w:r w:rsidRPr="00A00B46">
        <w:rPr>
          <w:rFonts w:ascii="Times New Roman" w:hAnsi="Times New Roman" w:cs="Times New Roman"/>
          <w:sz w:val="24"/>
          <w:szCs w:val="24"/>
        </w:rPr>
        <w:t>осуществления контроля нарушений установленного порядка обеспечения доступа</w:t>
      </w:r>
      <w:proofErr w:type="gramEnd"/>
      <w:r w:rsidRPr="00A00B46">
        <w:rPr>
          <w:rFonts w:ascii="Times New Roman" w:hAnsi="Times New Roman" w:cs="Times New Roman"/>
          <w:sz w:val="24"/>
          <w:szCs w:val="24"/>
        </w:rPr>
        <w:t xml:space="preserve"> к информации о деятельности Управления виновные лица несут ответственность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573e0aab8454f4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