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7AE73C" w14:textId="77777777" w:rsidR="00643492" w:rsidRPr="00643492" w:rsidRDefault="00643492" w:rsidP="00643492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643492">
        <w:rPr>
          <w:sz w:val="24"/>
          <w:szCs w:val="24"/>
        </w:rPr>
        <w:t>УЛЬЯНОВСКАЯ ГОРОДСКАЯ ДУМА</w:t>
      </w:r>
      <w:r w:rsidRPr="00643492">
        <w:rPr>
          <w:sz w:val="24"/>
          <w:szCs w:val="24"/>
        </w:rPr>
        <w:br/>
      </w:r>
      <w:r w:rsidRPr="00643492">
        <w:rPr>
          <w:sz w:val="24"/>
          <w:szCs w:val="24"/>
        </w:rPr>
        <w:br/>
        <w:t>РЕШЕНИЕ</w:t>
      </w:r>
      <w:r w:rsidRPr="00643492">
        <w:rPr>
          <w:sz w:val="24"/>
          <w:szCs w:val="24"/>
        </w:rPr>
        <w:br/>
      </w:r>
      <w:r w:rsidRPr="00643492">
        <w:rPr>
          <w:sz w:val="24"/>
          <w:szCs w:val="24"/>
        </w:rPr>
        <w:br/>
        <w:t>от 25 декабря 2019 года N 148</w:t>
      </w:r>
      <w:r w:rsidRPr="00643492">
        <w:rPr>
          <w:sz w:val="24"/>
          <w:szCs w:val="24"/>
        </w:rPr>
        <w:br/>
      </w:r>
      <w:r w:rsidRPr="00643492">
        <w:rPr>
          <w:sz w:val="24"/>
          <w:szCs w:val="24"/>
        </w:rPr>
        <w:br/>
      </w:r>
      <w:r w:rsidRPr="00643492">
        <w:rPr>
          <w:sz w:val="24"/>
          <w:szCs w:val="24"/>
        </w:rPr>
        <w:br/>
        <w:t>ОБ УТВЕРЖДЕНИИ ПОЛОЖЕНИЯ ОБ ОСОБО ОХРАНЯЕМОЙ ПРИРОДНОЙ ТЕРРИТОРИИ МЕСТНОГО ЗНАЧЕНИЯ "ПКО "ДЕТСКИЙ ПАРК ИМ. А. МАТРОСОВА"</w:t>
      </w:r>
    </w:p>
    <w:p w14:paraId="5405B8BF" w14:textId="77777777" w:rsidR="00643492" w:rsidRPr="00643492" w:rsidRDefault="00643492" w:rsidP="00643492">
      <w:pPr>
        <w:pStyle w:val="headertext"/>
        <w:spacing w:before="0" w:beforeAutospacing="0" w:after="240" w:afterAutospacing="0"/>
        <w:textAlignment w:val="baseline"/>
        <w:rPr>
          <w:b/>
          <w:bCs/>
        </w:rPr>
      </w:pPr>
      <w:r w:rsidRPr="00643492">
        <w:rPr>
          <w:b/>
          <w:bCs/>
        </w:rPr>
        <w:t>     </w:t>
      </w:r>
    </w:p>
    <w:p w14:paraId="7A8D49F4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В соответствии с Федеральным законом от 10.01.2002 N 7-ФЗ "Об охране окружающей среды", Федеральным законом от 14.03.1995 N 33-ФЗ "Об особо охраняемых природных территориях", Федеральным законом от 06.10.2003 N 131-ФЗ "Об общих принципах организации местного самоуправления в Российской Федерации", руководствуясь Уставом муниципального образования "город Ульяновск", Ульяновская Городская Дума решила:</w:t>
      </w:r>
      <w:r w:rsidRPr="00643492">
        <w:br/>
      </w:r>
    </w:p>
    <w:p w14:paraId="195B1C4A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1. Утвердить прилагаемое Положение об особо охраняемой природной территории местного значения "ПКО "Детский парк им. А. Матросова".</w:t>
      </w:r>
      <w:r w:rsidRPr="00643492">
        <w:br/>
      </w:r>
    </w:p>
    <w:p w14:paraId="57590618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2. Настоящее решение вступает в силу на следующий день после дня его официального опубликования.</w:t>
      </w:r>
      <w:r w:rsidRPr="00643492">
        <w:br/>
      </w:r>
    </w:p>
    <w:p w14:paraId="0D4B9DF0" w14:textId="77777777" w:rsidR="00643492" w:rsidRPr="00643492" w:rsidRDefault="00643492" w:rsidP="00643492">
      <w:pPr>
        <w:pStyle w:val="formattext"/>
        <w:spacing w:before="0" w:beforeAutospacing="0" w:after="0" w:afterAutospacing="0"/>
        <w:jc w:val="right"/>
        <w:textAlignment w:val="baseline"/>
      </w:pPr>
      <w:r w:rsidRPr="00643492">
        <w:t>Глава города Ульяновска</w:t>
      </w:r>
      <w:r w:rsidRPr="00643492">
        <w:br/>
        <w:t>С.С.ПАНЧИН</w:t>
      </w:r>
    </w:p>
    <w:p w14:paraId="28F6C426" w14:textId="77777777" w:rsidR="00643492" w:rsidRPr="00643492" w:rsidRDefault="00643492" w:rsidP="00643492">
      <w:pPr>
        <w:pStyle w:val="formattext"/>
        <w:spacing w:before="0" w:beforeAutospacing="0" w:after="0" w:afterAutospacing="0"/>
        <w:jc w:val="right"/>
        <w:textAlignment w:val="baseline"/>
      </w:pPr>
      <w:r w:rsidRPr="00643492">
        <w:t>     </w:t>
      </w:r>
      <w:r w:rsidRPr="00643492">
        <w:br/>
        <w:t>Председатель</w:t>
      </w:r>
      <w:r w:rsidRPr="00643492">
        <w:br/>
        <w:t>Ульяновской Городской Думы</w:t>
      </w:r>
      <w:r w:rsidRPr="00643492">
        <w:br/>
        <w:t>И.В.НОЖЕЧКИН</w:t>
      </w:r>
    </w:p>
    <w:p w14:paraId="1DCFB5FB" w14:textId="77777777" w:rsidR="00643492" w:rsidRPr="00643492" w:rsidRDefault="00643492" w:rsidP="00643492">
      <w:pPr>
        <w:pStyle w:val="formattext"/>
        <w:spacing w:before="0" w:beforeAutospacing="0" w:after="0" w:afterAutospacing="0"/>
        <w:jc w:val="right"/>
        <w:textAlignment w:val="baseline"/>
      </w:pPr>
      <w:r w:rsidRPr="00643492">
        <w:t>     </w:t>
      </w:r>
      <w:r w:rsidRPr="00643492">
        <w:br/>
      </w:r>
      <w:r w:rsidRPr="00643492">
        <w:br/>
      </w:r>
    </w:p>
    <w:p w14:paraId="44851F4C" w14:textId="77777777" w:rsidR="00643492" w:rsidRPr="00643492" w:rsidRDefault="00643492" w:rsidP="00643492">
      <w:pPr>
        <w:pStyle w:val="3"/>
        <w:spacing w:before="0" w:after="240"/>
        <w:jc w:val="right"/>
        <w:textAlignment w:val="baseline"/>
        <w:rPr>
          <w:color w:val="auto"/>
          <w:sz w:val="24"/>
          <w:szCs w:val="24"/>
        </w:rPr>
      </w:pPr>
      <w:r w:rsidRPr="00643492">
        <w:rPr>
          <w:color w:val="auto"/>
          <w:sz w:val="24"/>
          <w:szCs w:val="24"/>
        </w:rPr>
        <w:t>Утверждено</w:t>
      </w:r>
      <w:r w:rsidRPr="00643492">
        <w:rPr>
          <w:color w:val="auto"/>
          <w:sz w:val="24"/>
          <w:szCs w:val="24"/>
        </w:rPr>
        <w:br/>
        <w:t>решением</w:t>
      </w:r>
      <w:r w:rsidRPr="00643492">
        <w:rPr>
          <w:color w:val="auto"/>
          <w:sz w:val="24"/>
          <w:szCs w:val="24"/>
        </w:rPr>
        <w:br/>
        <w:t>Ульяновской Городской Думы</w:t>
      </w:r>
      <w:r w:rsidRPr="00643492">
        <w:rPr>
          <w:color w:val="auto"/>
          <w:sz w:val="24"/>
          <w:szCs w:val="24"/>
        </w:rPr>
        <w:br/>
        <w:t>от 25 декабря 2019 года N 148</w:t>
      </w:r>
    </w:p>
    <w:p w14:paraId="420E7A87" w14:textId="77777777" w:rsidR="00643492" w:rsidRPr="00643492" w:rsidRDefault="00643492" w:rsidP="00643492">
      <w:pPr>
        <w:pStyle w:val="formattext"/>
        <w:spacing w:before="0" w:beforeAutospacing="0" w:after="0" w:afterAutospacing="0"/>
        <w:jc w:val="center"/>
        <w:textAlignment w:val="baseline"/>
      </w:pPr>
      <w:r w:rsidRPr="00643492">
        <w:t>     </w:t>
      </w:r>
    </w:p>
    <w:p w14:paraId="407F77AB" w14:textId="77777777" w:rsidR="00643492" w:rsidRPr="00643492" w:rsidRDefault="00643492" w:rsidP="00643492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643492">
        <w:rPr>
          <w:b/>
          <w:bCs/>
        </w:rPr>
        <w:br/>
        <w:t>ПОЛОЖЕНИЕ ОБ ОСОБО ОХРАНЯЕМОЙ ПРИРОДНОЙ ТЕРРИТОРИИ МЕСТНОГО ЗНАЧЕНИЯ "ПКО "ДЕТСКИЙ ПАРК ИМ. А. МАТРОСОВА"</w:t>
      </w:r>
    </w:p>
    <w:p w14:paraId="751EA0CD" w14:textId="77777777" w:rsidR="00643492" w:rsidRPr="00643492" w:rsidRDefault="00643492" w:rsidP="00643492">
      <w:pPr>
        <w:pStyle w:val="formattext"/>
        <w:spacing w:before="0" w:beforeAutospacing="0" w:after="0" w:afterAutospacing="0"/>
        <w:jc w:val="center"/>
        <w:textAlignment w:val="baseline"/>
      </w:pPr>
      <w:r w:rsidRPr="00643492">
        <w:t>     </w:t>
      </w:r>
    </w:p>
    <w:p w14:paraId="330BD5D4" w14:textId="77777777" w:rsidR="00643492" w:rsidRPr="00643492" w:rsidRDefault="00643492" w:rsidP="00643492">
      <w:pPr>
        <w:pStyle w:val="4"/>
        <w:spacing w:before="0"/>
        <w:jc w:val="center"/>
        <w:textAlignment w:val="baseline"/>
        <w:rPr>
          <w:color w:val="auto"/>
        </w:rPr>
      </w:pPr>
      <w:r w:rsidRPr="00643492">
        <w:rPr>
          <w:color w:val="auto"/>
          <w:bdr w:val="none" w:sz="0" w:space="0" w:color="auto" w:frame="1"/>
        </w:rPr>
        <w:t>1. Общие положения</w:t>
      </w:r>
    </w:p>
    <w:p w14:paraId="6816FB82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</w:p>
    <w:p w14:paraId="54BB8DBB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 xml:space="preserve">1.1. Настоящее Положение определяет задачи, цели, особенности правового положения, режим охраны и использования особо охраняемой природной территории местного значения "ПКО "Детский парк им. А. Матросова" (далее - ООПТ МЗ "ПКО </w:t>
      </w:r>
      <w:r w:rsidRPr="00643492">
        <w:lastRenderedPageBreak/>
        <w:t>"Детский парк им. А. Матросова").</w:t>
      </w:r>
      <w:r w:rsidRPr="00643492">
        <w:br/>
      </w:r>
    </w:p>
    <w:p w14:paraId="3A39212A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1.2. ООПТ МЗ "ПКО "Детский парк им. А. Матросова" расположена на земельном участке, находящемся в собственности муниципального образования "город Ульяновск", относится к категории - ландшафтный парк, в котором устанавливаются особые режимы охраны и использования, и предназначена для использования в природоохранных, просветительских, оздоровительных и рекреационных целях.</w:t>
      </w:r>
      <w:r w:rsidRPr="00643492">
        <w:br/>
      </w:r>
    </w:p>
    <w:p w14:paraId="3CBA271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 xml:space="preserve">1.3. Границы ООПТ МЗ "Парк им. А. Матросова": восточная - ограждение </w:t>
      </w:r>
      <w:proofErr w:type="gramStart"/>
      <w:r w:rsidRPr="00643492">
        <w:t>2-ой</w:t>
      </w:r>
      <w:proofErr w:type="gramEnd"/>
      <w:r w:rsidRPr="00643492">
        <w:t xml:space="preserve"> гимназии, южная - жилые дома по ул. Карла Либкнехта, западная - ул. Железной Дивизии, северная - административные здания по ул. Л. Толстого.</w:t>
      </w:r>
      <w:r w:rsidRPr="00643492">
        <w:br/>
      </w:r>
    </w:p>
    <w:p w14:paraId="4C7B8217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Общая площадь земельного участка ООПТ МЗ "ПКО "Детский парк им. А. Матросова" составляет 26402 кв. м из них: зона покоя составляет 6000 кв. м, зона рекреации составляет 20402 кв. м.</w:t>
      </w:r>
      <w:r w:rsidRPr="00643492">
        <w:br/>
      </w:r>
    </w:p>
    <w:p w14:paraId="393A7E2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Границы ООПТ МЗ "ПКО "Детский парк им. А. Матросова" определены в системе координат МСК-73 и приведены в приложении 2 к настоящему Положению.</w:t>
      </w:r>
      <w:r w:rsidRPr="00643492">
        <w:br/>
      </w:r>
    </w:p>
    <w:p w14:paraId="14076BAD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1.4. С учетом основных видов использования и охраны ООПТ МЗ ПКО "ПКО "Детский парк им. А. Матросова" в ее границах выделяются следующие функциональные зоны:</w:t>
      </w:r>
      <w:r w:rsidRPr="00643492">
        <w:br/>
      </w:r>
    </w:p>
    <w:p w14:paraId="7BBA91D4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рекреационная зона - зона, предназначенная для полноценного кратковременного отдыха в природных условиях, организации экологического просвещения и обеспечения посетителей информацией. В пределах данной зоны предусмотрено размещение основной части туристических маршрутов с видовыми точками, тропами и местами отдыха, оборудованных укрытиями от непогоды, указателями, аншлагами и схемами размещения достопримечательных объектов;</w:t>
      </w:r>
      <w:r w:rsidRPr="00643492">
        <w:br/>
      </w:r>
    </w:p>
    <w:p w14:paraId="3F7964E2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зона покоя, которая включает участки, предназначенные для сохранения и устойчивого функционирования природно-антропогенного комплекса ООПТ МЗ "ПКО "Детский парк им. А. Матросова", занятые растительностью и преимущественно свободные от площадок с твердым покрытием, участок занят естественным лесным массивом с преобладанием липы мелколистной и клена платановидного. Доминантами кустарникового яруса выступают кизильник и сирень. Среди древесных насаждений преобладают тополя, липы, ясени и рябины.</w:t>
      </w:r>
      <w:r w:rsidRPr="00643492">
        <w:br/>
      </w:r>
    </w:p>
    <w:p w14:paraId="2F1FF71D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Схема функциональных зон ООПТ МЗ "ПКО "Детский парк им. А. Матросова" приведена в приложении 1 к настоящему Положению (не приводится).</w:t>
      </w:r>
      <w:r w:rsidRPr="00643492">
        <w:br/>
      </w:r>
    </w:p>
    <w:p w14:paraId="7857D22C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1.5. Действие настоящего Положения распространяется на юридических и физических лиц, осуществляющих предпринимательскую или иную деятельность непосредственно на ООПТ МЗ "ПКО "Детский парк им. А. Матросова", а также не находящихся на ООПТ, если их деятельность может причинить ущерб ООПТ МЗ "ПКО "Детский парк им. А. Матросова".</w:t>
      </w:r>
      <w:r w:rsidRPr="00643492">
        <w:br/>
      </w:r>
    </w:p>
    <w:p w14:paraId="5C26DC7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1.6. Хозяйственная деятельность в ООПТ МЗ "ПКО "Детский парк им. А. Матросова" направлена на обеспечение сохранения и восстановления биологического разнообразия животного и растительного мира, организацию отдыха в природных условиях.</w:t>
      </w:r>
      <w:r w:rsidRPr="00643492">
        <w:br/>
      </w:r>
    </w:p>
    <w:p w14:paraId="59E5A703" w14:textId="77777777" w:rsidR="00643492" w:rsidRPr="00643492" w:rsidRDefault="00643492" w:rsidP="00643492">
      <w:pPr>
        <w:pStyle w:val="4"/>
        <w:spacing w:before="0"/>
        <w:jc w:val="center"/>
        <w:textAlignment w:val="baseline"/>
        <w:rPr>
          <w:color w:val="auto"/>
        </w:rPr>
      </w:pPr>
      <w:r w:rsidRPr="00643492">
        <w:rPr>
          <w:color w:val="auto"/>
          <w:bdr w:val="none" w:sz="0" w:space="0" w:color="auto" w:frame="1"/>
        </w:rPr>
        <w:lastRenderedPageBreak/>
        <w:t>2. Особенности правового положения ООПТ МЗ "ПКО "Детский парк им. А. Матросова"</w:t>
      </w:r>
    </w:p>
    <w:p w14:paraId="5A4504B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</w:p>
    <w:p w14:paraId="24D3C105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2.1. Особенности правового положения ООПТ МЗ "ПКО "Детский парк им. А. Матросова" определены Земельным кодексом Российской Федерации, Федеральным законом от 14.03.1995 N 33-ФЗ "Об особо охраняемых природных территориях", Федеральным законом от 10.01.2002 N 7-ФЗ "Об охране окружающей среды", Правилами создания, охраны и содержания зеленых насаждений в городах Российской Федерации, утвержденными приказом Государственного Комитета Российской Федерации по строительству и жилищно-коммунальному комплексу от 15.12.1999 N 153, Законом Ульяновской области от 09.07.2007 N 96-ЗО "О правовом регулировании отдельных вопросов в сфере организации, охраны и использования особо охраняемых природных территорий регионального значения в Ульяновской области и об установлении категорий особо охраняемых природных территорий местного значения", Положением о территориальной охране природы в г. Ульяновске, утвержденным решением Ульяновской Городской Думы от 25.12.2002 N 222, Правилами землепользования и застройки муниципального образования "город Ульяновск", утвержденными решением Ульяновской Городской Думы от 13.10.2004 N 90.</w:t>
      </w:r>
      <w:r w:rsidRPr="00643492">
        <w:br/>
      </w:r>
    </w:p>
    <w:p w14:paraId="6AA0A80B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2.2. Территория ООПТ МЗ "ПКО "Детский парк им. А. Матросова" предназначена для достижения целей и выполнения задач, указанных в разделе 3 настоящего Положения.</w:t>
      </w:r>
      <w:r w:rsidRPr="00643492">
        <w:br/>
      </w:r>
    </w:p>
    <w:p w14:paraId="305B95EC" w14:textId="77777777" w:rsidR="00643492" w:rsidRPr="00643492" w:rsidRDefault="00643492" w:rsidP="00643492">
      <w:pPr>
        <w:pStyle w:val="4"/>
        <w:spacing w:before="0"/>
        <w:jc w:val="center"/>
        <w:textAlignment w:val="baseline"/>
        <w:rPr>
          <w:color w:val="auto"/>
        </w:rPr>
      </w:pPr>
      <w:r w:rsidRPr="00643492">
        <w:rPr>
          <w:color w:val="auto"/>
          <w:bdr w:val="none" w:sz="0" w:space="0" w:color="auto" w:frame="1"/>
        </w:rPr>
        <w:t>3. Цели и задачи ООПТ МЗ "ПКО "Детский парк им. А. Матросова"</w:t>
      </w:r>
    </w:p>
    <w:p w14:paraId="4493561A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</w:p>
    <w:p w14:paraId="635AF557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3.1. Основными целями ООПТ МЗ "ПКО "Детский парк им. А. Матросова" являются:</w:t>
      </w:r>
      <w:r w:rsidRPr="00643492">
        <w:br/>
      </w:r>
    </w:p>
    <w:p w14:paraId="3382F8E7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сохранение природного комплекса в условиях рекреационного использования;</w:t>
      </w:r>
      <w:r w:rsidRPr="00643492">
        <w:br/>
      </w:r>
    </w:p>
    <w:p w14:paraId="429377C8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восстановление нарушенного природного комплекса;</w:t>
      </w:r>
      <w:r w:rsidRPr="00643492">
        <w:br/>
      </w:r>
    </w:p>
    <w:p w14:paraId="2E67008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3) создание условий для рекреационного использования.</w:t>
      </w:r>
      <w:r w:rsidRPr="00643492">
        <w:br/>
      </w:r>
    </w:p>
    <w:p w14:paraId="408C492F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3.2. Сохранение и восстановление природного комплекса ООПТ МЗ "ПКО "Детский парк им. А. Матросова" обеспечивается выполнением следующих видов работ по:</w:t>
      </w:r>
      <w:r w:rsidRPr="00643492">
        <w:br/>
      </w:r>
    </w:p>
    <w:p w14:paraId="60E0598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очистке территории ООПТ МЗ "ПКО "Детский парк им. А. Матросова" от мусора;</w:t>
      </w:r>
      <w:r w:rsidRPr="00643492">
        <w:br/>
      </w:r>
    </w:p>
    <w:p w14:paraId="19D6840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созданию искусственных мест гнездования, укрытий для птиц и организации подкормки птиц.</w:t>
      </w:r>
      <w:r w:rsidRPr="00643492">
        <w:br/>
      </w:r>
    </w:p>
    <w:p w14:paraId="5592E18B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3.3. Основными задачами ООПТ МЗ "ПКО "Детский парк им. А. Матросова" являются:</w:t>
      </w:r>
      <w:r w:rsidRPr="00643492">
        <w:br/>
      </w:r>
    </w:p>
    <w:p w14:paraId="7EE380C3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сохранение природной среды, природных ландшафтов, растительного и животного мира;</w:t>
      </w:r>
      <w:r w:rsidRPr="00643492">
        <w:br/>
      </w:r>
    </w:p>
    <w:p w14:paraId="78CFAEEC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разработка и внедрение эффективных методов охраны природы в условиях рекреационного использования ООПТ МЗ "ПКО "Детский парк им. А. Матросова";</w:t>
      </w:r>
      <w:r w:rsidRPr="00643492">
        <w:br/>
      </w:r>
    </w:p>
    <w:p w14:paraId="52769E2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3) создание условий для отдыха населения и сохранение рекреационных ресурсов;</w:t>
      </w:r>
      <w:r w:rsidRPr="00643492">
        <w:br/>
      </w:r>
    </w:p>
    <w:p w14:paraId="2B9D1E5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4) экологическое просвещение населения.</w:t>
      </w:r>
      <w:r w:rsidRPr="00643492">
        <w:br/>
      </w:r>
    </w:p>
    <w:p w14:paraId="45A20550" w14:textId="77777777" w:rsidR="00643492" w:rsidRPr="00643492" w:rsidRDefault="00643492" w:rsidP="00643492">
      <w:pPr>
        <w:pStyle w:val="4"/>
        <w:spacing w:before="0"/>
        <w:jc w:val="center"/>
        <w:textAlignment w:val="baseline"/>
        <w:rPr>
          <w:color w:val="auto"/>
        </w:rPr>
      </w:pPr>
      <w:r w:rsidRPr="00643492">
        <w:rPr>
          <w:color w:val="auto"/>
          <w:bdr w:val="none" w:sz="0" w:space="0" w:color="auto" w:frame="1"/>
        </w:rPr>
        <w:lastRenderedPageBreak/>
        <w:t>4. Управление ООПТ МЗ "ПКО "Детский парк им. А. Матросова"</w:t>
      </w:r>
    </w:p>
    <w:p w14:paraId="73B2A4C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</w:p>
    <w:p w14:paraId="2767600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4.1. Функции содержания (включая поддержание чистоты, уход за зелеными насаждениями) ООПТ МЗ "ПКО "Детский парк им. А. Матросова" осуществляют муниципальные учреждения, муниципальные предприятия в соответствии с их уставами.</w:t>
      </w:r>
      <w:r w:rsidRPr="00643492">
        <w:br/>
      </w:r>
    </w:p>
    <w:p w14:paraId="43DB8CD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4.2. Функции муниципального контроля в области использования и охраны ООПТ МЗ "ПКО "Детский парк им. А. Матросова" осуществляет администрация города Ульяновска в лице управления по охране окружающей среды администрации города Ульяновска в соответствии с федеральными законами и законами Ульяновской области, а также муниципальными правовыми актами муниципального образования "город Ульяновск".</w:t>
      </w:r>
      <w:r w:rsidRPr="00643492">
        <w:br/>
      </w:r>
    </w:p>
    <w:p w14:paraId="58B6D298" w14:textId="77777777" w:rsidR="00643492" w:rsidRPr="00643492" w:rsidRDefault="00643492" w:rsidP="00643492">
      <w:pPr>
        <w:pStyle w:val="4"/>
        <w:spacing w:before="0"/>
        <w:jc w:val="center"/>
        <w:textAlignment w:val="baseline"/>
        <w:rPr>
          <w:color w:val="auto"/>
        </w:rPr>
      </w:pPr>
      <w:r w:rsidRPr="00643492">
        <w:rPr>
          <w:color w:val="auto"/>
          <w:bdr w:val="none" w:sz="0" w:space="0" w:color="auto" w:frame="1"/>
        </w:rPr>
        <w:t>5. Режим охраны и использования ООПТ МЗ "ПКО "Детский парк им. А. Матросова"</w:t>
      </w:r>
    </w:p>
    <w:p w14:paraId="78B9FDC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</w:p>
    <w:p w14:paraId="124A0FCB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5.1. В границах рекреационной зоны ООПТ МЗ "ПКО "Детский парк им. А. Матросова" запрещается:</w:t>
      </w:r>
      <w:r w:rsidRPr="00643492">
        <w:br/>
      </w:r>
    </w:p>
    <w:p w14:paraId="3E4C975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вырубка деревьев и кустарников, кроме выборочных санитарных рубок деревьев и кустарников и санитарной обрезки кроны;</w:t>
      </w:r>
      <w:r w:rsidRPr="00643492">
        <w:br/>
      </w:r>
    </w:p>
    <w:p w14:paraId="1B55DD9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повреждение и выкапывание деревьев и кустарников;</w:t>
      </w:r>
      <w:r w:rsidRPr="00643492">
        <w:br/>
      </w:r>
    </w:p>
    <w:p w14:paraId="4822913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3) умышленное причинение беспокойства, отлов и уничтожение диких животных, уничтожение (разорение) мест их обитания;</w:t>
      </w:r>
      <w:r w:rsidRPr="00643492">
        <w:br/>
      </w:r>
    </w:p>
    <w:p w14:paraId="7128EC8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4) сжигание сухих листьев и травы;</w:t>
      </w:r>
      <w:r w:rsidRPr="00643492">
        <w:br/>
      </w:r>
    </w:p>
    <w:p w14:paraId="4A05D353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5) размещение рекламных и информационных конструкций, не связанных с функционированием ООПТ МЗ "ПКО "Детский парк им. А. Матросова";</w:t>
      </w:r>
      <w:r w:rsidRPr="00643492">
        <w:br/>
      </w:r>
    </w:p>
    <w:p w14:paraId="5C88F57C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6) сброс канализационных и поверхностных сточных вод;</w:t>
      </w:r>
      <w:r w:rsidRPr="00643492">
        <w:br/>
      </w:r>
    </w:p>
    <w:p w14:paraId="0D3E8A3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7) возведение объектов капитального строительства;</w:t>
      </w:r>
      <w:r w:rsidRPr="00643492">
        <w:br/>
      </w:r>
    </w:p>
    <w:p w14:paraId="33481BBF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8) самовольная посадка деревьев и кустарников;</w:t>
      </w:r>
      <w:r w:rsidRPr="00643492">
        <w:br/>
      </w:r>
    </w:p>
    <w:p w14:paraId="705D2CB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643492">
        <w:br/>
      </w:r>
    </w:p>
    <w:p w14:paraId="4189BA34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10) строительство автомобильных дорог, трубопроводов, линий электропередач и других коммуникаций;</w:t>
      </w:r>
      <w:r w:rsidRPr="00643492">
        <w:br/>
      </w:r>
    </w:p>
    <w:p w14:paraId="5BB9469D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11)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643492">
        <w:br/>
      </w:r>
    </w:p>
    <w:p w14:paraId="6DD6DA3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12) гидромелиоративные работы;</w:t>
      </w:r>
      <w:r w:rsidRPr="00643492">
        <w:br/>
      </w:r>
    </w:p>
    <w:p w14:paraId="667D4584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13) взрывные работы;</w:t>
      </w:r>
      <w:r w:rsidRPr="00643492">
        <w:br/>
      </w:r>
    </w:p>
    <w:p w14:paraId="6EE0D05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lastRenderedPageBreak/>
        <w:t>14) разведка, разработка и добыча полезных ископаемых;</w:t>
      </w:r>
      <w:r w:rsidRPr="00643492">
        <w:br/>
      </w:r>
    </w:p>
    <w:p w14:paraId="41A47477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15) движение и стоянка транспортных средств, не связанных с функционированием ООПТ МЗ "ПКО "Детский парк им. А. Матросова",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643492">
        <w:br/>
      </w:r>
    </w:p>
    <w:p w14:paraId="5D14C62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16) уничтожение и повреждение дорожно-</w:t>
      </w:r>
      <w:proofErr w:type="spellStart"/>
      <w:r w:rsidRPr="00643492">
        <w:t>тропиночной</w:t>
      </w:r>
      <w:proofErr w:type="spellEnd"/>
      <w:r w:rsidRPr="00643492"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643492">
        <w:br/>
      </w:r>
    </w:p>
    <w:p w14:paraId="0103C17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17) разжигание костров и нарушение правил противопожарной охраны;</w:t>
      </w:r>
      <w:r w:rsidRPr="00643492">
        <w:br/>
      </w:r>
    </w:p>
    <w:p w14:paraId="08216AD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18) осуществление рекреационной деятельности за пределами специально предусмотренных для этого мест;</w:t>
      </w:r>
      <w:r w:rsidRPr="00643492">
        <w:br/>
      </w:r>
    </w:p>
    <w:p w14:paraId="050B8815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19) проход вне имеющихся тропинок, дорог;</w:t>
      </w:r>
      <w:r w:rsidRPr="00643492">
        <w:br/>
      </w:r>
    </w:p>
    <w:p w14:paraId="2670366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20) иные виды деятельности, которые могут повлечь за собой нарушение режима ООПТ МЗ "ПКО "Детский парк им. А. Матросова".</w:t>
      </w:r>
      <w:r w:rsidRPr="00643492">
        <w:br/>
      </w:r>
    </w:p>
    <w:p w14:paraId="39E4DCE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5.2. В границах рекреационной зоны ООПТ МЗ "ПКО "Детский парк им. А. Матросова" разрешается:</w:t>
      </w:r>
      <w:r w:rsidRPr="00643492">
        <w:br/>
      </w:r>
    </w:p>
    <w:p w14:paraId="1BFBA8A8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643492">
        <w:br/>
      </w:r>
    </w:p>
    <w:p w14:paraId="2081F44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2) организованная подкормка птиц с целью сохранения популяции;</w:t>
      </w:r>
      <w:r w:rsidRPr="00643492">
        <w:br/>
      </w:r>
    </w:p>
    <w:p w14:paraId="3484E098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3) устройство с учетом требований СанПиН 42-128-4690-88 специально отведенных мест для складирования мусора, снега, листьев и других материалов, образовавшихся в ходе работ по содержанию ООПТ МЗ "ПКО "Детский парк им. А. Матросова", при условии обеспечения их вывоза в установленные сроки;</w:t>
      </w:r>
      <w:r w:rsidRPr="00643492">
        <w:br/>
      </w:r>
    </w:p>
    <w:p w14:paraId="68A905C7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4) установка малых архитектурных форм для улучшения эстетического и рекреационного потенциала ООПТ МЗ "ПКО "Детский парк им. А. Матросова";</w:t>
      </w:r>
      <w:r w:rsidRPr="00643492">
        <w:br/>
      </w:r>
    </w:p>
    <w:p w14:paraId="374F85F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5) проведение ремонтных работ сооружений, относящихся к объектам рекреационной инфраструктуры ООПТ МЗ "ПКО "Детский парк им. А. Матросова";</w:t>
      </w:r>
      <w:r w:rsidRPr="00643492">
        <w:br/>
      </w:r>
    </w:p>
    <w:p w14:paraId="00D383C4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6) хозяйственная деятельность, направленная на выполнение мероприятий по уходу за природными и историко-культурными объектами и их восстановление;</w:t>
      </w:r>
      <w:r w:rsidRPr="00643492">
        <w:br/>
      </w:r>
    </w:p>
    <w:p w14:paraId="4D72B5AB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7) размещение объектов рекреационной и развлекательной инфраструктуры при условии сохранения целостности зеленых насаждений;</w:t>
      </w:r>
      <w:r w:rsidRPr="00643492">
        <w:br/>
      </w:r>
    </w:p>
    <w:p w14:paraId="44B0353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8) проведение ремонтных работ существующих сетей тепло-, водо-, электроснабжения, проходящих через территорию ООПТ МЗ "ПКО "Детский парк им. А. Матросова", с обязательной последующей рекультивацией почвенного и растительного покрова;</w:t>
      </w:r>
      <w:r w:rsidRPr="00643492">
        <w:br/>
      </w:r>
    </w:p>
    <w:p w14:paraId="36F57676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lastRenderedPageBreak/>
        <w:t>9) проведение противопожарных мероприятий;</w:t>
      </w:r>
      <w:r w:rsidRPr="00643492">
        <w:br/>
      </w:r>
    </w:p>
    <w:p w14:paraId="01CE68A9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10)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643492">
        <w:br/>
      </w:r>
    </w:p>
    <w:p w14:paraId="6691BC10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 xml:space="preserve">11) проведение </w:t>
      </w:r>
      <w:proofErr w:type="spellStart"/>
      <w:r w:rsidRPr="00643492">
        <w:t>геоэкологических</w:t>
      </w:r>
      <w:proofErr w:type="spellEnd"/>
      <w:r w:rsidRPr="00643492"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643492">
        <w:br/>
      </w:r>
    </w:p>
    <w:p w14:paraId="7FE89325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12) установка нестационарных (передвижных) объектов санитарно-гигиенического назначения в соответствии с требованиями, установленными законодательством Российской Федерации;</w:t>
      </w:r>
      <w:r w:rsidRPr="00643492">
        <w:br/>
      </w:r>
    </w:p>
    <w:p w14:paraId="1861E16A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13) посадка и пересадка деревьев и кустарников, а также изменение планировки сетей дорожек, площадок, газонов по проектам, согласованными с администрацией города Ульяновска.</w:t>
      </w:r>
      <w:r w:rsidRPr="00643492">
        <w:br/>
      </w:r>
    </w:p>
    <w:p w14:paraId="7E11536E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5.3. Виды разрешенного использования в границах рекреационной зоны ООПТ МЗ "ПКО "Детский парк им. А. Матросова":</w:t>
      </w:r>
      <w:r w:rsidRPr="00643492">
        <w:br/>
      </w:r>
    </w:p>
    <w:p w14:paraId="79BA9E7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основные виды разрешенного использования:</w:t>
      </w:r>
      <w:r w:rsidRPr="00643492">
        <w:br/>
      </w:r>
    </w:p>
    <w:p w14:paraId="075D3C15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спорт;</w:t>
      </w:r>
      <w:r w:rsidRPr="00643492">
        <w:br/>
      </w:r>
    </w:p>
    <w:p w14:paraId="1ED69BD1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земельные участки (территории) общего пользования;</w:t>
      </w:r>
      <w:r w:rsidRPr="00643492">
        <w:br/>
      </w:r>
    </w:p>
    <w:p w14:paraId="2A245E85" w14:textId="77777777" w:rsidR="00643492" w:rsidRPr="00643492" w:rsidRDefault="00643492" w:rsidP="00643492">
      <w:pPr>
        <w:pStyle w:val="formattext"/>
        <w:spacing w:before="0" w:beforeAutospacing="0" w:after="0" w:afterAutospacing="0"/>
        <w:ind w:firstLine="480"/>
        <w:textAlignment w:val="baseline"/>
      </w:pPr>
      <w:r w:rsidRPr="00643492">
        <w:t>обеспечение внутреннего правопорядка.</w:t>
      </w:r>
      <w:r w:rsidRPr="00643492">
        <w:br/>
      </w:r>
    </w:p>
    <w:p w14:paraId="504AD3A1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5.4. В границах зоны покоя ООПТ МЗ "ПКО "Детский парк им. А. Матросова" запрещается:</w:t>
      </w:r>
      <w:r w:rsidRPr="00643492">
        <w:rPr>
          <w:rFonts w:ascii="Arial" w:hAnsi="Arial" w:cs="Arial"/>
        </w:rPr>
        <w:br/>
      </w:r>
    </w:p>
    <w:p w14:paraId="61A5B3FC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1) вырубка деревьев и кустарников, кроме санитарной рубки сухостойных деревьев и кустарников, санитарной обрезки сухих крон;</w:t>
      </w:r>
      <w:r w:rsidRPr="00643492">
        <w:rPr>
          <w:rFonts w:ascii="Arial" w:hAnsi="Arial" w:cs="Arial"/>
        </w:rPr>
        <w:br/>
      </w:r>
    </w:p>
    <w:p w14:paraId="2CF6A4FD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2) повреждение и выкапывание деревьев и кустарников;</w:t>
      </w:r>
      <w:r w:rsidRPr="00643492">
        <w:rPr>
          <w:rFonts w:ascii="Arial" w:hAnsi="Arial" w:cs="Arial"/>
        </w:rPr>
        <w:br/>
      </w:r>
    </w:p>
    <w:p w14:paraId="0D243A9B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3) умышленное причинение беспокойства, отлов и уничтожение диких животных, уничтожение (разорение) мест их обитания животных;</w:t>
      </w:r>
      <w:r w:rsidRPr="00643492">
        <w:rPr>
          <w:rFonts w:ascii="Arial" w:hAnsi="Arial" w:cs="Arial"/>
        </w:rPr>
        <w:br/>
      </w:r>
    </w:p>
    <w:p w14:paraId="41E904BB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4) сжигание сухих листьев и травы;</w:t>
      </w:r>
      <w:r w:rsidRPr="00643492">
        <w:rPr>
          <w:rFonts w:ascii="Arial" w:hAnsi="Arial" w:cs="Arial"/>
        </w:rPr>
        <w:br/>
      </w:r>
    </w:p>
    <w:p w14:paraId="23674B28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5) размещение рекламных и информационных конструкций, не связанных с функционированием ООПТ МЗ "ПКО "Детский парк им. А. Матросова";</w:t>
      </w:r>
      <w:r w:rsidRPr="00643492">
        <w:rPr>
          <w:rFonts w:ascii="Arial" w:hAnsi="Arial" w:cs="Arial"/>
        </w:rPr>
        <w:br/>
      </w:r>
    </w:p>
    <w:p w14:paraId="4CBB1379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6) сброс канализационных и поверхностных сточных вод;</w:t>
      </w:r>
      <w:r w:rsidRPr="00643492">
        <w:rPr>
          <w:rFonts w:ascii="Arial" w:hAnsi="Arial" w:cs="Arial"/>
        </w:rPr>
        <w:br/>
      </w:r>
    </w:p>
    <w:p w14:paraId="3FE6EFE9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7) возведение объектов капитального строительства;</w:t>
      </w:r>
      <w:r w:rsidRPr="00643492">
        <w:rPr>
          <w:rFonts w:ascii="Arial" w:hAnsi="Arial" w:cs="Arial"/>
        </w:rPr>
        <w:br/>
      </w:r>
    </w:p>
    <w:p w14:paraId="198E8727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8) самовольная посадка деревьев и кустарников;</w:t>
      </w:r>
      <w:r w:rsidRPr="00643492">
        <w:rPr>
          <w:rFonts w:ascii="Arial" w:hAnsi="Arial" w:cs="Arial"/>
        </w:rPr>
        <w:br/>
      </w:r>
    </w:p>
    <w:p w14:paraId="0BE39DEA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lastRenderedPageBreak/>
        <w:t>9) формирование и предоставление земельных участков под разработку карьеров, строительство объектов капитального строительства и для ведения садоводства, огородничества, дачного хозяйства;</w:t>
      </w:r>
      <w:r w:rsidRPr="00643492">
        <w:rPr>
          <w:rFonts w:ascii="Arial" w:hAnsi="Arial" w:cs="Arial"/>
        </w:rPr>
        <w:br/>
      </w:r>
    </w:p>
    <w:p w14:paraId="362DDD12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10) размещение нестационарных объектов;</w:t>
      </w:r>
      <w:r w:rsidRPr="00643492">
        <w:rPr>
          <w:rFonts w:ascii="Arial" w:hAnsi="Arial" w:cs="Arial"/>
        </w:rPr>
        <w:br/>
      </w:r>
    </w:p>
    <w:p w14:paraId="1886C4D2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11) деятельность, влекущая за собой нарушение структуры почвенного покрова;</w:t>
      </w:r>
      <w:r w:rsidRPr="00643492">
        <w:rPr>
          <w:rFonts w:ascii="Arial" w:hAnsi="Arial" w:cs="Arial"/>
        </w:rPr>
        <w:br/>
      </w:r>
    </w:p>
    <w:p w14:paraId="0539787F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12) строительство автомобильных дорог, трубопроводов, линий электропередач и других коммуникаций;</w:t>
      </w:r>
      <w:r w:rsidRPr="00643492">
        <w:rPr>
          <w:rFonts w:ascii="Arial" w:hAnsi="Arial" w:cs="Arial"/>
        </w:rPr>
        <w:br/>
      </w:r>
    </w:p>
    <w:p w14:paraId="08D04933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13) строительство, эксплуатация промышленных, хозяйственных и иных объектов, не связанных с функционированием особо охраняемых природных территорий, за исключением регламентных работ на существующих объектах;</w:t>
      </w:r>
      <w:r w:rsidRPr="00643492">
        <w:rPr>
          <w:rFonts w:ascii="Arial" w:hAnsi="Arial" w:cs="Arial"/>
        </w:rPr>
        <w:br/>
      </w:r>
    </w:p>
    <w:p w14:paraId="3994F1AF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14) гидромелиоративные работы;</w:t>
      </w:r>
      <w:r w:rsidRPr="00643492">
        <w:rPr>
          <w:rFonts w:ascii="Arial" w:hAnsi="Arial" w:cs="Arial"/>
        </w:rPr>
        <w:br/>
      </w:r>
    </w:p>
    <w:p w14:paraId="22089D58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15) взрывные работы;</w:t>
      </w:r>
      <w:r w:rsidRPr="00643492">
        <w:rPr>
          <w:rFonts w:ascii="Arial" w:hAnsi="Arial" w:cs="Arial"/>
        </w:rPr>
        <w:br/>
      </w:r>
    </w:p>
    <w:p w14:paraId="3F88F97B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16) разведка, разработка и добыча полезных ископаемых;</w:t>
      </w:r>
      <w:r w:rsidRPr="00643492">
        <w:rPr>
          <w:rFonts w:ascii="Arial" w:hAnsi="Arial" w:cs="Arial"/>
        </w:rPr>
        <w:br/>
      </w:r>
    </w:p>
    <w:p w14:paraId="04D7CC96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17) движение и стоянка транспортных средств, не связанных с функционированием ООПТ МЗ "ПКО "Детский парк им. А. Матросова", осуществляемые вне специально предусмотренных для этого мест, за исключением транспортных средств, обеспечивающих противопожарные мероприятия;</w:t>
      </w:r>
      <w:r w:rsidRPr="00643492">
        <w:rPr>
          <w:rFonts w:ascii="Arial" w:hAnsi="Arial" w:cs="Arial"/>
        </w:rPr>
        <w:br/>
      </w:r>
    </w:p>
    <w:p w14:paraId="65D0555B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18) уничтожение и повреждение дорожно-</w:t>
      </w:r>
      <w:proofErr w:type="spellStart"/>
      <w:r w:rsidRPr="00643492">
        <w:rPr>
          <w:rFonts w:ascii="Arial" w:hAnsi="Arial" w:cs="Arial"/>
        </w:rPr>
        <w:t>тропиночной</w:t>
      </w:r>
      <w:proofErr w:type="spellEnd"/>
      <w:r w:rsidRPr="00643492">
        <w:rPr>
          <w:rFonts w:ascii="Arial" w:hAnsi="Arial" w:cs="Arial"/>
        </w:rPr>
        <w:t xml:space="preserve"> сети, объектов и сооружений, аншлагов, табличек, межевых знаков, шлагбаумов и других информационных знаков, а также оборудованных мест отдыха;</w:t>
      </w:r>
      <w:r w:rsidRPr="00643492">
        <w:rPr>
          <w:rFonts w:ascii="Arial" w:hAnsi="Arial" w:cs="Arial"/>
        </w:rPr>
        <w:br/>
      </w:r>
    </w:p>
    <w:p w14:paraId="04676D1D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19) разжигание костров и нарушение правил противопожарной охраны;</w:t>
      </w:r>
      <w:r w:rsidRPr="00643492">
        <w:rPr>
          <w:rFonts w:ascii="Arial" w:hAnsi="Arial" w:cs="Arial"/>
        </w:rPr>
        <w:br/>
      </w:r>
    </w:p>
    <w:p w14:paraId="0ED197FA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20) осуществление рекреационной деятельности за пределами специально предусмотренных для этого мест;</w:t>
      </w:r>
      <w:r w:rsidRPr="00643492">
        <w:rPr>
          <w:rFonts w:ascii="Arial" w:hAnsi="Arial" w:cs="Arial"/>
        </w:rPr>
        <w:br/>
      </w:r>
    </w:p>
    <w:p w14:paraId="19C00C44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21) проход вне имеющихся тропинок, дорог;</w:t>
      </w:r>
      <w:r w:rsidRPr="00643492">
        <w:rPr>
          <w:rFonts w:ascii="Arial" w:hAnsi="Arial" w:cs="Arial"/>
        </w:rPr>
        <w:br/>
      </w:r>
    </w:p>
    <w:p w14:paraId="77A35A40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22) иные виды деятельности, которые могут повлечь за собой нарушение режима ООПТ МЗ "ПКО "Детский парк им. А. Матросова".</w:t>
      </w:r>
      <w:r w:rsidRPr="00643492">
        <w:rPr>
          <w:rFonts w:ascii="Arial" w:hAnsi="Arial" w:cs="Arial"/>
        </w:rPr>
        <w:br/>
      </w:r>
    </w:p>
    <w:p w14:paraId="50CA4960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5.5. В границах зоны покоя ООПТ МЗ "ПКО "Детский парк им. А. Матросова" разрешается:</w:t>
      </w:r>
      <w:r w:rsidRPr="00643492">
        <w:rPr>
          <w:rFonts w:ascii="Arial" w:hAnsi="Arial" w:cs="Arial"/>
        </w:rPr>
        <w:br/>
      </w:r>
    </w:p>
    <w:p w14:paraId="7B6DD917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1) проведение научно-исследовательских работ в области охраны и рационального использования животного и растительного мира;</w:t>
      </w:r>
      <w:r w:rsidRPr="00643492">
        <w:rPr>
          <w:rFonts w:ascii="Arial" w:hAnsi="Arial" w:cs="Arial"/>
        </w:rPr>
        <w:br/>
      </w:r>
    </w:p>
    <w:p w14:paraId="402E32CE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2) организованная подкормка птиц с целью сохранения популяции;</w:t>
      </w:r>
      <w:r w:rsidRPr="00643492">
        <w:rPr>
          <w:rFonts w:ascii="Arial" w:hAnsi="Arial" w:cs="Arial"/>
        </w:rPr>
        <w:br/>
      </w:r>
    </w:p>
    <w:p w14:paraId="475FCE98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 xml:space="preserve">3) проведение ремонтных работ существующих сетей тепло-, водо-, электроснабжения, проходящих через охранную зону ООПТ МЗ "ПКО "Детский </w:t>
      </w:r>
      <w:r w:rsidRPr="00643492">
        <w:rPr>
          <w:rFonts w:ascii="Arial" w:hAnsi="Arial" w:cs="Arial"/>
        </w:rPr>
        <w:lastRenderedPageBreak/>
        <w:t>парк им. А. Матросова", с обязательной последующей рекультивацией почвенного и растительного покрова, при условии согласования с уполномоченным органом и соблюдению соответствующих экологических требований;</w:t>
      </w:r>
      <w:r w:rsidRPr="00643492">
        <w:rPr>
          <w:rFonts w:ascii="Arial" w:hAnsi="Arial" w:cs="Arial"/>
        </w:rPr>
        <w:br/>
      </w:r>
    </w:p>
    <w:p w14:paraId="41857B2E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4) проведение противопожарных мероприятий;</w:t>
      </w:r>
      <w:r w:rsidRPr="00643492">
        <w:rPr>
          <w:rFonts w:ascii="Arial" w:hAnsi="Arial" w:cs="Arial"/>
        </w:rPr>
        <w:br/>
      </w:r>
    </w:p>
    <w:p w14:paraId="38D36502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5) проведение гидротехнических работ по согласованию с Министерством природы и цикличной экономики Ульяновской области и федеральными органами исполнительной власти в области охраны окружающей среды в пределах их компетенции;</w:t>
      </w:r>
      <w:r w:rsidRPr="00643492">
        <w:rPr>
          <w:rFonts w:ascii="Arial" w:hAnsi="Arial" w:cs="Arial"/>
        </w:rPr>
        <w:br/>
      </w:r>
    </w:p>
    <w:p w14:paraId="20D6DAA4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 xml:space="preserve">6) проведение </w:t>
      </w:r>
      <w:proofErr w:type="spellStart"/>
      <w:r w:rsidRPr="00643492">
        <w:rPr>
          <w:rFonts w:ascii="Arial" w:hAnsi="Arial" w:cs="Arial"/>
        </w:rPr>
        <w:t>геоэкологических</w:t>
      </w:r>
      <w:proofErr w:type="spellEnd"/>
      <w:r w:rsidRPr="00643492">
        <w:rPr>
          <w:rFonts w:ascii="Arial" w:hAnsi="Arial" w:cs="Arial"/>
        </w:rPr>
        <w:t xml:space="preserve"> исследований без существенного нарушения недр (отбор проб почв, донных осадков, грунтовых и поверхностных вод) по запросам федеральных органов исполнительной власти в области охраны окружающей среды в пределах их компетенции;</w:t>
      </w:r>
      <w:r w:rsidRPr="00643492">
        <w:rPr>
          <w:rFonts w:ascii="Arial" w:hAnsi="Arial" w:cs="Arial"/>
        </w:rPr>
        <w:br/>
      </w:r>
    </w:p>
    <w:p w14:paraId="6D8E820B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5.6. Виды разрешенного использования в границах зоны покоя ООПТ МЗ "ПКО "Детский парк им. А. Матросова":</w:t>
      </w:r>
      <w:r w:rsidRPr="00643492">
        <w:rPr>
          <w:rFonts w:ascii="Arial" w:hAnsi="Arial" w:cs="Arial"/>
        </w:rPr>
        <w:br/>
      </w:r>
    </w:p>
    <w:p w14:paraId="0F1FD03E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основные виды разрешенного использования:</w:t>
      </w:r>
      <w:r w:rsidRPr="00643492">
        <w:rPr>
          <w:rFonts w:ascii="Arial" w:hAnsi="Arial" w:cs="Arial"/>
        </w:rPr>
        <w:br/>
      </w:r>
    </w:p>
    <w:p w14:paraId="528491E5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охрана природных территорий.</w:t>
      </w:r>
      <w:r w:rsidRPr="00643492">
        <w:rPr>
          <w:rFonts w:ascii="Arial" w:hAnsi="Arial" w:cs="Arial"/>
        </w:rPr>
        <w:br/>
      </w:r>
    </w:p>
    <w:p w14:paraId="42DDE0F2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5.7. Собственники и иные правообладатели земельных участков, на которых находится ООПТ МЗ "ПКО "Детский парк им. А. Матросова", принимают на себя обязательства по обеспечению режима охраны и использования ООПТ МЗ "ПКО "Детский парк им. А. Матросова", установленного настоящим Положением.</w:t>
      </w:r>
      <w:r w:rsidRPr="00643492">
        <w:rPr>
          <w:rFonts w:ascii="Arial" w:hAnsi="Arial" w:cs="Arial"/>
        </w:rPr>
        <w:br/>
      </w:r>
    </w:p>
    <w:p w14:paraId="550B8D30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5.8. За незаконную рубку или повреждение деревьев взыскивается ущерб в соответствии с законодательством Российской Федерации.</w:t>
      </w:r>
      <w:r w:rsidRPr="00643492">
        <w:rPr>
          <w:rFonts w:ascii="Arial" w:hAnsi="Arial" w:cs="Arial"/>
        </w:rPr>
        <w:br/>
      </w:r>
    </w:p>
    <w:p w14:paraId="37344C25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5.9. Проекты реконструкции и ремонта дорожно-</w:t>
      </w:r>
      <w:proofErr w:type="spellStart"/>
      <w:r w:rsidRPr="00643492">
        <w:rPr>
          <w:rFonts w:ascii="Arial" w:hAnsi="Arial" w:cs="Arial"/>
        </w:rPr>
        <w:t>тропиночной</w:t>
      </w:r>
      <w:proofErr w:type="spellEnd"/>
      <w:r w:rsidRPr="00643492">
        <w:rPr>
          <w:rFonts w:ascii="Arial" w:hAnsi="Arial" w:cs="Arial"/>
        </w:rPr>
        <w:t xml:space="preserve"> сети, коммуникаций и благоустройства территорий, находящихся в границах ООПТ МЗ "ПКО "Детский парк им. А. Матросова", подлежат обязательному согласованию с администрацией города Ульяновска.</w:t>
      </w:r>
      <w:r w:rsidRPr="00643492">
        <w:rPr>
          <w:rFonts w:ascii="Arial" w:hAnsi="Arial" w:cs="Arial"/>
        </w:rPr>
        <w:br/>
      </w:r>
    </w:p>
    <w:p w14:paraId="6C59FBE2" w14:textId="77777777" w:rsidR="00643492" w:rsidRPr="00643492" w:rsidRDefault="00643492" w:rsidP="00643492">
      <w:pPr>
        <w:pStyle w:val="4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auto"/>
        </w:rPr>
      </w:pPr>
      <w:r w:rsidRPr="00643492">
        <w:rPr>
          <w:rFonts w:ascii="Arial" w:hAnsi="Arial" w:cs="Arial"/>
          <w:color w:val="auto"/>
          <w:bdr w:val="none" w:sz="0" w:space="0" w:color="auto" w:frame="1"/>
        </w:rPr>
        <w:t>6. Ответственность за нарушение режима охраны и использования ООПТ МЗ "ПКО "Детский парк им. А. Матросова"</w:t>
      </w:r>
    </w:p>
    <w:p w14:paraId="53210224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45BEE6E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6.1. Лица, виновные в нарушении режима охраны и использования ООПТ МЗ "ПКО "Детский парк им. А. Матросова", установленного настоящим Положением, несут административную и уголовную ответственность в соответствии с законодательством Российской Федерации.</w:t>
      </w:r>
      <w:r w:rsidRPr="00643492">
        <w:rPr>
          <w:rFonts w:ascii="Arial" w:hAnsi="Arial" w:cs="Arial"/>
        </w:rPr>
        <w:br/>
      </w:r>
    </w:p>
    <w:p w14:paraId="45D6B326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6.2. Лица, причинившие материальный ущерб в результате нарушения режима охраны и использования ООПТ МЗ "ПКО "Детский парк им. А. Матросова", обязаны возместить его в полном объеме в соответствии с законодательством Российской Федерации.</w:t>
      </w:r>
      <w:r w:rsidRPr="00643492">
        <w:rPr>
          <w:rFonts w:ascii="Arial" w:hAnsi="Arial" w:cs="Arial"/>
        </w:rPr>
        <w:br/>
      </w:r>
      <w:r w:rsidRPr="00643492">
        <w:rPr>
          <w:rFonts w:ascii="Arial" w:hAnsi="Arial" w:cs="Arial"/>
        </w:rPr>
        <w:br/>
      </w:r>
      <w:r w:rsidRPr="00643492">
        <w:rPr>
          <w:rFonts w:ascii="Arial" w:hAnsi="Arial" w:cs="Arial"/>
        </w:rPr>
        <w:br/>
      </w:r>
    </w:p>
    <w:p w14:paraId="58A393B1" w14:textId="77777777" w:rsidR="00643492" w:rsidRPr="00643492" w:rsidRDefault="00643492" w:rsidP="00643492">
      <w:pPr>
        <w:pStyle w:val="4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643492">
        <w:rPr>
          <w:rFonts w:ascii="Arial" w:hAnsi="Arial" w:cs="Arial"/>
          <w:color w:val="auto"/>
        </w:rPr>
        <w:lastRenderedPageBreak/>
        <w:t>Приложение 2</w:t>
      </w:r>
      <w:r w:rsidRPr="00643492">
        <w:rPr>
          <w:rFonts w:ascii="Arial" w:hAnsi="Arial" w:cs="Arial"/>
          <w:color w:val="auto"/>
        </w:rPr>
        <w:br/>
        <w:t>к Положению</w:t>
      </w:r>
    </w:p>
    <w:p w14:paraId="1665D3CE" w14:textId="77777777" w:rsidR="00643492" w:rsidRPr="00643492" w:rsidRDefault="00643492" w:rsidP="0064349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643492">
        <w:rPr>
          <w:rFonts w:ascii="Arial" w:hAnsi="Arial" w:cs="Arial"/>
        </w:rPr>
        <w:t>     </w:t>
      </w:r>
    </w:p>
    <w:p w14:paraId="5B7B4BE4" w14:textId="77777777" w:rsidR="00643492" w:rsidRPr="00643492" w:rsidRDefault="00643492" w:rsidP="0064349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43492">
        <w:rPr>
          <w:rFonts w:ascii="Arial" w:hAnsi="Arial" w:cs="Arial"/>
          <w:b/>
          <w:bCs/>
        </w:rPr>
        <w:br/>
        <w:t>КООРДИНАТЫ ХАРАКТЕРНЫХ (ПОВОРОТНЫХ) ТОЧЕК ГРАНИЦЫ ООПТ МЕСТНОГО ЗНАЧЕНИЯ "ПКО" ДЕТСКИЙ ПАРК ИМ. А. МАТРОСОВА" (СИСТЕМА КООРДИНАТ МСК-73)</w:t>
      </w:r>
    </w:p>
    <w:p w14:paraId="241B63AA" w14:textId="77777777" w:rsidR="00643492" w:rsidRPr="00643492" w:rsidRDefault="00643492" w:rsidP="00643492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643492">
        <w:rPr>
          <w:rFonts w:ascii="Arial" w:hAnsi="Arial" w:cs="Arial"/>
          <w:b/>
          <w:bCs/>
        </w:rPr>
        <w:t> 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65"/>
        <w:gridCol w:w="3080"/>
        <w:gridCol w:w="3110"/>
      </w:tblGrid>
      <w:tr w:rsidR="00643492" w:rsidRPr="00643492" w14:paraId="73F794DD" w14:textId="77777777" w:rsidTr="00643492">
        <w:trPr>
          <w:trHeight w:val="15"/>
        </w:trPr>
        <w:tc>
          <w:tcPr>
            <w:tcW w:w="3696" w:type="dxa"/>
            <w:hideMark/>
          </w:tcPr>
          <w:p w14:paraId="49CB3192" w14:textId="77777777" w:rsidR="00643492" w:rsidRPr="00643492" w:rsidRDefault="0064349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13398C74" w14:textId="77777777" w:rsidR="00643492" w:rsidRPr="00643492" w:rsidRDefault="0064349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21CDEC86" w14:textId="77777777" w:rsidR="00643492" w:rsidRPr="00643492" w:rsidRDefault="00643492">
            <w:pPr>
              <w:rPr>
                <w:sz w:val="20"/>
                <w:szCs w:val="20"/>
                <w:lang w:eastAsia="ru-RU"/>
              </w:rPr>
            </w:pPr>
          </w:p>
        </w:tc>
      </w:tr>
      <w:tr w:rsidR="00643492" w:rsidRPr="00643492" w14:paraId="70F8306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16C75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Обозначение характерной (поворотной) точки границ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B15F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X, м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B6CD8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Y, м</w:t>
            </w:r>
          </w:p>
        </w:tc>
      </w:tr>
      <w:tr w:rsidR="00643492" w:rsidRPr="00643492" w14:paraId="68CF1B5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5B04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27FA3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506163.23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B7F8C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2257163.87</w:t>
            </w:r>
          </w:p>
        </w:tc>
      </w:tr>
      <w:tr w:rsidR="00643492" w:rsidRPr="00643492" w14:paraId="4034124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57E18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7479A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506165.66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6B9B5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2257176.19</w:t>
            </w:r>
          </w:p>
        </w:tc>
      </w:tr>
      <w:tr w:rsidR="00643492" w:rsidRPr="00643492" w14:paraId="25E1753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AD45C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5B521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506163.27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6911E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2257176.60</w:t>
            </w:r>
          </w:p>
        </w:tc>
      </w:tr>
      <w:tr w:rsidR="00643492" w:rsidRPr="00643492" w14:paraId="202953A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5A505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C9DF0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506162.52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7D977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2257172.83</w:t>
            </w:r>
          </w:p>
        </w:tc>
      </w:tr>
      <w:tr w:rsidR="00643492" w:rsidRPr="00643492" w14:paraId="525433DD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7A0A5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EAECE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506156.26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F8EBF7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2257174.09</w:t>
            </w:r>
          </w:p>
        </w:tc>
      </w:tr>
      <w:tr w:rsidR="00643492" w:rsidRPr="00643492" w14:paraId="5970593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56740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AE537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506156.55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C3C52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2257175.54</w:t>
            </w:r>
          </w:p>
        </w:tc>
      </w:tr>
      <w:tr w:rsidR="00643492" w:rsidRPr="00643492" w14:paraId="1C33826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61B753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6C777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506144.80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305B8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2257177.84</w:t>
            </w:r>
          </w:p>
        </w:tc>
      </w:tr>
      <w:tr w:rsidR="00643492" w:rsidRPr="00643492" w14:paraId="72A64FC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EDD7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E2330F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506147.14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195A3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2257189.66</w:t>
            </w:r>
          </w:p>
        </w:tc>
      </w:tr>
      <w:tr w:rsidR="00643492" w:rsidRPr="00643492" w14:paraId="69C166E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4EC1A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673CF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506164.94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99C25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2257186.10</w:t>
            </w:r>
          </w:p>
        </w:tc>
      </w:tr>
      <w:tr w:rsidR="00643492" w:rsidRPr="00643492" w14:paraId="1E347744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94DFC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A339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506165.02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A985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2257186.55</w:t>
            </w:r>
          </w:p>
        </w:tc>
      </w:tr>
      <w:tr w:rsidR="00643492" w:rsidRPr="00643492" w14:paraId="632623D9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D01DD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153BB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506166.16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A08BF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2257193.95</w:t>
            </w:r>
          </w:p>
        </w:tc>
      </w:tr>
      <w:tr w:rsidR="00643492" w:rsidRPr="00643492" w14:paraId="7387C590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3A209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01E64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EBF0F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2257196.53</w:t>
            </w:r>
          </w:p>
        </w:tc>
      </w:tr>
      <w:tr w:rsidR="00643492" w:rsidRPr="00643492" w14:paraId="679B112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AB307F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467DA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F5C7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2257197.83</w:t>
            </w:r>
          </w:p>
        </w:tc>
      </w:tr>
      <w:tr w:rsidR="00643492" w:rsidRPr="00643492" w14:paraId="51497BDD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EEEFC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71BA8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506152.91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E867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2257197.96</w:t>
            </w:r>
          </w:p>
        </w:tc>
      </w:tr>
      <w:tr w:rsidR="00643492" w:rsidRPr="00643492" w14:paraId="01254D0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21B81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9EEB1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506150.93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6ACE04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2257198.35</w:t>
            </w:r>
          </w:p>
        </w:tc>
      </w:tr>
      <w:tr w:rsidR="00643492" w:rsidRPr="00643492" w14:paraId="1BD5A7C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9C13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4463E7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506151.16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D808C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2257199.88</w:t>
            </w:r>
          </w:p>
        </w:tc>
      </w:tr>
      <w:tr w:rsidR="00643492" w:rsidRPr="00643492" w14:paraId="597A32C0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933C1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7489D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ED9ED8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2257199.57</w:t>
            </w:r>
          </w:p>
        </w:tc>
      </w:tr>
      <w:tr w:rsidR="00643492" w:rsidRPr="00643492" w14:paraId="61A06143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F9E05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21503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F0E3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2257200.48</w:t>
            </w:r>
          </w:p>
        </w:tc>
      </w:tr>
      <w:tr w:rsidR="00643492" w:rsidRPr="00643492" w14:paraId="52617FC9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C0440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AFE573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65E72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2257200.43</w:t>
            </w:r>
          </w:p>
        </w:tc>
      </w:tr>
      <w:tr w:rsidR="00643492" w:rsidRPr="00643492" w14:paraId="60693CE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019D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9BFC1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22AD9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2257201.37</w:t>
            </w:r>
          </w:p>
        </w:tc>
      </w:tr>
      <w:tr w:rsidR="00643492" w:rsidRPr="00643492" w14:paraId="4634D4F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51A68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76F8A7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506153.81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202B9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2257201.43</w:t>
            </w:r>
          </w:p>
        </w:tc>
      </w:tr>
      <w:tr w:rsidR="00643492" w:rsidRPr="00643492" w14:paraId="502171A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DBA9E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12D5E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506156.73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6A4822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2257220.47</w:t>
            </w:r>
          </w:p>
        </w:tc>
      </w:tr>
      <w:tr w:rsidR="00643492" w:rsidRPr="00643492" w14:paraId="1B3CF8D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11CD9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08DCF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506161.85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12CC8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2257219.46</w:t>
            </w:r>
          </w:p>
        </w:tc>
      </w:tr>
      <w:tr w:rsidR="00643492" w:rsidRPr="00643492" w14:paraId="5E8B2D6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23009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2DA41F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506162.33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21D23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2257221.63</w:t>
            </w:r>
          </w:p>
        </w:tc>
      </w:tr>
      <w:tr w:rsidR="00643492" w:rsidRPr="00643492" w14:paraId="28F76EB5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C59879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1B33DB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506168.13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4526B9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2257220.66</w:t>
            </w:r>
          </w:p>
        </w:tc>
      </w:tr>
      <w:tr w:rsidR="00643492" w:rsidRPr="00643492" w14:paraId="2790623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75ED53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26996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506167.62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D849B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2257218.31</w:t>
            </w:r>
          </w:p>
        </w:tc>
      </w:tr>
      <w:tr w:rsidR="00643492" w:rsidRPr="00643492" w14:paraId="1F1BF7F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13EFE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765A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506172.77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33B7B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2257217.29</w:t>
            </w:r>
          </w:p>
        </w:tc>
      </w:tr>
      <w:tr w:rsidR="00643492" w:rsidRPr="00643492" w14:paraId="140A6CA5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F03BA3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0A6A8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506173.09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6760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2257219.86</w:t>
            </w:r>
          </w:p>
        </w:tc>
      </w:tr>
      <w:tr w:rsidR="00643492" w:rsidRPr="00643492" w14:paraId="6DAEAB5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F6ACB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84CB9D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506172.44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2C43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2257220.00</w:t>
            </w:r>
          </w:p>
        </w:tc>
      </w:tr>
      <w:tr w:rsidR="00643492" w:rsidRPr="00643492" w14:paraId="20E3530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F0841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07985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506158.15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CB18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2257223.09</w:t>
            </w:r>
          </w:p>
        </w:tc>
      </w:tr>
      <w:tr w:rsidR="00643492" w:rsidRPr="00643492" w14:paraId="367EE359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F5C67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CB3AD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506148.37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59D16C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2257225.61</w:t>
            </w:r>
          </w:p>
        </w:tc>
      </w:tr>
      <w:tr w:rsidR="00643492" w:rsidRPr="00643492" w14:paraId="5069F48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E4A32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52DBA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506140.82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C0F45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2257227.13</w:t>
            </w:r>
          </w:p>
        </w:tc>
      </w:tr>
      <w:tr w:rsidR="00643492" w:rsidRPr="00643492" w14:paraId="34F9FE2B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60FB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lastRenderedPageBreak/>
              <w:t>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E24EBC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506143.76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76933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2257244.96</w:t>
            </w:r>
          </w:p>
        </w:tc>
      </w:tr>
      <w:tr w:rsidR="00643492" w:rsidRPr="00643492" w14:paraId="2857D9A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5988E0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8CF37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506143.96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265D98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2257248.76</w:t>
            </w:r>
          </w:p>
        </w:tc>
      </w:tr>
      <w:tr w:rsidR="00643492" w:rsidRPr="00643492" w14:paraId="3F274AF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45B6E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87AB7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506141.43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C8E5D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2257249.08</w:t>
            </w:r>
          </w:p>
        </w:tc>
      </w:tr>
      <w:tr w:rsidR="00643492" w:rsidRPr="00643492" w14:paraId="58D5049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74C7D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8236D9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506134.81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22FA4E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2257249.92</w:t>
            </w:r>
          </w:p>
        </w:tc>
      </w:tr>
      <w:tr w:rsidR="00643492" w:rsidRPr="00643492" w14:paraId="60873E09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1EA95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653522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506120.85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84BE5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2257251.48</w:t>
            </w:r>
          </w:p>
        </w:tc>
      </w:tr>
      <w:tr w:rsidR="00643492" w:rsidRPr="00643492" w14:paraId="08FB927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F63DA1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B1FFF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506120.33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B48FB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2257247.69</w:t>
            </w:r>
          </w:p>
        </w:tc>
      </w:tr>
      <w:tr w:rsidR="00643492" w:rsidRPr="00643492" w14:paraId="6A1C5E70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2DBCD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39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3B32C8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506116.10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BFDA0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2257247.97</w:t>
            </w:r>
          </w:p>
        </w:tc>
      </w:tr>
      <w:tr w:rsidR="00643492" w:rsidRPr="00643492" w14:paraId="31C63EB8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5FE05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2ECB9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506116.49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845331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2257252.25</w:t>
            </w:r>
          </w:p>
        </w:tc>
      </w:tr>
      <w:tr w:rsidR="00643492" w:rsidRPr="00643492" w14:paraId="31A6170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D60DD4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14DA3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506105.28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04FE8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2257253.14</w:t>
            </w:r>
          </w:p>
        </w:tc>
      </w:tr>
      <w:tr w:rsidR="00643492" w:rsidRPr="00643492" w14:paraId="30C4E6C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CE3D0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0865C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506103.94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7353F2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2257250.44</w:t>
            </w:r>
          </w:p>
        </w:tc>
      </w:tr>
      <w:tr w:rsidR="00643492" w:rsidRPr="00643492" w14:paraId="197B9AF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D5524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EC34C2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506100.37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4D81D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2257251.34</w:t>
            </w:r>
          </w:p>
        </w:tc>
      </w:tr>
      <w:tr w:rsidR="00643492" w:rsidRPr="00643492" w14:paraId="5DA0577B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F562A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D687D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506097.44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647E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2257260.26</w:t>
            </w:r>
          </w:p>
        </w:tc>
      </w:tr>
      <w:tr w:rsidR="00643492" w:rsidRPr="00643492" w14:paraId="0F491A4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48F43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8CE608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506098.45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595CC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2257283.45</w:t>
            </w:r>
          </w:p>
        </w:tc>
      </w:tr>
      <w:tr w:rsidR="00643492" w:rsidRPr="00643492" w14:paraId="092F2D2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82FE4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61986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506094.50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9205A2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2257284.99</w:t>
            </w:r>
          </w:p>
        </w:tc>
      </w:tr>
      <w:tr w:rsidR="00643492" w:rsidRPr="00643492" w14:paraId="6E9CD018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1E4511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F06C47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506088.07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AC6B4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2257286.24</w:t>
            </w:r>
          </w:p>
        </w:tc>
      </w:tr>
      <w:tr w:rsidR="00643492" w:rsidRPr="00643492" w14:paraId="40F7F278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E81D3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B64BA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506071.27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81431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2257288.41</w:t>
            </w:r>
          </w:p>
        </w:tc>
      </w:tr>
      <w:tr w:rsidR="00643492" w:rsidRPr="00643492" w14:paraId="6470241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1DBE1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712195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506046.57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25BF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2257291.51</w:t>
            </w:r>
          </w:p>
        </w:tc>
      </w:tr>
      <w:tr w:rsidR="00643492" w:rsidRPr="00643492" w14:paraId="77089060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26950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C30DAC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506024.75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44FF7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2257293.90</w:t>
            </w:r>
          </w:p>
        </w:tc>
      </w:tr>
      <w:tr w:rsidR="00643492" w:rsidRPr="00643492" w14:paraId="0A5D3E6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E97BC8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E2807B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506006.78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0BCE9A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2257295.87</w:t>
            </w:r>
          </w:p>
        </w:tc>
      </w:tr>
      <w:tr w:rsidR="00643492" w:rsidRPr="00643492" w14:paraId="5770E683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30DEB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DD341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506000.10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0249B9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2257245.15</w:t>
            </w:r>
          </w:p>
        </w:tc>
      </w:tr>
      <w:tr w:rsidR="00643492" w:rsidRPr="00643492" w14:paraId="0AA9D03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1480B7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3EC2F2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505999.30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D9554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2257235.91</w:t>
            </w:r>
          </w:p>
        </w:tc>
      </w:tr>
      <w:tr w:rsidR="00643492" w:rsidRPr="00643492" w14:paraId="12B5728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FA5FA8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89663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506002.17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22020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2257235.60</w:t>
            </w:r>
          </w:p>
        </w:tc>
      </w:tr>
      <w:tr w:rsidR="00643492" w:rsidRPr="00643492" w14:paraId="1FEA7AB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F8968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B3132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505995.46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CF1B64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2257177.81</w:t>
            </w:r>
          </w:p>
        </w:tc>
      </w:tr>
      <w:tr w:rsidR="00643492" w:rsidRPr="00643492" w14:paraId="2AEA446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73804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DC31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505991.85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014CB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2257178.74</w:t>
            </w:r>
          </w:p>
        </w:tc>
      </w:tr>
      <w:tr w:rsidR="00643492" w:rsidRPr="00643492" w14:paraId="5F584BB8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850125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DC806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505985.29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036BF5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2257122.14</w:t>
            </w:r>
          </w:p>
        </w:tc>
      </w:tr>
      <w:tr w:rsidR="00643492" w:rsidRPr="00643492" w14:paraId="14023F89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5DB22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A875F1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505985.27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591EE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2257117.50</w:t>
            </w:r>
          </w:p>
        </w:tc>
      </w:tr>
      <w:tr w:rsidR="00643492" w:rsidRPr="00643492" w14:paraId="32FF3285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54C1B2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BB4DD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505985.29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A6D9D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2257115.61</w:t>
            </w:r>
          </w:p>
        </w:tc>
      </w:tr>
      <w:tr w:rsidR="00643492" w:rsidRPr="00643492" w14:paraId="67817EB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41DB0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07B822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505989.20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3D661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2257114.86</w:t>
            </w:r>
          </w:p>
        </w:tc>
      </w:tr>
      <w:tr w:rsidR="00643492" w:rsidRPr="00643492" w14:paraId="53A84FE0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DE79CC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9767E1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505988.81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D1409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2257112.40</w:t>
            </w:r>
          </w:p>
        </w:tc>
      </w:tr>
      <w:tr w:rsidR="00643492" w:rsidRPr="00643492" w14:paraId="130033FF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D2ED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CB2FF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506004.03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FB2D2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2257109.95</w:t>
            </w:r>
          </w:p>
        </w:tc>
      </w:tr>
      <w:tr w:rsidR="00643492" w:rsidRPr="00643492" w14:paraId="62B7482B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9D776A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EFEDA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505997.57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47C618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2257072.32</w:t>
            </w:r>
          </w:p>
        </w:tc>
      </w:tr>
      <w:tr w:rsidR="00643492" w:rsidRPr="00643492" w14:paraId="1125048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C5893D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D2C0FA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505999.82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E62034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2257071.94</w:t>
            </w:r>
          </w:p>
        </w:tc>
      </w:tr>
      <w:tr w:rsidR="00643492" w:rsidRPr="00643492" w14:paraId="1446DEF2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2A7B7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CE68D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505999.90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598717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2257072.34</w:t>
            </w:r>
          </w:p>
        </w:tc>
      </w:tr>
      <w:tr w:rsidR="00643492" w:rsidRPr="00643492" w14:paraId="7A32D5B4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E39A2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9E3C9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506005.42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4862B2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2257071.43</w:t>
            </w:r>
          </w:p>
        </w:tc>
      </w:tr>
      <w:tr w:rsidR="00643492" w:rsidRPr="00643492" w14:paraId="3C3893B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3D465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8C12DE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506005.52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0A179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2257071.80</w:t>
            </w:r>
          </w:p>
        </w:tc>
      </w:tr>
      <w:tr w:rsidR="00643492" w:rsidRPr="00643492" w14:paraId="2979E2CB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187975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C6BA5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506023.26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E7FA4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2257072.15</w:t>
            </w:r>
          </w:p>
        </w:tc>
      </w:tr>
      <w:tr w:rsidR="00643492" w:rsidRPr="00643492" w14:paraId="1A9CC8A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FE4D8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69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DF10E5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506024.02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BFA7F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2257048.64</w:t>
            </w:r>
          </w:p>
        </w:tc>
      </w:tr>
      <w:tr w:rsidR="00643492" w:rsidRPr="00643492" w14:paraId="17D7D473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BCAF24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3BE7E4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506023.84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DFFC29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2257021.05</w:t>
            </w:r>
          </w:p>
        </w:tc>
      </w:tr>
      <w:tr w:rsidR="00643492" w:rsidRPr="00643492" w14:paraId="6723457D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FDF3D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280D54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506028.92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381D70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2257020.01</w:t>
            </w:r>
          </w:p>
        </w:tc>
      </w:tr>
      <w:tr w:rsidR="00643492" w:rsidRPr="00643492" w14:paraId="7FD3981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2DC8B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A79FB6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506048.74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4AF9AD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2257016.48</w:t>
            </w:r>
          </w:p>
        </w:tc>
      </w:tr>
      <w:tr w:rsidR="00643492" w:rsidRPr="00643492" w14:paraId="1D70930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37FC6A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7F6174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506049.87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E86B7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2257021.48</w:t>
            </w:r>
          </w:p>
        </w:tc>
      </w:tr>
      <w:tr w:rsidR="00643492" w:rsidRPr="00643492" w14:paraId="3422D29C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C5F7C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BF142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506052.03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076443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2257032.64</w:t>
            </w:r>
          </w:p>
        </w:tc>
      </w:tr>
      <w:tr w:rsidR="00643492" w:rsidRPr="00643492" w14:paraId="0E2115D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6F6771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843DE6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506056.11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B8444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2257053.89</w:t>
            </w:r>
          </w:p>
        </w:tc>
      </w:tr>
      <w:tr w:rsidR="00643492" w:rsidRPr="00643492" w14:paraId="2F97901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6509B9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lastRenderedPageBreak/>
              <w:t>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D6E0E0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506059.78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21D0D6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2257053.32</w:t>
            </w:r>
          </w:p>
        </w:tc>
      </w:tr>
      <w:tr w:rsidR="00643492" w:rsidRPr="00643492" w14:paraId="068592B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7EB4B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BE8C25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506060.23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B73DA2B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2257055.10</w:t>
            </w:r>
          </w:p>
        </w:tc>
      </w:tr>
      <w:tr w:rsidR="00643492" w:rsidRPr="00643492" w14:paraId="7CF922D3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D5B44C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16BA57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506065.31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9B7D87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2257074.99</w:t>
            </w:r>
          </w:p>
        </w:tc>
      </w:tr>
      <w:tr w:rsidR="00643492" w:rsidRPr="00643492" w14:paraId="757EDDDE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B9FCA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79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61F54C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506066.76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B04780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2257074.69</w:t>
            </w:r>
          </w:p>
        </w:tc>
      </w:tr>
      <w:tr w:rsidR="00643492" w:rsidRPr="00643492" w14:paraId="210B6CF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1288C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153EB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506074.06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B149E5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2257104.38</w:t>
            </w:r>
          </w:p>
        </w:tc>
      </w:tr>
      <w:tr w:rsidR="00643492" w:rsidRPr="00643492" w14:paraId="0226E7AD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5FEEC9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158718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506079.30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9093AF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2257121.93</w:t>
            </w:r>
          </w:p>
        </w:tc>
      </w:tr>
      <w:tr w:rsidR="00643492" w:rsidRPr="00643492" w14:paraId="323219A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9928D3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63F9D9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506078.25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018DA65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2257122.60</w:t>
            </w:r>
          </w:p>
        </w:tc>
      </w:tr>
      <w:tr w:rsidR="00643492" w:rsidRPr="00643492" w14:paraId="3D791D17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70F56FD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289112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506089.73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F63A9E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2257142.36</w:t>
            </w:r>
          </w:p>
        </w:tc>
      </w:tr>
      <w:tr w:rsidR="00643492" w:rsidRPr="00643492" w14:paraId="46BB9531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A5DDAF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DA606E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506090.81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562B4B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2257142.12</w:t>
            </w:r>
          </w:p>
        </w:tc>
      </w:tr>
      <w:tr w:rsidR="00643492" w:rsidRPr="00643492" w14:paraId="37241B9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255741EF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F892C1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506093.71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C6D4605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2257153.94</w:t>
            </w:r>
          </w:p>
        </w:tc>
      </w:tr>
      <w:tr w:rsidR="00643492" w:rsidRPr="00643492" w14:paraId="133F3F36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F432760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E4A7E9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506094.83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1AE661B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2257158.54</w:t>
            </w:r>
          </w:p>
        </w:tc>
      </w:tr>
      <w:tr w:rsidR="00643492" w:rsidRPr="00643492" w14:paraId="1F27C83A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C68C80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CE33A4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506107.46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013E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2257178.33</w:t>
            </w:r>
          </w:p>
        </w:tc>
      </w:tr>
      <w:tr w:rsidR="00643492" w:rsidRPr="00643492" w14:paraId="336F94C5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4392DF7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0A52EDA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506147.11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C033E08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2257169.82</w:t>
            </w:r>
          </w:p>
        </w:tc>
      </w:tr>
      <w:tr w:rsidR="00643492" w:rsidRPr="00643492" w14:paraId="54CCACAB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5AAB1791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89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70B3F2E2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506146.60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279C6CE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2257168.28</w:t>
            </w:r>
          </w:p>
        </w:tc>
      </w:tr>
      <w:tr w:rsidR="00643492" w:rsidRPr="00643492" w14:paraId="28DB4A75" w14:textId="77777777" w:rsidTr="0064349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4B09022C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33A53AF6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506163.23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94" w:type="dxa"/>
              <w:bottom w:w="0" w:type="dxa"/>
              <w:right w:w="94" w:type="dxa"/>
            </w:tcMar>
            <w:hideMark/>
          </w:tcPr>
          <w:p w14:paraId="64D3B533" w14:textId="77777777" w:rsidR="00643492" w:rsidRPr="00643492" w:rsidRDefault="0064349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643492">
              <w:t>2257163.87</w:t>
            </w:r>
          </w:p>
        </w:tc>
      </w:tr>
    </w:tbl>
    <w:p w14:paraId="7FC437AD" w14:textId="77777777" w:rsidR="00643492" w:rsidRPr="00643492" w:rsidRDefault="00643492" w:rsidP="00643492"/>
    <w:p w14:paraId="318E69A2" w14:textId="77777777" w:rsidR="00C22ED3" w:rsidRPr="00643492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4349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434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3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349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4349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4349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4349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64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64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