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A0573" w:rsidRDefault="003A0573">
      <w:pPr>
        <w:pStyle w:val="EcoNormal"/>
        <w:jc w:val="both"/>
        <w:outlineLvl w:val="0"/>
      </w:pPr>
      <w:bookmarkStart w:id="1" w:name="_GoBack"/>
      <w:bookmarkEnd w:id="1"/>
    </w:p>
    <w:p w:rsidR="003A0573" w:rsidRDefault="003A0573">
      <w:pPr>
        <w:pStyle w:val="EcoTitle"/>
        <w:jc w:val="center"/>
        <w:outlineLvl w:val="0"/>
      </w:pPr>
      <w:r>
        <w:t>ПРАВИТЕЛЬСТВО РОССИЙСКОЙ ФЕДЕРАЦИИ</w:t>
      </w:r>
    </w:p>
    <w:p w:rsidR="003A0573" w:rsidRDefault="003A0573">
      <w:pPr>
        <w:pStyle w:val="EcoTitle"/>
        <w:jc w:val="center"/>
      </w:pPr>
    </w:p>
    <w:p w:rsidR="003A0573" w:rsidRDefault="003A0573">
      <w:pPr>
        <w:pStyle w:val="EcoTitle"/>
        <w:jc w:val="center"/>
      </w:pPr>
      <w:r>
        <w:t>ПОСТАНОВЛЕНИЕ</w:t>
      </w:r>
    </w:p>
    <w:p w:rsidR="003A0573" w:rsidRDefault="003A0573">
      <w:pPr>
        <w:pStyle w:val="EcoTitle"/>
        <w:jc w:val="center"/>
      </w:pPr>
      <w:r>
        <w:t>от 7 декабря 1996 г. N 1425</w:t>
      </w:r>
    </w:p>
    <w:p w:rsidR="003A0573" w:rsidRDefault="003A0573">
      <w:pPr>
        <w:pStyle w:val="EcoTitle"/>
        <w:jc w:val="center"/>
      </w:pPr>
    </w:p>
    <w:p w:rsidR="003A0573" w:rsidRDefault="003A0573">
      <w:pPr>
        <w:pStyle w:val="EcoTitle"/>
        <w:jc w:val="center"/>
      </w:pPr>
      <w:r>
        <w:t>ОБ УТВЕРЖДЕНИИ ПОЛОЖЕНИЯ ОБ ОКРУГАХ САНИТАРНОЙ</w:t>
      </w:r>
    </w:p>
    <w:p w:rsidR="003A0573" w:rsidRDefault="003A0573">
      <w:pPr>
        <w:pStyle w:val="EcoTitle"/>
        <w:jc w:val="center"/>
      </w:pPr>
      <w:r>
        <w:t>И ГОРНО-САНИТАРНОЙ ОХРАНЫ ЛЕЧЕБНО-ОЗДОРОВИТЕЛЬНЫХ</w:t>
      </w:r>
    </w:p>
    <w:p w:rsidR="003A0573" w:rsidRDefault="003A0573">
      <w:pPr>
        <w:pStyle w:val="EcoTitle"/>
        <w:jc w:val="center"/>
      </w:pPr>
      <w:r>
        <w:t>МЕСТНОСТЕЙ И КУРОРТОВ ФЕДЕРАЛЬНОГО ЗНАЧЕНИЯ</w:t>
      </w:r>
    </w:p>
    <w:p w:rsidR="003A0573" w:rsidRDefault="003A0573">
      <w:pPr>
        <w:pStyle w:val="EcoNormal"/>
      </w:pPr>
    </w:p>
    <w:p w:rsidR="003A0573" w:rsidRDefault="003A0573">
      <w:pPr>
        <w:pStyle w:val="EcoNormal"/>
        <w:ind w:firstLine="540"/>
        <w:jc w:val="both"/>
      </w:pPr>
      <w:r>
        <w:t>Во исполнение Федеральных законов "О природных лечебных ресурсах, лечебно-оздоровительных местностях и курортах" (Собрание законодательства Российской Федерации, 1995, N 9, ст. 713) и "Об особо охраняемых природных территориях" (Собрание законодательства Российской Федерации, 1995, N 12, ст. 1024) Правительство Российской Федерации постановляет:</w:t>
      </w:r>
    </w:p>
    <w:p w:rsidR="003A0573" w:rsidRDefault="003A0573">
      <w:pPr>
        <w:pStyle w:val="EcoNormal"/>
        <w:ind w:firstLine="540"/>
        <w:jc w:val="both"/>
      </w:pPr>
      <w:r>
        <w:t>Утвердить прилагаемое Положение об округах санитарной и горно-санитарной охраны лечебно-оздоровительных местностей и курортов федерального значения.</w:t>
      </w:r>
    </w:p>
    <w:p w:rsidR="003A0573" w:rsidRDefault="003A0573">
      <w:pPr>
        <w:pStyle w:val="EcoNormal"/>
      </w:pPr>
    </w:p>
    <w:p w:rsidR="003A0573" w:rsidRDefault="003A0573">
      <w:pPr>
        <w:pStyle w:val="EcoNormal"/>
        <w:jc w:val="right"/>
      </w:pPr>
      <w:r>
        <w:t>Председатель Правительства</w:t>
      </w:r>
    </w:p>
    <w:p w:rsidR="003A0573" w:rsidRDefault="003A0573">
      <w:pPr>
        <w:pStyle w:val="EcoNormal"/>
        <w:jc w:val="right"/>
      </w:pPr>
      <w:r>
        <w:t>Российской Федерации</w:t>
      </w:r>
    </w:p>
    <w:p w:rsidR="003A0573" w:rsidRDefault="003A0573">
      <w:pPr>
        <w:pStyle w:val="EcoNormal"/>
        <w:jc w:val="right"/>
      </w:pPr>
      <w:r>
        <w:t>В.ЧЕРНОМЫРДИН</w:t>
      </w:r>
    </w:p>
    <w:p w:rsidR="003A0573" w:rsidRDefault="003A0573">
      <w:pPr>
        <w:pStyle w:val="EcoNormal"/>
      </w:pPr>
    </w:p>
    <w:p w:rsidR="003A0573" w:rsidRDefault="003A0573">
      <w:pPr>
        <w:pStyle w:val="EcoNormal"/>
      </w:pPr>
    </w:p>
    <w:p w:rsidR="003A0573" w:rsidRDefault="003A0573">
      <w:pPr>
        <w:pStyle w:val="EcoNormal"/>
      </w:pPr>
    </w:p>
    <w:p w:rsidR="003A0573" w:rsidRDefault="003A0573">
      <w:pPr>
        <w:pStyle w:val="EcoNormal"/>
      </w:pPr>
    </w:p>
    <w:p w:rsidR="003A0573" w:rsidRDefault="003A0573">
      <w:pPr>
        <w:pStyle w:val="EcoNormal"/>
      </w:pPr>
    </w:p>
    <w:p w:rsidR="003A0573" w:rsidRDefault="003A0573">
      <w:pPr>
        <w:pStyle w:val="EcoNormal"/>
        <w:jc w:val="right"/>
        <w:outlineLvl w:val="0"/>
      </w:pPr>
      <w:r>
        <w:t>Утверждено</w:t>
      </w:r>
    </w:p>
    <w:p w:rsidR="003A0573" w:rsidRDefault="003A0573">
      <w:pPr>
        <w:pStyle w:val="EcoNormal"/>
        <w:jc w:val="right"/>
      </w:pPr>
      <w:r>
        <w:t>Постановлением Правительства</w:t>
      </w:r>
    </w:p>
    <w:p w:rsidR="003A0573" w:rsidRDefault="003A0573">
      <w:pPr>
        <w:pStyle w:val="EcoNormal"/>
        <w:jc w:val="right"/>
      </w:pPr>
      <w:r>
        <w:t>Российской Федерации</w:t>
      </w:r>
    </w:p>
    <w:p w:rsidR="003A0573" w:rsidRDefault="003A0573">
      <w:pPr>
        <w:pStyle w:val="EcoNormal"/>
        <w:jc w:val="right"/>
      </w:pPr>
      <w:r>
        <w:t>от 7 декабря 1996 г. N 1425</w:t>
      </w:r>
    </w:p>
    <w:p w:rsidR="003A0573" w:rsidRDefault="003A0573">
      <w:pPr>
        <w:pStyle w:val="EcoNormal"/>
      </w:pPr>
    </w:p>
    <w:p w:rsidR="003A0573" w:rsidRDefault="003A0573">
      <w:pPr>
        <w:pStyle w:val="EcoTitle"/>
        <w:jc w:val="center"/>
      </w:pPr>
      <w:bookmarkStart w:id="2" w:name="P26"/>
      <w:bookmarkEnd w:id="2"/>
      <w:r>
        <w:t>ПОЛОЖЕНИЕ</w:t>
      </w:r>
    </w:p>
    <w:p w:rsidR="003A0573" w:rsidRDefault="003A0573">
      <w:pPr>
        <w:pStyle w:val="EcoTitle"/>
        <w:jc w:val="center"/>
      </w:pPr>
      <w:r>
        <w:t>ОБ ОКРУГАХ САНИТАРНОЙ И ГОРНО-САНИТАРНОЙ ОХРАНЫ</w:t>
      </w:r>
    </w:p>
    <w:p w:rsidR="003A0573" w:rsidRDefault="003A0573">
      <w:pPr>
        <w:pStyle w:val="EcoTitle"/>
        <w:jc w:val="center"/>
      </w:pPr>
      <w:r>
        <w:t>ЛЕЧЕБНО-ОЗДОРОВИТЕЛЬНЫХ МЕСТНОСТЕЙ И КУРОРТОВ</w:t>
      </w:r>
    </w:p>
    <w:p w:rsidR="003A0573" w:rsidRDefault="003A0573">
      <w:pPr>
        <w:pStyle w:val="EcoTitle"/>
        <w:jc w:val="center"/>
      </w:pPr>
      <w:r>
        <w:t>ФЕДЕРАЛЬНОГО ЗНАЧЕНИЯ</w:t>
      </w:r>
    </w:p>
    <w:p w:rsidR="003A0573" w:rsidRDefault="003A0573">
      <w:pPr>
        <w:pStyle w:val="EcoNormal"/>
      </w:pPr>
    </w:p>
    <w:p w:rsidR="003A0573" w:rsidRDefault="003A0573">
      <w:pPr>
        <w:pStyle w:val="EcoNormal"/>
        <w:jc w:val="center"/>
        <w:outlineLvl w:val="1"/>
      </w:pPr>
      <w:r>
        <w:t>Общие положения</w:t>
      </w:r>
    </w:p>
    <w:p w:rsidR="003A0573" w:rsidRDefault="003A0573">
      <w:pPr>
        <w:pStyle w:val="EcoNormal"/>
      </w:pPr>
    </w:p>
    <w:p w:rsidR="003A0573" w:rsidRDefault="003A0573">
      <w:pPr>
        <w:pStyle w:val="EcoNormal"/>
        <w:ind w:firstLine="540"/>
        <w:jc w:val="both"/>
      </w:pPr>
      <w:r>
        <w:t>1. Настоящее Положение определяет порядок организации округов санитарной и горно-санитарной охраны лечебно-оздоровительных местностей и курортов федерального значения и особенности режима хозяйствования, проживания и природопользования в пределах их территории.</w:t>
      </w:r>
    </w:p>
    <w:p w:rsidR="003A0573" w:rsidRDefault="003A0573">
      <w:pPr>
        <w:pStyle w:val="EcoNormal"/>
        <w:ind w:firstLine="540"/>
        <w:jc w:val="both"/>
      </w:pPr>
      <w:r>
        <w:t>2. Лечебно-оздоровительные местности и курорты федерального значения в соответствии с законодательством Российской Федерации являются особо охраняемыми природными территориями. Для охраны этих местностей и курортов создаются округа санитарной и горно-санитарной охраны с регламентированным режимом хозяйствования, проживания и природопользования, обеспечивающим сохранение природных лечебных ресурсов и защиту их от загрязнения и преждевременного истощения.</w:t>
      </w:r>
    </w:p>
    <w:p w:rsidR="003A0573" w:rsidRDefault="003A0573">
      <w:pPr>
        <w:pStyle w:val="EcoNormal"/>
        <w:ind w:firstLine="540"/>
        <w:jc w:val="both"/>
      </w:pPr>
      <w:r>
        <w:t>3. Округа санитарной охраны устанавливаются для климатических лечебно-оздоровительных местностей и курортов федерального значения, если их природные лечебные факторы не относятся к недрам.</w:t>
      </w:r>
    </w:p>
    <w:p w:rsidR="003A0573" w:rsidRDefault="003A0573">
      <w:pPr>
        <w:pStyle w:val="EcoNormal"/>
        <w:ind w:firstLine="540"/>
        <w:jc w:val="both"/>
      </w:pPr>
      <w:r>
        <w:t>4. Округа горно-санитарной охраны устанавливаются, если:</w:t>
      </w:r>
    </w:p>
    <w:p w:rsidR="003A0573" w:rsidRDefault="003A0573">
      <w:pPr>
        <w:pStyle w:val="EcoNormal"/>
        <w:ind w:firstLine="540"/>
        <w:jc w:val="both"/>
      </w:pPr>
      <w:r>
        <w:t>в лечебно-оздоровительных местностях и на курортах федерального значения в комплексе природных лечебных факторов имеются объекты, относящиеся к недрам (минеральные воды, лечебные грязи и другие полезные ископаемые, отнесенные к категории лечебных);</w:t>
      </w:r>
    </w:p>
    <w:p w:rsidR="003A0573" w:rsidRDefault="003A0573">
      <w:pPr>
        <w:pStyle w:val="EcoNormal"/>
        <w:ind w:firstLine="540"/>
        <w:jc w:val="both"/>
      </w:pPr>
      <w:r>
        <w:lastRenderedPageBreak/>
        <w:t>лечебно-оздоровительная местность или курорт федерального значения находится в районе с повышенной сейсмичностью, развитым карстом или в районе, где происходят оползневые, селевые и другие процессы.</w:t>
      </w:r>
    </w:p>
    <w:p w:rsidR="003A0573" w:rsidRDefault="003A0573">
      <w:pPr>
        <w:pStyle w:val="EcoNormal"/>
        <w:ind w:firstLine="540"/>
        <w:jc w:val="both"/>
      </w:pPr>
      <w:r>
        <w:t>5. В пределах округов санитарной и горно-санитарной охраны защите подлежат следующие природные ресурсы (объекты):</w:t>
      </w:r>
    </w:p>
    <w:p w:rsidR="003A0573" w:rsidRDefault="003A0573">
      <w:pPr>
        <w:pStyle w:val="EcoNormal"/>
        <w:ind w:firstLine="540"/>
        <w:jc w:val="both"/>
      </w:pPr>
      <w:r>
        <w:t>месторождения минеральных вод (или их участки), предназначенных для использования в лечебных целях на месте и розлива;</w:t>
      </w:r>
    </w:p>
    <w:p w:rsidR="003A0573" w:rsidRDefault="003A0573">
      <w:pPr>
        <w:pStyle w:val="EcoNormal"/>
        <w:ind w:firstLine="540"/>
        <w:jc w:val="both"/>
      </w:pPr>
      <w:r>
        <w:t>месторождения лечебных грязей, предназначенных для использования в лечебных целях на месте и расфасовки;</w:t>
      </w:r>
    </w:p>
    <w:p w:rsidR="003A0573" w:rsidRDefault="003A0573">
      <w:pPr>
        <w:pStyle w:val="EcoNormal"/>
        <w:ind w:firstLine="540"/>
        <w:jc w:val="both"/>
      </w:pPr>
      <w:r>
        <w:t>месторождения природных газов и пара, имеющих лечебное значение;</w:t>
      </w:r>
    </w:p>
    <w:p w:rsidR="003A0573" w:rsidRDefault="003A0573">
      <w:pPr>
        <w:pStyle w:val="EcoNormal"/>
        <w:ind w:firstLine="540"/>
        <w:jc w:val="both"/>
      </w:pPr>
      <w:r>
        <w:t>месторождения других полезных ископаемых, отнесенных к категории лечебных (</w:t>
      </w:r>
      <w:proofErr w:type="spellStart"/>
      <w:r>
        <w:t>бишофит</w:t>
      </w:r>
      <w:proofErr w:type="spellEnd"/>
      <w:r>
        <w:t xml:space="preserve">, </w:t>
      </w:r>
      <w:proofErr w:type="spellStart"/>
      <w:r>
        <w:t>нафталан</w:t>
      </w:r>
      <w:proofErr w:type="spellEnd"/>
      <w:r>
        <w:t>, озокерит, глины, соли и другие);</w:t>
      </w:r>
    </w:p>
    <w:p w:rsidR="003A0573" w:rsidRDefault="003A0573">
      <w:pPr>
        <w:pStyle w:val="EcoNormal"/>
        <w:ind w:firstLine="540"/>
        <w:jc w:val="both"/>
      </w:pPr>
      <w:r>
        <w:t>лечебный климат;</w:t>
      </w:r>
    </w:p>
    <w:p w:rsidR="003A0573" w:rsidRDefault="003A0573">
      <w:pPr>
        <w:pStyle w:val="EcoNormal"/>
        <w:ind w:firstLine="540"/>
        <w:jc w:val="both"/>
      </w:pPr>
      <w:r>
        <w:t>рапа лиманов и озер;</w:t>
      </w:r>
    </w:p>
    <w:p w:rsidR="003A0573" w:rsidRDefault="003A0573">
      <w:pPr>
        <w:pStyle w:val="EcoNormal"/>
        <w:ind w:firstLine="540"/>
        <w:jc w:val="both"/>
      </w:pPr>
      <w:r>
        <w:t>акватории морей, озер, рек и других водных объектов, предназначенные для отдыха и лечебно-оздоровительных целей;</w:t>
      </w:r>
    </w:p>
    <w:p w:rsidR="003A0573" w:rsidRDefault="003A0573">
      <w:pPr>
        <w:pStyle w:val="EcoNormal"/>
        <w:ind w:firstLine="540"/>
        <w:jc w:val="both"/>
      </w:pPr>
      <w:r>
        <w:t>пляжи водных объектов и прилегающие к ним территории, используемые для лечебных процедур на воздухе;</w:t>
      </w:r>
    </w:p>
    <w:p w:rsidR="003A0573" w:rsidRDefault="003A0573">
      <w:pPr>
        <w:pStyle w:val="EcoNormal"/>
        <w:ind w:firstLine="540"/>
        <w:jc w:val="both"/>
      </w:pPr>
      <w:r>
        <w:t>леса, лесопарки, курортные парки и другие зеленые насаждения, имеющие лечебно-оздоровительные свойства и выполняющие санитарно-гигиенические функции;</w:t>
      </w:r>
    </w:p>
    <w:p w:rsidR="003A0573" w:rsidRDefault="003A0573">
      <w:pPr>
        <w:pStyle w:val="EcoNormal"/>
        <w:ind w:firstLine="540"/>
        <w:jc w:val="both"/>
      </w:pPr>
      <w:r>
        <w:t>участки территорий лечебно-оздоровительных местностей и курортов федерального значения, занимаемые зданиями и сооружениями санаторно-курортных учреждений и предназначенные для санаторно-курортного строительства.</w:t>
      </w:r>
    </w:p>
    <w:p w:rsidR="003A0573" w:rsidRDefault="003A0573">
      <w:pPr>
        <w:pStyle w:val="EcoNormal"/>
        <w:ind w:firstLine="540"/>
        <w:jc w:val="both"/>
      </w:pPr>
      <w:r>
        <w:t xml:space="preserve">6. В пределах округов санитарной и горно-санитарной охраны экологическое и санитарно-эпидемиологическое состояние объектов и природных ресурсов, не отнесенных </w:t>
      </w:r>
      <w:proofErr w:type="gramStart"/>
      <w:r>
        <w:t>к лечебных ресурсам</w:t>
      </w:r>
      <w:proofErr w:type="gramEnd"/>
      <w:r>
        <w:t xml:space="preserve"> (источники хозяйственно-питьевого водоснабжения, почвы, недра, воздушный бассейн, поверхностные водоемы и другие объекты), должно соответствовать законодательству Российской Федерации.</w:t>
      </w:r>
    </w:p>
    <w:p w:rsidR="003A0573" w:rsidRDefault="003A0573">
      <w:pPr>
        <w:pStyle w:val="EcoNormal"/>
        <w:ind w:firstLine="540"/>
        <w:jc w:val="both"/>
      </w:pPr>
      <w:r>
        <w:t>7. Территория и режим округов санитарной и горно-санитарной охраны учитываются при разработке территориальных комплексных схем, схем функционального зонирования, схем землеустройства, проектов районной планировки и генеральных планов развития территорий.</w:t>
      </w:r>
    </w:p>
    <w:p w:rsidR="003A0573" w:rsidRDefault="003A0573">
      <w:pPr>
        <w:pStyle w:val="EcoNormal"/>
      </w:pPr>
    </w:p>
    <w:p w:rsidR="003A0573" w:rsidRDefault="003A0573">
      <w:pPr>
        <w:pStyle w:val="EcoNormal"/>
        <w:jc w:val="center"/>
        <w:outlineLvl w:val="1"/>
      </w:pPr>
      <w:r>
        <w:t>Разработка проектов округов санитарной и</w:t>
      </w:r>
    </w:p>
    <w:p w:rsidR="003A0573" w:rsidRDefault="003A0573">
      <w:pPr>
        <w:pStyle w:val="EcoNormal"/>
        <w:jc w:val="center"/>
      </w:pPr>
      <w:r>
        <w:t>горно-санитарной охраны лечебно-оздоровительных</w:t>
      </w:r>
    </w:p>
    <w:p w:rsidR="003A0573" w:rsidRDefault="003A0573">
      <w:pPr>
        <w:pStyle w:val="EcoNormal"/>
        <w:jc w:val="center"/>
      </w:pPr>
      <w:r>
        <w:t>местностей и курортов федерального значения</w:t>
      </w:r>
    </w:p>
    <w:p w:rsidR="003A0573" w:rsidRDefault="003A0573">
      <w:pPr>
        <w:pStyle w:val="EcoNormal"/>
      </w:pPr>
    </w:p>
    <w:p w:rsidR="003A0573" w:rsidRDefault="003A0573">
      <w:pPr>
        <w:pStyle w:val="EcoNormal"/>
        <w:ind w:firstLine="540"/>
        <w:jc w:val="both"/>
      </w:pPr>
      <w:r>
        <w:t>8. Разработка проектов округов санитарной охраны лечебно-оздоровительных местностей и курортов федерального значения производится организациями по заданиям заказчика, согласованным с Федеральной службой по надзору в сфере природопользования и органом исполнительной власти субъекта Российской Федерации, а проектов округов горно-санитарной охраны лечебно-оздоровительных местностей и курортов федерального значения - также с Федеральной службой по экологическому, технологическому и атомному надзору, при наличии санитарно-эпидемиологического заключения о соответствии выбранного участка требованиям санитарного законодательства, выданного Федеральной службой по надзору в сфере защиты прав потребителей и благополучия человека.</w:t>
      </w:r>
    </w:p>
    <w:p w:rsidR="003A0573" w:rsidRDefault="003A0573">
      <w:pPr>
        <w:pStyle w:val="EcoNormal"/>
        <w:ind w:firstLine="540"/>
        <w:jc w:val="both"/>
      </w:pPr>
      <w:r>
        <w:t>9. Проект округа санитарной охраны лечебно-оздоровительной местности и курорта федерального значения согласовывается с Федеральной службой по надзору в сфере природопользования и органом исполнительной власти субъекта Российской Федерации, а проект округа горно-санитарной охраны лечебно-оздоровительной местности и курорта федерального значения - также с Федеральной службой по экологическому, технологическому и атомному надзору при наличии санитарно-эпидемиологического заключения о соответствии проекта требованиям санитарного законодательства, выданного Федеральной службой по надзору в сфере защиты прав потребителей и благополучия человека.</w:t>
      </w:r>
    </w:p>
    <w:p w:rsidR="003A0573" w:rsidRDefault="003A0573">
      <w:pPr>
        <w:pStyle w:val="EcoNormal"/>
      </w:pPr>
    </w:p>
    <w:p w:rsidR="003A0573" w:rsidRDefault="003A0573">
      <w:pPr>
        <w:pStyle w:val="EcoNormal"/>
        <w:jc w:val="center"/>
        <w:outlineLvl w:val="1"/>
      </w:pPr>
      <w:r>
        <w:lastRenderedPageBreak/>
        <w:t>Границы и режим округов санитарной и горно-санитарной</w:t>
      </w:r>
    </w:p>
    <w:p w:rsidR="003A0573" w:rsidRDefault="003A0573">
      <w:pPr>
        <w:pStyle w:val="EcoNormal"/>
        <w:jc w:val="center"/>
      </w:pPr>
      <w:r>
        <w:t>охраны лечебно-оздоровительных местностей</w:t>
      </w:r>
    </w:p>
    <w:p w:rsidR="003A0573" w:rsidRDefault="003A0573">
      <w:pPr>
        <w:pStyle w:val="EcoNormal"/>
        <w:jc w:val="center"/>
      </w:pPr>
      <w:r>
        <w:t>и курортов федерального значения</w:t>
      </w:r>
    </w:p>
    <w:p w:rsidR="003A0573" w:rsidRDefault="003A0573">
      <w:pPr>
        <w:pStyle w:val="EcoNormal"/>
      </w:pPr>
    </w:p>
    <w:p w:rsidR="003A0573" w:rsidRDefault="003A0573">
      <w:pPr>
        <w:pStyle w:val="EcoNormal"/>
        <w:ind w:firstLine="540"/>
        <w:jc w:val="both"/>
      </w:pPr>
      <w:r>
        <w:t>10. На территориях округов санитарной и горно-санитарной охраны лечебно-оздоровительных местностей и курортов федерального значения устанавливается режим хозяйственной деятельности, запрещающий всякие работы, загрязняющие почву, воду и воздух, наносящие ущерб лесам, зеленым насаждениям, ведущие к развитию эрозионных процессов и отрицательно влияющие на природные лечебные ресурсы и санитарное и экологическое состояние территорий. Указанный режим должен также предусматривать выполнение санитарно-оздоровительных, природоохранных и других мероприятий.</w:t>
      </w:r>
    </w:p>
    <w:p w:rsidR="003A0573" w:rsidRDefault="003A0573">
      <w:pPr>
        <w:pStyle w:val="EcoNormal"/>
        <w:ind w:firstLine="540"/>
        <w:jc w:val="both"/>
      </w:pPr>
      <w:r>
        <w:t>11. Округа санитарной и горно-санитарной охраны включают в себя территории лечебно-оздоровительных местностей и курортов федерального значения. Для компактно расположенных лечебно-оздоровительных местностей и курортов федерального значения, представляющих собой единый курортный регион (район), может быть установлен общий округ. Округ горно-санитарной охраны также может быть установлен для территории отдельно расположенного природного объекта, имеющего лечебное значение (источник минеральных вод, месторождение лечебных грязей и другие). Внешний контур округа санитарной или горно-санитарной охраны является границей лечебно-оздоровительной местности, курорта федерального значения, курортного региона (района).</w:t>
      </w:r>
    </w:p>
    <w:p w:rsidR="003A0573" w:rsidRDefault="003A0573">
      <w:pPr>
        <w:pStyle w:val="EcoNormal"/>
        <w:ind w:firstLine="540"/>
        <w:jc w:val="both"/>
      </w:pPr>
      <w:r>
        <w:t>В составе округа выделяется до трех зон. Для лечебно-оздоровительных местностей и курортов федерального значения, не имеющих на своей территории гидроминеральной базы, месторождений лечебных грязей и других природных лечебных ресурсов, требующих строгой охраны, количество зон может быть сокращено до двух (второй и третьей), а для лечебно-оздоровительных местностей, которые представляют собой незаселенные и неосвоенные территории, - до одной (второй) зоны. Округа санитарной и горно-санитарной охраны лечебно-оздоровительных местностей и курортов федерального значения, имеющие в своем составе одну (вторую) зону, по мере освоения территории в курортных целях корректируются с выделением в их пределах третьей зоны.</w:t>
      </w:r>
    </w:p>
    <w:p w:rsidR="003A0573" w:rsidRDefault="003A0573">
      <w:pPr>
        <w:pStyle w:val="EcoNormal"/>
        <w:ind w:firstLine="540"/>
        <w:jc w:val="both"/>
      </w:pPr>
      <w:r>
        <w:t>Для отдельно расположенных природных объектов (высокодебитных восходящих источников, скважин, грязевых сопок и других), имеющих высокую степень естественной защищенности, может быть организована одна (первая) зона. Для указанных объектов, не имеющих высокой степени защищенности, выделяются первая, вторая и при необходимости третья зоны округа горно-санитарной охраны.</w:t>
      </w:r>
    </w:p>
    <w:p w:rsidR="003A0573" w:rsidRDefault="003A0573">
      <w:pPr>
        <w:pStyle w:val="EcoNormal"/>
        <w:ind w:firstLine="540"/>
        <w:jc w:val="both"/>
      </w:pPr>
      <w:bookmarkStart w:id="3" w:name="P68"/>
      <w:bookmarkEnd w:id="3"/>
      <w:r>
        <w:t>12. Режим первой зоны устанавливается для месторождений минеральных вод (для скважин, источников), месторождений лечебных грязей, месторождений других полезных ископаемых, используемых в лечебных целях, а также для оборудованных лечебных пляжей и прилегающих к ним акваторий.</w:t>
      </w:r>
    </w:p>
    <w:p w:rsidR="003A0573" w:rsidRDefault="003A0573">
      <w:pPr>
        <w:pStyle w:val="EcoNormal"/>
        <w:ind w:firstLine="540"/>
        <w:jc w:val="both"/>
      </w:pPr>
      <w:r>
        <w:t>На территории первой зоны запрещаются проживание и осуществление всех видов хозяйственной деятельности, за исключением работ, связанных с исследованием и использованием природных ресурсов в лечебных и оздоровительных целях при условии применения экологически безопасных и рациональных технологий.</w:t>
      </w:r>
    </w:p>
    <w:p w:rsidR="003A0573" w:rsidRDefault="003A0573">
      <w:pPr>
        <w:pStyle w:val="EcoNormal"/>
        <w:ind w:firstLine="540"/>
        <w:jc w:val="both"/>
      </w:pPr>
      <w:r>
        <w:t xml:space="preserve">На указанной территории разрешается осуществление связанных с эксплуатацией природных лечебных ресурсов горных и земляных работ, строительства сооружений (каптажей, </w:t>
      </w:r>
      <w:proofErr w:type="spellStart"/>
      <w:r>
        <w:t>надкаптажных</w:t>
      </w:r>
      <w:proofErr w:type="spellEnd"/>
      <w:r>
        <w:t xml:space="preserve"> зданий, насосных станций, трубопроводов, резервуаров), допускается размещение питьевых галерей и бюветов, эстакад и других устройств для добычи минеральных вод и лечебных грязей, выполнение берегоукрепительных, противооползневых и противоэрозионных работ, а также строительство и ремонт средств связи и парковых сооружений методами, не наносящими ущерба природным лечебным ресурсам.</w:t>
      </w:r>
    </w:p>
    <w:p w:rsidR="003A0573" w:rsidRDefault="003A0573">
      <w:pPr>
        <w:pStyle w:val="EcoNormal"/>
        <w:ind w:firstLine="540"/>
        <w:jc w:val="both"/>
      </w:pPr>
      <w:r>
        <w:t>В пределах первой зоны, установленной для защиты лечебного пляжа, допускается строительство пляжных сооружений с централизованными системами водоснабжения и канализации. Режим работы питьевых галерей и бюветов, размещенных в первой зоне, допускает их посещение в лечебных целях.</w:t>
      </w:r>
    </w:p>
    <w:p w:rsidR="003A0573" w:rsidRDefault="003A0573">
      <w:pPr>
        <w:pStyle w:val="EcoNormal"/>
        <w:ind w:firstLine="540"/>
        <w:jc w:val="both"/>
      </w:pPr>
      <w:r>
        <w:t xml:space="preserve">Для скважин, источников и других очагов разгрузки минеральных вод границы первой зоны </w:t>
      </w:r>
      <w:r>
        <w:lastRenderedPageBreak/>
        <w:t>устанавливаются в зависимости от степени естественной защищенности месторождения, но на расстоянии не менее 15 метров от оголовка скважины или контура очага разгрузки.</w:t>
      </w:r>
    </w:p>
    <w:p w:rsidR="003A0573" w:rsidRDefault="003A0573">
      <w:pPr>
        <w:pStyle w:val="EcoNormal"/>
        <w:ind w:firstLine="540"/>
        <w:jc w:val="both"/>
      </w:pPr>
      <w:r>
        <w:t>Для месторождений лечебных грязей границы первой зоны устанавливаются в зависимости от естественной защищенности месторождения, его типа и гидрологического режима, но на расстоянии не менее 25 метров от нулевых границ залежи или от линии максимального многолетнего уровня водоема.</w:t>
      </w:r>
    </w:p>
    <w:p w:rsidR="003A0573" w:rsidRDefault="003A0573">
      <w:pPr>
        <w:pStyle w:val="EcoNormal"/>
        <w:ind w:firstLine="540"/>
        <w:jc w:val="both"/>
      </w:pPr>
      <w:r>
        <w:t>Для лечебных пляжей, выделенных с учетом геоморфологических элементов и расчетных норм, а также для акваторий, предназначенных для лечебных купаний, границы первой зоны устанавливаются на расстоянии не менее 100 метров от контура пляжа по суше и не менее 300 метров от линии уреза воды по акватории водного объекта, а при ширине водного объекта менее 300 метров - по его противоположному берегу.</w:t>
      </w:r>
    </w:p>
    <w:p w:rsidR="003A0573" w:rsidRDefault="003A0573">
      <w:pPr>
        <w:pStyle w:val="EcoNormal"/>
        <w:ind w:firstLine="540"/>
        <w:jc w:val="both"/>
      </w:pPr>
      <w:bookmarkStart w:id="4" w:name="P75"/>
      <w:bookmarkEnd w:id="4"/>
      <w:r>
        <w:t>13. Режим второй зоны устанавливается для территории, с которой происходит сток поверхностных и грунтовых вод к месторождениям лечебных грязей, минеральным озерам и лиманам, пляжам, местам неглубокого залегания незащищенных минеральных вод, для естественных и искусственных хранилищ минеральных вод и лечебных грязей, парков, лесопарков и других зеленых насаждений, а также для территорий, занимаемых зданиями и сооружениями санаторно-курортных учреждений и предназначенных для санаторно-курортного строительства.</w:t>
      </w:r>
    </w:p>
    <w:p w:rsidR="003A0573" w:rsidRDefault="003A0573">
      <w:pPr>
        <w:pStyle w:val="EcoNormal"/>
        <w:ind w:firstLine="540"/>
        <w:jc w:val="both"/>
      </w:pPr>
      <w:r>
        <w:t>На территории второй зоны запрещаются размещение объектов и сооружений, не связанных непосредственно с созданием и развитием сферы курортного лечения и отдыха, а также проведение работ, загрязняющих окружающую природную среду и приводящих к истощению природных лечебных ресурсов, в том числе:</w:t>
      </w:r>
    </w:p>
    <w:p w:rsidR="003A0573" w:rsidRDefault="003A0573">
      <w:pPr>
        <w:pStyle w:val="EcoNormal"/>
        <w:ind w:firstLine="540"/>
        <w:jc w:val="both"/>
      </w:pPr>
      <w:r>
        <w:t>строительство новых и расширение действующих промышленных объектов, производство горных и других работ, не связанных непосредственно с освоением лечебно-оздоровительной местности, а также с развитием и благоустройством курорта;</w:t>
      </w:r>
    </w:p>
    <w:p w:rsidR="003A0573" w:rsidRDefault="003A0573">
      <w:pPr>
        <w:pStyle w:val="EcoNormal"/>
        <w:ind w:firstLine="540"/>
        <w:jc w:val="both"/>
      </w:pPr>
      <w:r>
        <w:t>строительство животноводческих и птицеводческих комплексов и ферм, устройство навозохранилищ;</w:t>
      </w:r>
    </w:p>
    <w:p w:rsidR="003A0573" w:rsidRDefault="003A0573">
      <w:pPr>
        <w:pStyle w:val="EcoNormal"/>
        <w:ind w:firstLine="540"/>
        <w:jc w:val="both"/>
      </w:pPr>
      <w:r>
        <w:t>размещение складов ядохимикатов, минеральных удобрений и горюче-смазочных материалов;</w:t>
      </w:r>
    </w:p>
    <w:p w:rsidR="003A0573" w:rsidRDefault="003A0573">
      <w:pPr>
        <w:pStyle w:val="EcoNormal"/>
        <w:ind w:firstLine="540"/>
        <w:jc w:val="both"/>
      </w:pPr>
      <w:r>
        <w:t>строительство транзитных автомобильных дорог;</w:t>
      </w:r>
    </w:p>
    <w:p w:rsidR="003A0573" w:rsidRDefault="003A0573">
      <w:pPr>
        <w:pStyle w:val="EcoNormal"/>
        <w:ind w:firstLine="540"/>
        <w:jc w:val="both"/>
      </w:pPr>
      <w:r>
        <w:t>размещение коллективных стоянок автотранспорта без соответствующей системы очистки от твердых отходов, отработанных масел и сточных вод;</w:t>
      </w:r>
    </w:p>
    <w:p w:rsidR="003A0573" w:rsidRDefault="003A0573">
      <w:pPr>
        <w:pStyle w:val="EcoNormal"/>
        <w:ind w:firstLine="540"/>
        <w:jc w:val="both"/>
      </w:pPr>
      <w:r>
        <w:t>строительство жилых домов, организация и обустройство садово-огороднических участков и палаточных туристических стоянок без централизованных систем водоснабжения и канализации;</w:t>
      </w:r>
    </w:p>
    <w:p w:rsidR="003A0573" w:rsidRDefault="003A0573">
      <w:pPr>
        <w:pStyle w:val="EcoNormal"/>
        <w:ind w:firstLine="540"/>
        <w:jc w:val="both"/>
      </w:pPr>
      <w:r>
        <w:t>размещение кладбищ и скотомогильников;</w:t>
      </w:r>
    </w:p>
    <w:p w:rsidR="003A0573" w:rsidRDefault="003A0573">
      <w:pPr>
        <w:pStyle w:val="EcoNormal"/>
        <w:ind w:firstLine="540"/>
        <w:jc w:val="both"/>
      </w:pPr>
      <w:r>
        <w:t>устройство поглощающих колодцев, полей орошения, подземной фильтрации и накопителей сточных вод;</w:t>
      </w:r>
    </w:p>
    <w:p w:rsidR="003A0573" w:rsidRDefault="003A0573">
      <w:pPr>
        <w:pStyle w:val="EcoNormal"/>
        <w:ind w:firstLine="540"/>
        <w:jc w:val="both"/>
      </w:pPr>
      <w:r>
        <w:t>складирование и захоронение промышленных, бытовых и сельскохозяйственных отходов;</w:t>
      </w:r>
    </w:p>
    <w:p w:rsidR="003A0573" w:rsidRDefault="003A0573">
      <w:pPr>
        <w:pStyle w:val="EcoNormal"/>
        <w:ind w:firstLine="540"/>
        <w:jc w:val="both"/>
      </w:pPr>
      <w:r>
        <w:t>массовый прогон и выпас скота (кроме пастбищ, обеспечивающих организацию кумысолечения);</w:t>
      </w:r>
    </w:p>
    <w:p w:rsidR="003A0573" w:rsidRDefault="003A0573">
      <w:pPr>
        <w:pStyle w:val="EcoNormal"/>
        <w:ind w:firstLine="540"/>
        <w:jc w:val="both"/>
      </w:pPr>
      <w:r>
        <w:t xml:space="preserve">использование минеральных удобрений и навозных стоков, применение ядохимикатов при борьбе с вредителями, болезнями растений и сорняками, использование химических методов борьбы с </w:t>
      </w:r>
      <w:proofErr w:type="spellStart"/>
      <w:r>
        <w:t>эвтрофикацией</w:t>
      </w:r>
      <w:proofErr w:type="spellEnd"/>
      <w:r>
        <w:t xml:space="preserve"> водоемов;</w:t>
      </w:r>
    </w:p>
    <w:p w:rsidR="003A0573" w:rsidRDefault="003A0573">
      <w:pPr>
        <w:pStyle w:val="EcoNormal"/>
        <w:ind w:firstLine="540"/>
        <w:jc w:val="both"/>
      </w:pPr>
      <w:r>
        <w:t>сброс сточных и дренажных вод в водные объекты (за исключением сброса очищенных вод через специальные глубоководные выпуски), а также другие виды водопользования, отрицательно влияющие на санитарное и экологическое состояние этих объектов;</w:t>
      </w:r>
    </w:p>
    <w:p w:rsidR="003A0573" w:rsidRDefault="003A0573">
      <w:pPr>
        <w:pStyle w:val="EcoNormal"/>
        <w:ind w:firstLine="540"/>
        <w:jc w:val="both"/>
      </w:pPr>
      <w:r>
        <w:t>вырубка зеленых насаждений, кроме рубок ухода за лесом и санитарных рубок, и другое использование земельных участков, лесных угодий и водоемов, которое может привести к ухудшению качества или уменьшению количества природных лечебных ресурсов лечебно-оздоровительной местности и курорта федерального значения.</w:t>
      </w:r>
    </w:p>
    <w:p w:rsidR="003A0573" w:rsidRDefault="003A0573">
      <w:pPr>
        <w:pStyle w:val="EcoNormal"/>
        <w:ind w:firstLine="540"/>
        <w:jc w:val="both"/>
      </w:pPr>
      <w:r>
        <w:t>При массовом распространении опасных и карантинных вредителей и болезней растений в парках, лесопарках и других зеленых насаждениях разрешается применение по согласованию с органами санитарно-эпидемиологического надзора нетоксичных для человека и быстро разлагающихся в природной среде ядохимикатов при условии выполнения этой работы специализированными организациями.</w:t>
      </w:r>
    </w:p>
    <w:p w:rsidR="003A0573" w:rsidRDefault="003A0573">
      <w:pPr>
        <w:pStyle w:val="EcoNormal"/>
        <w:ind w:firstLine="540"/>
        <w:jc w:val="both"/>
      </w:pPr>
      <w:r>
        <w:lastRenderedPageBreak/>
        <w:t>Границы второй зоны устанавливаются:</w:t>
      </w:r>
    </w:p>
    <w:p w:rsidR="003A0573" w:rsidRDefault="003A0573">
      <w:pPr>
        <w:pStyle w:val="EcoNormal"/>
        <w:ind w:firstLine="540"/>
        <w:jc w:val="both"/>
      </w:pPr>
      <w:r>
        <w:t xml:space="preserve">для месторождений минеральных вод с учетом </w:t>
      </w:r>
      <w:proofErr w:type="spellStart"/>
      <w:r>
        <w:t>геоструктурных</w:t>
      </w:r>
      <w:proofErr w:type="spellEnd"/>
      <w:r>
        <w:t xml:space="preserve"> и гидрогеологических условий территории;</w:t>
      </w:r>
    </w:p>
    <w:p w:rsidR="003A0573" w:rsidRDefault="003A0573">
      <w:pPr>
        <w:pStyle w:val="EcoNormal"/>
        <w:ind w:firstLine="540"/>
        <w:jc w:val="both"/>
      </w:pPr>
      <w:r>
        <w:t>для месторождений лечебных грязей по линии ближайших водоразделов поверхностного и грунтового стоков;</w:t>
      </w:r>
    </w:p>
    <w:p w:rsidR="003A0573" w:rsidRDefault="003A0573">
      <w:pPr>
        <w:pStyle w:val="EcoNormal"/>
        <w:ind w:firstLine="540"/>
        <w:jc w:val="both"/>
      </w:pPr>
      <w:r>
        <w:t xml:space="preserve">для других месторождений полезных ископаемых, отнесенных к категории лечебных, с учетом </w:t>
      </w:r>
      <w:proofErr w:type="spellStart"/>
      <w:r>
        <w:t>геоструктурных</w:t>
      </w:r>
      <w:proofErr w:type="spellEnd"/>
      <w:r>
        <w:t xml:space="preserve"> и геоморфологических особенностей их залегания;</w:t>
      </w:r>
    </w:p>
    <w:p w:rsidR="003A0573" w:rsidRDefault="003A0573">
      <w:pPr>
        <w:pStyle w:val="EcoNormal"/>
        <w:ind w:firstLine="540"/>
        <w:jc w:val="both"/>
      </w:pPr>
      <w:r>
        <w:t>для природных лечебных факторов, не относящихся к недрам, с учетом рельефа и ландшафта местности, розы ветров, других возможных природных особенностей, а также с учетом соответствующих нормативных документов.</w:t>
      </w:r>
    </w:p>
    <w:p w:rsidR="003A0573" w:rsidRDefault="003A0573">
      <w:pPr>
        <w:pStyle w:val="EcoNormal"/>
        <w:ind w:firstLine="540"/>
        <w:jc w:val="both"/>
      </w:pPr>
      <w:r>
        <w:t>При необходимости границы второй зоны могут обосновываться гидродинамическими и другими расчетами.</w:t>
      </w:r>
    </w:p>
    <w:p w:rsidR="003A0573" w:rsidRDefault="003A0573">
      <w:pPr>
        <w:pStyle w:val="EcoNormal"/>
        <w:ind w:firstLine="540"/>
        <w:jc w:val="both"/>
      </w:pPr>
      <w:bookmarkStart w:id="5" w:name="P97"/>
      <w:bookmarkEnd w:id="5"/>
      <w:r>
        <w:t>14. Режим третьей зоны устанавливается для ближайших областей питания и участков разгрузки минеральных вод, водосборных площадей месторождений лечебных грязей, месторождений других полезных ископаемых, отнесенных к категории лечебных, а также для территорий, обеспечивающих защиту природных лечебных ресурсов от неблагоприятного техногенного воздействия.</w:t>
      </w:r>
    </w:p>
    <w:p w:rsidR="003A0573" w:rsidRDefault="003A0573">
      <w:pPr>
        <w:pStyle w:val="EcoNormal"/>
        <w:ind w:firstLine="540"/>
        <w:jc w:val="both"/>
      </w:pPr>
      <w:r>
        <w:t>На территории третьей зоны вводятся ограничения на размещение промышленных и сельскохозяйственных объектов и сооружений, а также на осуществление хозяйственной деятельности, сопровождающейся загрязнением окружающей природной среды, природных лечебных ресурсов и их истощением. Допускаются только те виды работ, которые не окажут отрицательного влияния на природные лечебные ресурсы и санитарное состояние лечебно-оздоровительной местности или курорта федерального значения.</w:t>
      </w:r>
    </w:p>
    <w:p w:rsidR="003A0573" w:rsidRDefault="003A0573">
      <w:pPr>
        <w:pStyle w:val="EcoNormal"/>
        <w:ind w:firstLine="540"/>
        <w:jc w:val="both"/>
      </w:pPr>
      <w:r>
        <w:t>Границы третьей зоны определяются по совокупности площадей распространения всех природных лечебных факторов и объектов с учетом возможного воздействия на них источников загрязнения.</w:t>
      </w:r>
    </w:p>
    <w:p w:rsidR="003A0573" w:rsidRDefault="003A0573">
      <w:pPr>
        <w:pStyle w:val="EcoNormal"/>
        <w:ind w:firstLine="540"/>
        <w:jc w:val="both"/>
      </w:pPr>
      <w:r>
        <w:t>15. Границы округа санитарной или горно-санитарной охраны совпадают с внешними границами третьей зоны, а при ее отсутствии или совпадении на отдельных участках с границами второй либо первой зоны - с внешними границами этих зон.</w:t>
      </w:r>
    </w:p>
    <w:p w:rsidR="003A0573" w:rsidRDefault="003A0573">
      <w:pPr>
        <w:pStyle w:val="EcoNormal"/>
        <w:ind w:firstLine="540"/>
        <w:jc w:val="both"/>
      </w:pPr>
      <w:r>
        <w:t>16. Проектируемые в пределах округов санитарной и горно-санитарной охраны объекты подлежат государственной экологической и санитарно-эпидемиологической экспертизе в установленном порядке.</w:t>
      </w:r>
    </w:p>
    <w:p w:rsidR="003A0573" w:rsidRDefault="003A0573">
      <w:pPr>
        <w:pStyle w:val="EcoNormal"/>
        <w:ind w:firstLine="540"/>
        <w:jc w:val="both"/>
      </w:pPr>
      <w:r>
        <w:t>17. Развитие и застройка территорий в пределах округов санитарной и горно-санитарной охраны осуществляются в строгом соответствии с генеральным планом курорта федерального значения, утвержденным в установленном порядке.</w:t>
      </w:r>
    </w:p>
    <w:p w:rsidR="003A0573" w:rsidRDefault="003A0573">
      <w:pPr>
        <w:pStyle w:val="EcoNormal"/>
        <w:ind w:firstLine="540"/>
        <w:jc w:val="both"/>
      </w:pPr>
      <w:r>
        <w:t>18. Границы и режим округов санитарной и горно-санитарной охраны лечебно-оздоровительных местностей и курортов федерального значения утверждаются Правительством Российской Федерации по совместному представлению органа исполнительной власти субъекта Российской Федерации и Министерства здравоохранения Российской Федерации.</w:t>
      </w:r>
    </w:p>
    <w:p w:rsidR="003A0573" w:rsidRDefault="003A0573">
      <w:pPr>
        <w:pStyle w:val="EcoNormal"/>
        <w:ind w:firstLine="540"/>
        <w:jc w:val="both"/>
      </w:pPr>
      <w:r>
        <w:t>19. В случае, когда округ санитарной или горно-санитарной охраны лечебно-оздоровительной местности или курорта федерального значения распространяется на территории двух или более субъектов Российской Федерации, предложения по установлению его границ и режима функционирования согласовываются в установленном порядке с соответствующим органом исполнительной власти каждого субъекта Российской Федерации.</w:t>
      </w:r>
    </w:p>
    <w:p w:rsidR="003A0573" w:rsidRDefault="003A0573">
      <w:pPr>
        <w:pStyle w:val="EcoNormal"/>
      </w:pPr>
    </w:p>
    <w:p w:rsidR="003A0573" w:rsidRDefault="003A0573">
      <w:pPr>
        <w:pStyle w:val="EcoNormal"/>
        <w:jc w:val="center"/>
        <w:outlineLvl w:val="1"/>
      </w:pPr>
      <w:r>
        <w:t>Обеспечение санитарной и горно-санитарной охраны</w:t>
      </w:r>
    </w:p>
    <w:p w:rsidR="003A0573" w:rsidRDefault="003A0573">
      <w:pPr>
        <w:pStyle w:val="EcoNormal"/>
        <w:jc w:val="center"/>
      </w:pPr>
      <w:r>
        <w:t>лечебно-оздоровительных местностей и курортов</w:t>
      </w:r>
    </w:p>
    <w:p w:rsidR="003A0573" w:rsidRDefault="003A0573">
      <w:pPr>
        <w:pStyle w:val="EcoNormal"/>
        <w:jc w:val="center"/>
      </w:pPr>
      <w:r>
        <w:t>федерального значения</w:t>
      </w:r>
    </w:p>
    <w:p w:rsidR="003A0573" w:rsidRDefault="003A0573">
      <w:pPr>
        <w:pStyle w:val="EcoNormal"/>
      </w:pPr>
    </w:p>
    <w:p w:rsidR="003A0573" w:rsidRDefault="003A0573">
      <w:pPr>
        <w:pStyle w:val="EcoNormal"/>
        <w:ind w:firstLine="540"/>
        <w:jc w:val="both"/>
      </w:pPr>
      <w:r>
        <w:t>20. Обеспечение установленного режима санитарной и горно-санитарной охраны лечебно-оздоровительных местностей и курортов федерального значения осуществляют:</w:t>
      </w:r>
    </w:p>
    <w:p w:rsidR="003A0573" w:rsidRDefault="003A0573">
      <w:pPr>
        <w:pStyle w:val="EcoNormal"/>
        <w:ind w:firstLine="540"/>
        <w:jc w:val="both"/>
      </w:pPr>
      <w:r>
        <w:t>в первой зоне пользователи природных лечебных ресурсов;</w:t>
      </w:r>
    </w:p>
    <w:p w:rsidR="003A0573" w:rsidRDefault="003A0573">
      <w:pPr>
        <w:pStyle w:val="EcoNormal"/>
        <w:ind w:firstLine="540"/>
        <w:jc w:val="both"/>
      </w:pPr>
      <w:r>
        <w:t>во второй и третьей зонах пользователи природных лечебных ресурсов, землепользователи и проживающие в этих зонах граждане.</w:t>
      </w:r>
    </w:p>
    <w:p w:rsidR="003A0573" w:rsidRDefault="003A0573">
      <w:pPr>
        <w:pStyle w:val="EcoNormal"/>
        <w:ind w:firstLine="540"/>
        <w:jc w:val="both"/>
      </w:pPr>
      <w:r>
        <w:lastRenderedPageBreak/>
        <w:t>21. Вынесение на местность установленных границ округа санитарной или горно-санитарной охраны осуществляет орган местного самоуправления не позднее чем через шесть месяцев после утверждения округа.</w:t>
      </w:r>
    </w:p>
    <w:p w:rsidR="003A0573" w:rsidRDefault="003A0573">
      <w:pPr>
        <w:pStyle w:val="EcoNormal"/>
        <w:ind w:firstLine="540"/>
        <w:jc w:val="both"/>
      </w:pPr>
      <w:r>
        <w:t>Оповещение физических и юридических лиц об установленных границах и о режиме, действующем в каждой из зон округа санитарной или горно-санитарной охраны, производится в установленном порядке.</w:t>
      </w:r>
    </w:p>
    <w:p w:rsidR="003A0573" w:rsidRDefault="003A0573">
      <w:pPr>
        <w:pStyle w:val="EcoNormal"/>
        <w:ind w:firstLine="540"/>
        <w:jc w:val="both"/>
      </w:pPr>
      <w:r>
        <w:t>22. Мероприятия по контролю за разработкой на территориях лечебно-оздоровительных местностей и курортов федерального значения природных ресурсов, отнесенных к категории полезных ископаемых, осуществляют органы Федеральной службы по экологическому, технологическому и атомному надзору и Федеральной службы по надзору в сфере природопользования в пределах своей компетенции.</w:t>
      </w:r>
    </w:p>
    <w:p w:rsidR="003A0573" w:rsidRDefault="003A0573">
      <w:pPr>
        <w:pStyle w:val="EcoNormal"/>
        <w:ind w:firstLine="540"/>
        <w:jc w:val="both"/>
      </w:pPr>
      <w:r>
        <w:t>23. Государственный надзор в области обеспечения санитарной или горно-санитарной охраны природных лечебных ресурсов, лечебно-оздоровительных местностей и курортов на территориях лечебно-оздоровительных местностей и курортов федерального значения, а также на объектах, расположенных за пределами этих территорий, но оказывающих на них вредное техногенное воздействие, осуществляют в пределах своей компетенции Федеральная служба по надзору в сфере природопользования при осуществлении федерального государственного экологического надзора и Федеральная служба по надзору в сфере защиты прав потребителей и благополучия человека при осуществлении федерального государственного санитарно-эпидемиологического надзора.</w:t>
      </w:r>
    </w:p>
    <w:p w:rsidR="003A0573" w:rsidRDefault="003A0573">
      <w:pPr>
        <w:pStyle w:val="EcoNormal"/>
      </w:pPr>
    </w:p>
    <w:p w:rsidR="003A0573" w:rsidRDefault="003A0573">
      <w:pPr>
        <w:pStyle w:val="EcoNormal"/>
      </w:pPr>
    </w:p>
    <w:p w:rsidR="003A0573" w:rsidRDefault="003A057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82C45" w:rsidRDefault="00B82C4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A05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3A05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A057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