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02483" w:rsidRPr="00402483" w:rsidRDefault="00402483" w:rsidP="004024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483">
        <w:rPr>
          <w:rFonts w:ascii="Times New Roman" w:hAnsi="Times New Roman" w:cs="Times New Roman"/>
          <w:b/>
          <w:sz w:val="24"/>
          <w:szCs w:val="24"/>
        </w:rPr>
        <w:t>ОБ УТВЕРЖДЕНИИ ПРАВИЛ ОСУЩЕСТВЛЕНИЯ ДЕЯТЕЛЬНОСТИ РЕГИОНАЛЬНЫХ ОПЕРАТОРОВ ПО ОБРАЩЕНИЮ С ТВЕРДЫМИ КОММУНАЛЬНЫМИ ОТХОДАМИ НА ТЕРРИТОРИИ РЕСПУБЛИКИ БАШКОРТОСТАН</w:t>
      </w: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от 29 ноября 2017 года N 555</w:t>
      </w: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ОБ УТВЕРЖДЕНИИ ПРАВИЛ ОСУЩЕСТВЛЕНИЯ ДЕЯТЕЛЬНОСТИ РЕГИОНАЛЬНЫХ ОПЕРАТОРОВ ПО ОБРАЩЕНИЮ С ТВЕРДЫМИ КОММУНАЛЬНЫМИ ОТХОДАМИ НА ТЕРРИТОРИИ РЕСПУБЛИКИ БАШКОРТОСТАН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"Об отходах производства и потребления", с пунктом 17 статьи 5 Закона Республики Башкортостан "Об отходах производства и потребления" Правительство Республики Башкортостан постановляет: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1. Утвердить прилагаемые Правила осуществления деятельности региональных операторов по обращению с твердыми коммунальными отходами на территории Республики Башкортостан.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0248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02483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Премьер-министра Правительства Республики Башкортостан Самедова Ф.А.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Премьер-министр</w:t>
      </w: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Р.Х.МАРДАНОВ</w:t>
      </w:r>
    </w:p>
    <w:p w:rsid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lastRenderedPageBreak/>
        <w:t>ПРАВИЛА ОСУЩЕСТВЛЕНИЯ ДЕЯТЕЛЬНОСТИ РЕГИОНАЛЬНЫХ ОПЕРАТОРОВ ПО ОБРАЩЕНИЮ С ТВЕРДЫМИ КОММУНАЛЬНЫМИ ОТХОДАМИ НА ТЕРРИТОРИИ РЕСПУБЛИКИ БАШКОРТОСТАН</w:t>
      </w:r>
    </w:p>
    <w:p w:rsidR="00402483" w:rsidRPr="00402483" w:rsidRDefault="00402483" w:rsidP="004024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Утверждены</w:t>
      </w: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402483" w:rsidRPr="00402483" w:rsidRDefault="00402483" w:rsidP="00402483">
      <w:pPr>
        <w:jc w:val="right"/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от 29 ноября 2017 года N 555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1.1. Настоящие Правила определяют цели, задачи, функции и порядок осуществления деятельности региональных операторов по обращению с твердыми коммунальными отходами на территории Республики Башкортостан (далее соответственно - Правила; Региональный оператор).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1.2. Региональный оператор осуществляет свою деятельность на основании соглашения об организации деятельности по обращению с твердыми коммунальными отходами, заключенного в установленном порядке с Министерством природопользования и экологии Республики Башкортостан (далее соответственно - Соглашение; Министерство).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1.3. В настоящих Правилах используются термины и определения согласно Федеральному закону "Об отходах производства и потребления", Закону Республики Башкортостан "Об отходах производства и потребления", а также следующие понятия: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Региональный оператор - юридическое лицо, обязанное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сбора которых находятся в зоне деятельности Регионального оператора;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lastRenderedPageBreak/>
        <w:t xml:space="preserve">потребитель - собственник твердых коммунальных отходов или уполномоченное им лицо, </w:t>
      </w:r>
      <w:proofErr w:type="gramStart"/>
      <w:r w:rsidRPr="00402483">
        <w:rPr>
          <w:rFonts w:ascii="Times New Roman" w:hAnsi="Times New Roman" w:cs="Times New Roman"/>
          <w:sz w:val="24"/>
          <w:szCs w:val="24"/>
        </w:rPr>
        <w:t>заключившие</w:t>
      </w:r>
      <w:proofErr w:type="gramEnd"/>
      <w:r w:rsidRPr="00402483">
        <w:rPr>
          <w:rFonts w:ascii="Times New Roman" w:hAnsi="Times New Roman" w:cs="Times New Roman"/>
          <w:sz w:val="24"/>
          <w:szCs w:val="24"/>
        </w:rPr>
        <w:t xml:space="preserve"> или обязанные заключить с Региональным оператором договор на оказание услуг по обращению с твердыми коммунальными отходами.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2. ЦЕЛИ И ЗАДАЧИ ДЕЯТЕЛЬНОСТИ РЕГИОНАЛЬНОГО ОПЕРАТОРА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402483">
        <w:rPr>
          <w:rFonts w:ascii="Times New Roman" w:hAnsi="Times New Roman" w:cs="Times New Roman"/>
          <w:sz w:val="24"/>
          <w:szCs w:val="24"/>
        </w:rPr>
        <w:t>Целью деятельности Регионального оператора является обеспечение сбора, транспортирования, обработки, утилизации, обезвреживания, захоронения твердых коммунальных отходов на территории Республики Башкортостан в соответствии с Правилами обращения с твердыми коммунальными отходами, утвержденными Постановлением Правительства Российской Федерации от 12 ноября 2016 года N 1156, территориальной схемой обращения с отходами, в том числе твердыми коммунальными отходами, Республики Башкортостан, утвержденной Постановлением Правительства Республики Башкортостан от 3</w:t>
      </w:r>
      <w:proofErr w:type="gramEnd"/>
      <w:r w:rsidRPr="00402483">
        <w:rPr>
          <w:rFonts w:ascii="Times New Roman" w:hAnsi="Times New Roman" w:cs="Times New Roman"/>
          <w:sz w:val="24"/>
          <w:szCs w:val="24"/>
        </w:rPr>
        <w:t xml:space="preserve"> ноября 2016 года N 480 (далее - территориальная схема), государственной программой Республики Башкортостан "Экология и природные ресурсы Республики Башкортостан", утвержденной Постановлением Правительства Республики Башкортостан от 18 февраля 2014 года N 61 (с последующими изменениями) (далее - Государственная программа).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2.2. Задачами деятельности Регионального оператора являются: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1) планирование, регулирование и контроль деятельности в сфере обращения с твердыми коммунальными отходами на территории Республики Башкортостан;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2) координация деятельности лиц, осуществляющих деятельность в сфере обращения с твердыми коммунальными отходами;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3) осуществление взаимодействия организаций, осуществляющих деятельность в сфере обращения с твердыми коммунальными отходами, с федеральными органами государственной власти, республиканскими исполнительными органами государственной власти, органами местного самоуправления муниципальных образований Республики Башкортостан, физическими и юридическими лицами;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4) предоставление услуг по обращению с твердыми коммунальными отходами по регулируемым ценам (тарифам) в соответствии с законодательством Российской Федерации и Республики Башкортостан, в том числе с Постановлением Правительства Российской Федерации от 30 мая 2016 года N 484 "О ценообразовании в области обращения с твердыми коммунальными отходами" (с последующими изменениями).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lastRenderedPageBreak/>
        <w:t>3. ФУНКЦИИ РЕГИОНАЛЬНОГО ОПЕРАТОРА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3.1. Региональный оператор осуществляет следующие функции: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1) заключает договоры на оказание услуг по обращению с твердыми коммунальными отходами с их потребителями в соответствии с территориальной схемой;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2) заключает договоры с операторами по обращению с твердыми коммунальными отходами, владеющими объектами по обработке, обезвреживанию и (или) захоронению твердых коммунальных отходов, использование которых предусмотрено территориальной схемой;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3) принимает твердые коммунальные отходы в объеме и местах, которые определены в договорах на оказание услуг по обращению с твердыми коммунальными отходами с потребителями твердых коммунальных отходов, и обеспечивает их сбор, транспортирование, обработку, обезвреживание, захоронение в соответствии с законодательством Российской Федерации;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4) вносит предложения в проекты решений при формировании и реализации Правительством Республики Башкортостан и республиканскими исполнительными органами государственной власти программ в сфере обращения с твердыми коммунальными отходами;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5) вносит предложения по совершенствованию нормативных правовых актов, регламентирующих отношения в сфере обращения с твердыми коммунальными отходами;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6) вносит плату за негативное воздействие на окружающую среду при размещении твердых коммунальных отходов в случаях, предусмотренных Федеральным законом "Об отходах производства и потребления";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7) рассматривает претензии, жалобы, заявления потребителей услуг в сфере обращения с твердыми коммунальными отходами, принимает соответствующие решения в пределах своей компетенции;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lastRenderedPageBreak/>
        <w:t>8) ликвидирует места несанкционированного размещения твердых коммунальных отходов согласно Правилам обращения с твердыми коммунальными отходами, утвержденным Постановлением Правительства Российской Федерации от 12 ноября 2016 года N 1156;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9) в соответствии с территориальной схемой и Государственной программой, соглашением с Региональным оператором разрабатывает и реализует за счет собственных и привлеченных средств инвестиционные программы в сфере обращения с твердыми коммунальными отходами, в том числе по созданию объектов их обработки, утилизации, обезвреживания и захоронения, в рамках установленных полномочий;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10) создает и (или) содержит контейнерные площадки с указанием мест их нахождения в соответствии с законодательством Российской Федерации;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11) несет ответственность за обращение с твердыми коммунальными отходами с момента погрузки таких отходов в мусоровоз в местах их сбора и накопления;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02483">
        <w:rPr>
          <w:rFonts w:ascii="Times New Roman" w:hAnsi="Times New Roman" w:cs="Times New Roman"/>
          <w:sz w:val="24"/>
          <w:szCs w:val="24"/>
        </w:rPr>
        <w:t>12) осуществляет обеспечение доступа к информации в сфере обращения с твердыми коммунальными отходами, в том числе путем представления в исполнительный орган государственной власти Республики Башкортостан, уполномоченный в сфере государственного регулирования цен (тарифов) и ценообразования, соответствующих сведений в объеме и порядке, предусмотренном Постановлением Правительства Российской Федерации от 21 июня 2016 года N 564 "Об утверждении стандартов раскрытия информации в области обращения</w:t>
      </w:r>
      <w:proofErr w:type="gramEnd"/>
      <w:r w:rsidRPr="00402483">
        <w:rPr>
          <w:rFonts w:ascii="Times New Roman" w:hAnsi="Times New Roman" w:cs="Times New Roman"/>
          <w:sz w:val="24"/>
          <w:szCs w:val="24"/>
        </w:rPr>
        <w:t xml:space="preserve"> с твердыми коммунальными отходами".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4. ВЗАИМОДЕЙСТВИЕ РЕГИОНАЛЬНОГО ОПЕРАТОРА С МИНИСТЕРСТВОМ</w:t>
      </w:r>
    </w:p>
    <w:p w:rsidR="00402483" w:rsidRPr="00402483" w:rsidRDefault="00402483" w:rsidP="00402483">
      <w:pPr>
        <w:rPr>
          <w:rFonts w:ascii="Times New Roman" w:hAnsi="Times New Roman" w:cs="Times New Roman"/>
          <w:sz w:val="24"/>
          <w:szCs w:val="24"/>
        </w:rPr>
      </w:pPr>
    </w:p>
    <w:p w:rsidR="004405F6" w:rsidRPr="004405F6" w:rsidRDefault="00402483" w:rsidP="00402483">
      <w:pPr>
        <w:rPr>
          <w:rFonts w:ascii="Times New Roman" w:hAnsi="Times New Roman" w:cs="Times New Roman"/>
          <w:sz w:val="24"/>
          <w:szCs w:val="24"/>
        </w:rPr>
      </w:pPr>
      <w:r w:rsidRPr="00402483">
        <w:rPr>
          <w:rFonts w:ascii="Times New Roman" w:hAnsi="Times New Roman" w:cs="Times New Roman"/>
          <w:sz w:val="24"/>
          <w:szCs w:val="24"/>
        </w:rPr>
        <w:t>4.1. Региональный оператор по запросу Министерства в течение 5 рабочих дней со дня регистрации запроса представляет запрашиваемую информацию, относящуюся к сфере деятельности Регионального оператора, в электронном виде и на бумажном носителе.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b7893f6aac2472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