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2965D5" w:rsidRPr="002965D5" w:rsidRDefault="002965D5" w:rsidP="002965D5">
      <w:pPr>
        <w:jc w:val="center"/>
        <w:rPr>
          <w:rFonts w:ascii="Times New Roman" w:hAnsi="Times New Roman" w:cs="Times New Roman"/>
          <w:b/>
          <w:sz w:val="24"/>
          <w:szCs w:val="24"/>
        </w:rPr>
      </w:pPr>
      <w:r w:rsidRPr="002965D5">
        <w:rPr>
          <w:rFonts w:ascii="Times New Roman" w:hAnsi="Times New Roman" w:cs="Times New Roman"/>
          <w:b/>
          <w:sz w:val="24"/>
          <w:szCs w:val="24"/>
        </w:rPr>
        <w:t>ОБ УТВЕРЖДЕНИИ ПОРЯДКА И ФОРМЫ ВЕДЕНИЯ ЭКОЛОГИЧЕСКОГО ПАСПОРТА ТЕРРИТОРИИ РЕСПУБЛИКИ ДАГЕСТАН</w:t>
      </w:r>
    </w:p>
    <w:p w:rsidR="002965D5" w:rsidRPr="002965D5" w:rsidRDefault="002965D5" w:rsidP="002965D5">
      <w:pPr>
        <w:jc w:val="center"/>
        <w:rPr>
          <w:rFonts w:ascii="Times New Roman" w:hAnsi="Times New Roman" w:cs="Times New Roman"/>
          <w:b/>
          <w:sz w:val="24"/>
          <w:szCs w:val="24"/>
        </w:rPr>
      </w:pPr>
    </w:p>
    <w:p w:rsidR="002965D5" w:rsidRPr="002965D5" w:rsidRDefault="002965D5" w:rsidP="002965D5">
      <w:pPr>
        <w:jc w:val="center"/>
        <w:rPr>
          <w:rFonts w:ascii="Times New Roman" w:hAnsi="Times New Roman" w:cs="Times New Roman"/>
          <w:sz w:val="24"/>
          <w:szCs w:val="24"/>
        </w:rPr>
      </w:pPr>
    </w:p>
    <w:p w:rsidR="002965D5" w:rsidRPr="002965D5" w:rsidRDefault="002965D5" w:rsidP="002965D5">
      <w:pPr>
        <w:jc w:val="center"/>
        <w:rPr>
          <w:rFonts w:ascii="Times New Roman" w:hAnsi="Times New Roman" w:cs="Times New Roman"/>
          <w:sz w:val="24"/>
          <w:szCs w:val="24"/>
        </w:rPr>
      </w:pPr>
      <w:r w:rsidRPr="002965D5">
        <w:rPr>
          <w:rFonts w:ascii="Times New Roman" w:hAnsi="Times New Roman" w:cs="Times New Roman"/>
          <w:sz w:val="24"/>
          <w:szCs w:val="24"/>
        </w:rPr>
        <w:t>МИНИСТЕРСТВО ПРИРОДНЫХ РЕСУРСОВ И ЭКОЛОГИИ РЕСПУБЛИКИ ДАГЕСТАН</w:t>
      </w:r>
    </w:p>
    <w:p w:rsidR="002965D5" w:rsidRPr="002965D5" w:rsidRDefault="002965D5" w:rsidP="002965D5">
      <w:pPr>
        <w:jc w:val="center"/>
        <w:rPr>
          <w:rFonts w:ascii="Times New Roman" w:hAnsi="Times New Roman" w:cs="Times New Roman"/>
          <w:sz w:val="24"/>
          <w:szCs w:val="24"/>
        </w:rPr>
      </w:pPr>
    </w:p>
    <w:p w:rsidR="002965D5" w:rsidRPr="002965D5" w:rsidRDefault="002965D5" w:rsidP="002965D5">
      <w:pPr>
        <w:jc w:val="center"/>
        <w:rPr>
          <w:rFonts w:ascii="Times New Roman" w:hAnsi="Times New Roman" w:cs="Times New Roman"/>
          <w:sz w:val="24"/>
          <w:szCs w:val="24"/>
        </w:rPr>
      </w:pPr>
      <w:r w:rsidRPr="002965D5">
        <w:rPr>
          <w:rFonts w:ascii="Times New Roman" w:hAnsi="Times New Roman" w:cs="Times New Roman"/>
          <w:sz w:val="24"/>
          <w:szCs w:val="24"/>
        </w:rPr>
        <w:t>ПРИКАЗ</w:t>
      </w:r>
    </w:p>
    <w:p w:rsidR="002965D5" w:rsidRPr="002965D5" w:rsidRDefault="002965D5" w:rsidP="002965D5">
      <w:pPr>
        <w:jc w:val="center"/>
        <w:rPr>
          <w:rFonts w:ascii="Times New Roman" w:hAnsi="Times New Roman" w:cs="Times New Roman"/>
          <w:sz w:val="24"/>
          <w:szCs w:val="24"/>
        </w:rPr>
      </w:pPr>
    </w:p>
    <w:p w:rsidR="002965D5" w:rsidRPr="002965D5" w:rsidRDefault="002965D5" w:rsidP="002965D5">
      <w:pPr>
        <w:jc w:val="center"/>
        <w:rPr>
          <w:rFonts w:ascii="Times New Roman" w:hAnsi="Times New Roman" w:cs="Times New Roman"/>
          <w:sz w:val="24"/>
          <w:szCs w:val="24"/>
        </w:rPr>
      </w:pPr>
      <w:r w:rsidRPr="002965D5">
        <w:rPr>
          <w:rFonts w:ascii="Times New Roman" w:hAnsi="Times New Roman" w:cs="Times New Roman"/>
          <w:sz w:val="24"/>
          <w:szCs w:val="24"/>
        </w:rPr>
        <w:t>от 11 февраля 2015 года N 61</w:t>
      </w:r>
    </w:p>
    <w:p w:rsidR="002965D5" w:rsidRPr="002965D5" w:rsidRDefault="002965D5" w:rsidP="002965D5">
      <w:pPr>
        <w:jc w:val="center"/>
        <w:rPr>
          <w:rFonts w:ascii="Times New Roman" w:hAnsi="Times New Roman" w:cs="Times New Roman"/>
          <w:sz w:val="24"/>
          <w:szCs w:val="24"/>
        </w:rPr>
      </w:pPr>
    </w:p>
    <w:p w:rsidR="002965D5" w:rsidRPr="002965D5" w:rsidRDefault="002965D5" w:rsidP="002965D5">
      <w:pPr>
        <w:jc w:val="center"/>
        <w:rPr>
          <w:rFonts w:ascii="Times New Roman" w:hAnsi="Times New Roman" w:cs="Times New Roman"/>
          <w:sz w:val="24"/>
          <w:szCs w:val="24"/>
        </w:rPr>
      </w:pPr>
      <w:r w:rsidRPr="002965D5">
        <w:rPr>
          <w:rFonts w:ascii="Times New Roman" w:hAnsi="Times New Roman" w:cs="Times New Roman"/>
          <w:sz w:val="24"/>
          <w:szCs w:val="24"/>
        </w:rPr>
        <w:t>ОБ УТВЕРЖДЕНИИ ПОРЯДКА И ФОРМЫ ВЕДЕНИЯ ЭКОЛОГИЧЕСКОГО ПАСПОРТА ТЕРРИТОРИИ РЕСПУБЛИКИ ДАГЕСТАН</w:t>
      </w:r>
    </w:p>
    <w:p w:rsidR="002965D5" w:rsidRPr="002965D5" w:rsidRDefault="002965D5" w:rsidP="002965D5">
      <w:pPr>
        <w:jc w:val="cente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Зарегистрировано в Минюсте РД 24 февраля 2015 года N 3252</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Во исполнение пункта 3.1 Положения об организации и осуществлении экологической паспортизации территории Республики Дагестан, утвержденного постановлением Правительства Республики Дагестан от 12 декабря 2014 года N 622 ("</w:t>
      </w:r>
      <w:proofErr w:type="gramStart"/>
      <w:r w:rsidRPr="002965D5">
        <w:rPr>
          <w:rFonts w:ascii="Times New Roman" w:hAnsi="Times New Roman" w:cs="Times New Roman"/>
          <w:sz w:val="24"/>
          <w:szCs w:val="24"/>
        </w:rPr>
        <w:t>Дагестанская</w:t>
      </w:r>
      <w:proofErr w:type="gramEnd"/>
      <w:r w:rsidRPr="002965D5">
        <w:rPr>
          <w:rFonts w:ascii="Times New Roman" w:hAnsi="Times New Roman" w:cs="Times New Roman"/>
          <w:sz w:val="24"/>
          <w:szCs w:val="24"/>
        </w:rPr>
        <w:t xml:space="preserve"> правда", 2015, N 54-55), приказываю:</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1. Утвердить прилагаемый Порядок и форму ведения Экологического паспорта территории Республики Дагестан.</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 Рекомендовать органам местного самоуправления Республики Дагестан при разработке экологических паспортов муниципальных районов и городских округов Республики Дагестан использовать форму Экологического паспорта территории Республики Дагестан.</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 xml:space="preserve">3. Начальнику отдела кадров и общих вопросов </w:t>
      </w:r>
      <w:proofErr w:type="spellStart"/>
      <w:r w:rsidRPr="002965D5">
        <w:rPr>
          <w:rFonts w:ascii="Times New Roman" w:hAnsi="Times New Roman" w:cs="Times New Roman"/>
          <w:sz w:val="24"/>
          <w:szCs w:val="24"/>
        </w:rPr>
        <w:t>Ихласовой</w:t>
      </w:r>
      <w:proofErr w:type="spellEnd"/>
      <w:r w:rsidRPr="002965D5">
        <w:rPr>
          <w:rFonts w:ascii="Times New Roman" w:hAnsi="Times New Roman" w:cs="Times New Roman"/>
          <w:sz w:val="24"/>
          <w:szCs w:val="24"/>
        </w:rPr>
        <w:t xml:space="preserve"> Б.А.:</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lastRenderedPageBreak/>
        <w:t>направить настоящий приказ на государственную регистрацию в Министерство юстиции Республики Дагестан в установленном порядке;</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опубликовать настоящий приказ на официальном сайте Министерства природных ресурсов и экологии Республики Дагестан (</w:t>
      </w:r>
      <w:proofErr w:type="spellStart"/>
      <w:r w:rsidRPr="002965D5">
        <w:rPr>
          <w:rFonts w:ascii="Times New Roman" w:hAnsi="Times New Roman" w:cs="Times New Roman"/>
          <w:sz w:val="24"/>
          <w:szCs w:val="24"/>
        </w:rPr>
        <w:t>www.mprdag.ru</w:t>
      </w:r>
      <w:proofErr w:type="spellEnd"/>
      <w:r w:rsidRPr="002965D5">
        <w:rPr>
          <w:rFonts w:ascii="Times New Roman" w:hAnsi="Times New Roman" w:cs="Times New Roman"/>
          <w:sz w:val="24"/>
          <w:szCs w:val="24"/>
        </w:rPr>
        <w:t>).</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4. Настоящий приказ вступает в силу в установленном законодательством порядке.</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 xml:space="preserve">5. </w:t>
      </w:r>
      <w:proofErr w:type="gramStart"/>
      <w:r w:rsidRPr="002965D5">
        <w:rPr>
          <w:rFonts w:ascii="Times New Roman" w:hAnsi="Times New Roman" w:cs="Times New Roman"/>
          <w:sz w:val="24"/>
          <w:szCs w:val="24"/>
        </w:rPr>
        <w:t>Контроль за</w:t>
      </w:r>
      <w:proofErr w:type="gramEnd"/>
      <w:r w:rsidRPr="002965D5">
        <w:rPr>
          <w:rFonts w:ascii="Times New Roman" w:hAnsi="Times New Roman" w:cs="Times New Roman"/>
          <w:sz w:val="24"/>
          <w:szCs w:val="24"/>
        </w:rPr>
        <w:t xml:space="preserve"> исполнением настоящего приказа возложить на заместителя министра Алиханову М.А.</w:t>
      </w:r>
    </w:p>
    <w:p w:rsidR="002965D5" w:rsidRPr="002965D5" w:rsidRDefault="002965D5" w:rsidP="002965D5">
      <w:pPr>
        <w:rPr>
          <w:rFonts w:ascii="Times New Roman" w:hAnsi="Times New Roman" w:cs="Times New Roman"/>
          <w:sz w:val="24"/>
          <w:szCs w:val="24"/>
        </w:rPr>
      </w:pPr>
    </w:p>
    <w:p w:rsidR="002965D5" w:rsidRPr="002965D5" w:rsidRDefault="002965D5" w:rsidP="002965D5">
      <w:pPr>
        <w:jc w:val="right"/>
        <w:rPr>
          <w:rFonts w:ascii="Times New Roman" w:hAnsi="Times New Roman" w:cs="Times New Roman"/>
          <w:sz w:val="24"/>
          <w:szCs w:val="24"/>
        </w:rPr>
      </w:pPr>
      <w:r w:rsidRPr="002965D5">
        <w:rPr>
          <w:rFonts w:ascii="Times New Roman" w:hAnsi="Times New Roman" w:cs="Times New Roman"/>
          <w:sz w:val="24"/>
          <w:szCs w:val="24"/>
        </w:rPr>
        <w:t>Министр природных ресурсов и экологии</w:t>
      </w:r>
    </w:p>
    <w:p w:rsidR="002965D5" w:rsidRPr="002965D5" w:rsidRDefault="002965D5" w:rsidP="002965D5">
      <w:pPr>
        <w:jc w:val="right"/>
        <w:rPr>
          <w:rFonts w:ascii="Times New Roman" w:hAnsi="Times New Roman" w:cs="Times New Roman"/>
          <w:sz w:val="24"/>
          <w:szCs w:val="24"/>
        </w:rPr>
      </w:pPr>
      <w:r w:rsidRPr="002965D5">
        <w:rPr>
          <w:rFonts w:ascii="Times New Roman" w:hAnsi="Times New Roman" w:cs="Times New Roman"/>
          <w:sz w:val="24"/>
          <w:szCs w:val="24"/>
        </w:rPr>
        <w:t>Республики Дагестан</w:t>
      </w:r>
    </w:p>
    <w:p w:rsidR="002965D5" w:rsidRDefault="002965D5" w:rsidP="002965D5">
      <w:pPr>
        <w:jc w:val="right"/>
        <w:rPr>
          <w:rFonts w:ascii="Times New Roman" w:hAnsi="Times New Roman" w:cs="Times New Roman"/>
          <w:sz w:val="24"/>
          <w:szCs w:val="24"/>
        </w:rPr>
      </w:pPr>
      <w:r w:rsidRPr="002965D5">
        <w:rPr>
          <w:rFonts w:ascii="Times New Roman" w:hAnsi="Times New Roman" w:cs="Times New Roman"/>
          <w:sz w:val="24"/>
          <w:szCs w:val="24"/>
        </w:rPr>
        <w:t>Н.КАРАЧАЕВ</w:t>
      </w:r>
    </w:p>
    <w:p w:rsidR="002965D5" w:rsidRDefault="002965D5" w:rsidP="002965D5">
      <w:pPr>
        <w:jc w:val="right"/>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p>
    <w:p w:rsidR="002965D5" w:rsidRPr="002965D5" w:rsidRDefault="002965D5" w:rsidP="002965D5">
      <w:pPr>
        <w:jc w:val="center"/>
        <w:rPr>
          <w:rFonts w:ascii="Times New Roman" w:hAnsi="Times New Roman" w:cs="Times New Roman"/>
          <w:sz w:val="24"/>
          <w:szCs w:val="24"/>
        </w:rPr>
      </w:pPr>
      <w:r w:rsidRPr="002965D5">
        <w:rPr>
          <w:rFonts w:ascii="Times New Roman" w:hAnsi="Times New Roman" w:cs="Times New Roman"/>
          <w:sz w:val="24"/>
          <w:szCs w:val="24"/>
        </w:rPr>
        <w:t>ПОРЯДОК И ФОРМА ВЕДЕНИЯ ЭКОЛОГИЧЕСКОГО ПАСПОРТА ТЕРРИТОРИИ РЕСПУБЛИКИ ДАГЕСТАН</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p>
    <w:p w:rsidR="002965D5" w:rsidRPr="002965D5" w:rsidRDefault="002965D5" w:rsidP="002965D5">
      <w:pPr>
        <w:jc w:val="right"/>
        <w:rPr>
          <w:rFonts w:ascii="Times New Roman" w:hAnsi="Times New Roman" w:cs="Times New Roman"/>
          <w:sz w:val="24"/>
          <w:szCs w:val="24"/>
        </w:rPr>
      </w:pPr>
    </w:p>
    <w:p w:rsidR="002965D5" w:rsidRPr="002965D5" w:rsidRDefault="002965D5" w:rsidP="002965D5">
      <w:pPr>
        <w:jc w:val="right"/>
        <w:rPr>
          <w:rFonts w:ascii="Times New Roman" w:hAnsi="Times New Roman" w:cs="Times New Roman"/>
          <w:sz w:val="24"/>
          <w:szCs w:val="24"/>
        </w:rPr>
      </w:pPr>
      <w:r w:rsidRPr="002965D5">
        <w:rPr>
          <w:rFonts w:ascii="Times New Roman" w:hAnsi="Times New Roman" w:cs="Times New Roman"/>
          <w:sz w:val="24"/>
          <w:szCs w:val="24"/>
        </w:rPr>
        <w:t>Утверждены</w:t>
      </w:r>
    </w:p>
    <w:p w:rsidR="002965D5" w:rsidRPr="002965D5" w:rsidRDefault="002965D5" w:rsidP="002965D5">
      <w:pPr>
        <w:jc w:val="right"/>
        <w:rPr>
          <w:rFonts w:ascii="Times New Roman" w:hAnsi="Times New Roman" w:cs="Times New Roman"/>
          <w:sz w:val="24"/>
          <w:szCs w:val="24"/>
        </w:rPr>
      </w:pPr>
      <w:r w:rsidRPr="002965D5">
        <w:rPr>
          <w:rFonts w:ascii="Times New Roman" w:hAnsi="Times New Roman" w:cs="Times New Roman"/>
          <w:sz w:val="24"/>
          <w:szCs w:val="24"/>
        </w:rPr>
        <w:t>приказом Минприроды Республики Дагестан от 11 февраля 2015 года N 61</w:t>
      </w:r>
    </w:p>
    <w:p w:rsidR="002965D5" w:rsidRPr="002965D5" w:rsidRDefault="002965D5" w:rsidP="002965D5">
      <w:pPr>
        <w:jc w:val="right"/>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proofErr w:type="gramStart"/>
      <w:r w:rsidRPr="002965D5">
        <w:rPr>
          <w:rFonts w:ascii="Times New Roman" w:hAnsi="Times New Roman" w:cs="Times New Roman"/>
          <w:sz w:val="24"/>
          <w:szCs w:val="24"/>
        </w:rPr>
        <w:t>Порядок и форма ведения Экологического паспорта территории Республики Дагестан (далее - Порядок) разработаны в соответствии с Положением об организации и осуществлении экологической паспортизации территории Республики Дагестан (далее - Положение об экологической паспортизации), утвержденным постановлением Правительства Республики Дагестан от 12.12.2014 N 622 "Об утверждении Положения об организации и осуществлении экологической паспортизации территории Республики Дагестан".</w:t>
      </w:r>
      <w:proofErr w:type="gramEnd"/>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lastRenderedPageBreak/>
        <w:t>1. Общие положения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 xml:space="preserve">1.1. Экологическая паспортизация территории Республики Дагестан включает в себя формирование и ведение Экологического паспорта территории Республики Дагестан (далее - </w:t>
      </w:r>
      <w:proofErr w:type="spellStart"/>
      <w:r w:rsidRPr="002965D5">
        <w:rPr>
          <w:rFonts w:ascii="Times New Roman" w:hAnsi="Times New Roman" w:cs="Times New Roman"/>
          <w:sz w:val="24"/>
          <w:szCs w:val="24"/>
        </w:rPr>
        <w:t>Экопаспорт</w:t>
      </w:r>
      <w:proofErr w:type="spellEnd"/>
      <w:r w:rsidRPr="002965D5">
        <w:rPr>
          <w:rFonts w:ascii="Times New Roman" w:hAnsi="Times New Roman" w:cs="Times New Roman"/>
          <w:sz w:val="24"/>
          <w:szCs w:val="24"/>
        </w:rPr>
        <w:t xml:space="preserve"> Республики Дагестан).</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1.2. Экологическую паспортизацию территории Республики Дагестан осуществляет Министерство природных ресурсов и экологии Республики Дагестан (далее - министерство) во взаимодействии с органами исполнительной власти Республики Дагестан и органами местного самоуправления муниципальных образований Республики Дагестан.</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1.3. Ответственным за экологическую паспортизацию территории Республики Дагестан является отдел анализа состояния окружающей среды и экологической безопасности министерства (далее - отдел министерства).</w:t>
      </w: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 xml:space="preserve">2. Основные мероприятия по формированию и ведению </w:t>
      </w:r>
      <w:proofErr w:type="spellStart"/>
      <w:r w:rsidRPr="002965D5">
        <w:rPr>
          <w:rFonts w:ascii="Times New Roman" w:hAnsi="Times New Roman" w:cs="Times New Roman"/>
          <w:sz w:val="24"/>
          <w:szCs w:val="24"/>
        </w:rPr>
        <w:t>Экопаспорта</w:t>
      </w:r>
      <w:proofErr w:type="spellEnd"/>
      <w:r w:rsidRPr="002965D5">
        <w:rPr>
          <w:rFonts w:ascii="Times New Roman" w:hAnsi="Times New Roman" w:cs="Times New Roman"/>
          <w:sz w:val="24"/>
          <w:szCs w:val="24"/>
        </w:rPr>
        <w:t xml:space="preserve"> Республики Дагестан</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 xml:space="preserve">2.1. Формирование и ведение </w:t>
      </w:r>
      <w:proofErr w:type="spellStart"/>
      <w:r w:rsidRPr="002965D5">
        <w:rPr>
          <w:rFonts w:ascii="Times New Roman" w:hAnsi="Times New Roman" w:cs="Times New Roman"/>
          <w:sz w:val="24"/>
          <w:szCs w:val="24"/>
        </w:rPr>
        <w:t>Экопаспорта</w:t>
      </w:r>
      <w:proofErr w:type="spellEnd"/>
      <w:r w:rsidRPr="002965D5">
        <w:rPr>
          <w:rFonts w:ascii="Times New Roman" w:hAnsi="Times New Roman" w:cs="Times New Roman"/>
          <w:sz w:val="24"/>
          <w:szCs w:val="24"/>
        </w:rPr>
        <w:t xml:space="preserve"> Республики Дагестан включает:</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сбор сведений, представленных органами исполнительной власти Республики Дагестан, органами местного самоуправления Республики Дагестан, юридическими и физическими лицами;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 xml:space="preserve">формирование экологических паспортов муниципальных районов и городских округов Республики Дагестан (далее - </w:t>
      </w:r>
      <w:proofErr w:type="spellStart"/>
      <w:r w:rsidRPr="002965D5">
        <w:rPr>
          <w:rFonts w:ascii="Times New Roman" w:hAnsi="Times New Roman" w:cs="Times New Roman"/>
          <w:sz w:val="24"/>
          <w:szCs w:val="24"/>
        </w:rPr>
        <w:t>Экопаспорт</w:t>
      </w:r>
      <w:proofErr w:type="spellEnd"/>
      <w:r w:rsidRPr="002965D5">
        <w:rPr>
          <w:rFonts w:ascii="Times New Roman" w:hAnsi="Times New Roman" w:cs="Times New Roman"/>
          <w:sz w:val="24"/>
          <w:szCs w:val="24"/>
        </w:rPr>
        <w:t xml:space="preserve"> МО);</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анализ и систематизация имеющейся информации;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 xml:space="preserve">составление и утверждение </w:t>
      </w:r>
      <w:proofErr w:type="spellStart"/>
      <w:r w:rsidRPr="002965D5">
        <w:rPr>
          <w:rFonts w:ascii="Times New Roman" w:hAnsi="Times New Roman" w:cs="Times New Roman"/>
          <w:sz w:val="24"/>
          <w:szCs w:val="24"/>
        </w:rPr>
        <w:t>Экопаспорта</w:t>
      </w:r>
      <w:proofErr w:type="spellEnd"/>
      <w:r w:rsidRPr="002965D5">
        <w:rPr>
          <w:rFonts w:ascii="Times New Roman" w:hAnsi="Times New Roman" w:cs="Times New Roman"/>
          <w:sz w:val="24"/>
          <w:szCs w:val="24"/>
        </w:rPr>
        <w:t xml:space="preserve"> Республики Дагестан;</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lastRenderedPageBreak/>
        <w:t xml:space="preserve">использование </w:t>
      </w:r>
      <w:proofErr w:type="spellStart"/>
      <w:r w:rsidRPr="002965D5">
        <w:rPr>
          <w:rFonts w:ascii="Times New Roman" w:hAnsi="Times New Roman" w:cs="Times New Roman"/>
          <w:sz w:val="24"/>
          <w:szCs w:val="24"/>
        </w:rPr>
        <w:t>Экопаспорта</w:t>
      </w:r>
      <w:proofErr w:type="spellEnd"/>
      <w:r w:rsidRPr="002965D5">
        <w:rPr>
          <w:rFonts w:ascii="Times New Roman" w:hAnsi="Times New Roman" w:cs="Times New Roman"/>
          <w:sz w:val="24"/>
          <w:szCs w:val="24"/>
        </w:rPr>
        <w:t xml:space="preserve"> Республики Дагестан и предоставление содержащихся в нем сведений.</w:t>
      </w: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3. Сбор сведений, представленных органами исполнительной власти Республики Дагестан, органами местного самоуправления Республики Дагестан, юридическими и физическими лицами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 xml:space="preserve">3.1. С целью получения необходимой информации для формирования </w:t>
      </w:r>
      <w:proofErr w:type="spellStart"/>
      <w:r w:rsidRPr="002965D5">
        <w:rPr>
          <w:rFonts w:ascii="Times New Roman" w:hAnsi="Times New Roman" w:cs="Times New Roman"/>
          <w:sz w:val="24"/>
          <w:szCs w:val="24"/>
        </w:rPr>
        <w:t>Экопаспорта</w:t>
      </w:r>
      <w:proofErr w:type="spellEnd"/>
      <w:r w:rsidRPr="002965D5">
        <w:rPr>
          <w:rFonts w:ascii="Times New Roman" w:hAnsi="Times New Roman" w:cs="Times New Roman"/>
          <w:sz w:val="24"/>
          <w:szCs w:val="24"/>
        </w:rPr>
        <w:t xml:space="preserve"> Республики Дагестан (информационно-аналитические материалы, экономико-статистические данные и иная информация) специалистами отдела министерства направляются запросы компетентным органам, юридическим и физическим лицам.</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 xml:space="preserve">Ответы на запросы принимаются на бумажном носителе и (или) в электронной форме. Адрес электронной почты министерства для направления информации: </w:t>
      </w:r>
      <w:proofErr w:type="spellStart"/>
      <w:r w:rsidRPr="002965D5">
        <w:rPr>
          <w:rFonts w:ascii="Times New Roman" w:hAnsi="Times New Roman" w:cs="Times New Roman"/>
          <w:sz w:val="24"/>
          <w:szCs w:val="24"/>
        </w:rPr>
        <w:t>mprierd-info@mail.ru</w:t>
      </w:r>
      <w:proofErr w:type="spellEnd"/>
      <w:r w:rsidRPr="002965D5">
        <w:rPr>
          <w:rFonts w:ascii="Times New Roman" w:hAnsi="Times New Roman" w:cs="Times New Roman"/>
          <w:sz w:val="24"/>
          <w:szCs w:val="24"/>
        </w:rPr>
        <w:t>.</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 xml:space="preserve">3.2. Подлежащие внесению в </w:t>
      </w:r>
      <w:proofErr w:type="spellStart"/>
      <w:r w:rsidRPr="002965D5">
        <w:rPr>
          <w:rFonts w:ascii="Times New Roman" w:hAnsi="Times New Roman" w:cs="Times New Roman"/>
          <w:sz w:val="24"/>
          <w:szCs w:val="24"/>
        </w:rPr>
        <w:t>Экопаспорт</w:t>
      </w:r>
      <w:proofErr w:type="spellEnd"/>
      <w:r w:rsidRPr="002965D5">
        <w:rPr>
          <w:rFonts w:ascii="Times New Roman" w:hAnsi="Times New Roman" w:cs="Times New Roman"/>
          <w:sz w:val="24"/>
          <w:szCs w:val="24"/>
        </w:rPr>
        <w:t xml:space="preserve"> Республики Дагестан сведения собираются, обновляются и исключаются на основе нормативных правовых актов Российской Федерации и Республики Дагестан, органов местного самоуправления, на базе инвентаризационных, научно-исследовательских материалов, результатов специальных обследований, а также иных источников информации, содержащих сведения о состоянии окружающей среды и об использовании природных ресурсов Республики Дагестан.</w:t>
      </w: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 xml:space="preserve">4. Формирование </w:t>
      </w:r>
      <w:proofErr w:type="spellStart"/>
      <w:r w:rsidRPr="002965D5">
        <w:rPr>
          <w:rFonts w:ascii="Times New Roman" w:hAnsi="Times New Roman" w:cs="Times New Roman"/>
          <w:sz w:val="24"/>
          <w:szCs w:val="24"/>
        </w:rPr>
        <w:t>Экопаспортов</w:t>
      </w:r>
      <w:proofErr w:type="spellEnd"/>
      <w:r w:rsidRPr="002965D5">
        <w:rPr>
          <w:rFonts w:ascii="Times New Roman" w:hAnsi="Times New Roman" w:cs="Times New Roman"/>
          <w:sz w:val="24"/>
          <w:szCs w:val="24"/>
        </w:rPr>
        <w:t xml:space="preserve"> муниципальных районов и городских округов Республики Дагестан</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 xml:space="preserve">4.1. </w:t>
      </w:r>
      <w:proofErr w:type="spellStart"/>
      <w:r w:rsidRPr="002965D5">
        <w:rPr>
          <w:rFonts w:ascii="Times New Roman" w:hAnsi="Times New Roman" w:cs="Times New Roman"/>
          <w:sz w:val="24"/>
          <w:szCs w:val="24"/>
        </w:rPr>
        <w:t>Экопаспорт</w:t>
      </w:r>
      <w:proofErr w:type="spellEnd"/>
      <w:r w:rsidRPr="002965D5">
        <w:rPr>
          <w:rFonts w:ascii="Times New Roman" w:hAnsi="Times New Roman" w:cs="Times New Roman"/>
          <w:sz w:val="24"/>
          <w:szCs w:val="24"/>
        </w:rPr>
        <w:t xml:space="preserve"> МО рекомендуется разрабатывать в соответствии с формой </w:t>
      </w:r>
      <w:proofErr w:type="spellStart"/>
      <w:r w:rsidRPr="002965D5">
        <w:rPr>
          <w:rFonts w:ascii="Times New Roman" w:hAnsi="Times New Roman" w:cs="Times New Roman"/>
          <w:sz w:val="24"/>
          <w:szCs w:val="24"/>
        </w:rPr>
        <w:t>Экопаспорта</w:t>
      </w:r>
      <w:proofErr w:type="spellEnd"/>
      <w:r w:rsidRPr="002965D5">
        <w:rPr>
          <w:rFonts w:ascii="Times New Roman" w:hAnsi="Times New Roman" w:cs="Times New Roman"/>
          <w:sz w:val="24"/>
          <w:szCs w:val="24"/>
        </w:rPr>
        <w:t xml:space="preserve"> Республики Дагестан согласно приложению.</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 xml:space="preserve">4.2. Сроки формирования </w:t>
      </w:r>
      <w:proofErr w:type="spellStart"/>
      <w:r w:rsidRPr="002965D5">
        <w:rPr>
          <w:rFonts w:ascii="Times New Roman" w:hAnsi="Times New Roman" w:cs="Times New Roman"/>
          <w:sz w:val="24"/>
          <w:szCs w:val="24"/>
        </w:rPr>
        <w:t>Экопаспортов</w:t>
      </w:r>
      <w:proofErr w:type="spellEnd"/>
      <w:r w:rsidRPr="002965D5">
        <w:rPr>
          <w:rFonts w:ascii="Times New Roman" w:hAnsi="Times New Roman" w:cs="Times New Roman"/>
          <w:sz w:val="24"/>
          <w:szCs w:val="24"/>
        </w:rPr>
        <w:t xml:space="preserve"> МО устанавливаются графиком выполнения работ по разработке </w:t>
      </w:r>
      <w:proofErr w:type="spellStart"/>
      <w:r w:rsidRPr="002965D5">
        <w:rPr>
          <w:rFonts w:ascii="Times New Roman" w:hAnsi="Times New Roman" w:cs="Times New Roman"/>
          <w:sz w:val="24"/>
          <w:szCs w:val="24"/>
        </w:rPr>
        <w:t>Экопаспорта</w:t>
      </w:r>
      <w:proofErr w:type="spellEnd"/>
      <w:r w:rsidRPr="002965D5">
        <w:rPr>
          <w:rFonts w:ascii="Times New Roman" w:hAnsi="Times New Roman" w:cs="Times New Roman"/>
          <w:sz w:val="24"/>
          <w:szCs w:val="24"/>
        </w:rPr>
        <w:t xml:space="preserve"> Республики Дагестан (далее - График разработки </w:t>
      </w:r>
      <w:proofErr w:type="spellStart"/>
      <w:r w:rsidRPr="002965D5">
        <w:rPr>
          <w:rFonts w:ascii="Times New Roman" w:hAnsi="Times New Roman" w:cs="Times New Roman"/>
          <w:sz w:val="24"/>
          <w:szCs w:val="24"/>
        </w:rPr>
        <w:t>Экопаспорта</w:t>
      </w:r>
      <w:proofErr w:type="spellEnd"/>
      <w:r w:rsidRPr="002965D5">
        <w:rPr>
          <w:rFonts w:ascii="Times New Roman" w:hAnsi="Times New Roman" w:cs="Times New Roman"/>
          <w:sz w:val="24"/>
          <w:szCs w:val="24"/>
        </w:rPr>
        <w:t xml:space="preserve"> Республики Дагестан), который составляется и утверждается министерством по согласованию с органами местного самоуправления с учетом экологической обстановки в границах соответствующих муниципальных районов и городских округов.</w:t>
      </w: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5. Анализ и систематизация информации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5.1. Накопленная информация анализируется (тематический, картографический анализ) и систематизируется специалистами отдела министерства.</w:t>
      </w: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 xml:space="preserve">6. Составление и утверждение </w:t>
      </w:r>
      <w:proofErr w:type="spellStart"/>
      <w:r w:rsidRPr="002965D5">
        <w:rPr>
          <w:rFonts w:ascii="Times New Roman" w:hAnsi="Times New Roman" w:cs="Times New Roman"/>
          <w:sz w:val="24"/>
          <w:szCs w:val="24"/>
        </w:rPr>
        <w:t>Экопаспорта</w:t>
      </w:r>
      <w:proofErr w:type="spellEnd"/>
      <w:r w:rsidRPr="002965D5">
        <w:rPr>
          <w:rFonts w:ascii="Times New Roman" w:hAnsi="Times New Roman" w:cs="Times New Roman"/>
          <w:sz w:val="24"/>
          <w:szCs w:val="24"/>
        </w:rPr>
        <w:t xml:space="preserve"> Республики Дагестан</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 xml:space="preserve">6.1. </w:t>
      </w:r>
      <w:proofErr w:type="spellStart"/>
      <w:r w:rsidRPr="002965D5">
        <w:rPr>
          <w:rFonts w:ascii="Times New Roman" w:hAnsi="Times New Roman" w:cs="Times New Roman"/>
          <w:sz w:val="24"/>
          <w:szCs w:val="24"/>
        </w:rPr>
        <w:t>Экопаспорт</w:t>
      </w:r>
      <w:proofErr w:type="spellEnd"/>
      <w:r w:rsidRPr="002965D5">
        <w:rPr>
          <w:rFonts w:ascii="Times New Roman" w:hAnsi="Times New Roman" w:cs="Times New Roman"/>
          <w:sz w:val="24"/>
          <w:szCs w:val="24"/>
        </w:rPr>
        <w:t xml:space="preserve"> Республики Дагестан составляется в соответствии с формой </w:t>
      </w:r>
      <w:proofErr w:type="spellStart"/>
      <w:r w:rsidRPr="002965D5">
        <w:rPr>
          <w:rFonts w:ascii="Times New Roman" w:hAnsi="Times New Roman" w:cs="Times New Roman"/>
          <w:sz w:val="24"/>
          <w:szCs w:val="24"/>
        </w:rPr>
        <w:t>Экопаспорта</w:t>
      </w:r>
      <w:proofErr w:type="spellEnd"/>
      <w:r w:rsidRPr="002965D5">
        <w:rPr>
          <w:rFonts w:ascii="Times New Roman" w:hAnsi="Times New Roman" w:cs="Times New Roman"/>
          <w:sz w:val="24"/>
          <w:szCs w:val="24"/>
        </w:rPr>
        <w:t xml:space="preserve"> Республики Дагестан и актуализируется ежегодно по состоянию на 1 января.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 xml:space="preserve">6.2. При разработке </w:t>
      </w:r>
      <w:proofErr w:type="spellStart"/>
      <w:r w:rsidRPr="002965D5">
        <w:rPr>
          <w:rFonts w:ascii="Times New Roman" w:hAnsi="Times New Roman" w:cs="Times New Roman"/>
          <w:sz w:val="24"/>
          <w:szCs w:val="24"/>
        </w:rPr>
        <w:t>Экопаспорта</w:t>
      </w:r>
      <w:proofErr w:type="spellEnd"/>
      <w:r w:rsidRPr="002965D5">
        <w:rPr>
          <w:rFonts w:ascii="Times New Roman" w:hAnsi="Times New Roman" w:cs="Times New Roman"/>
          <w:sz w:val="24"/>
          <w:szCs w:val="24"/>
        </w:rPr>
        <w:t xml:space="preserve"> Республики Дагестан обеспечивается точность терминов и унификация информации о состоянии окружающей среды.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 xml:space="preserve">6.3. </w:t>
      </w:r>
      <w:proofErr w:type="spellStart"/>
      <w:r w:rsidRPr="002965D5">
        <w:rPr>
          <w:rFonts w:ascii="Times New Roman" w:hAnsi="Times New Roman" w:cs="Times New Roman"/>
          <w:sz w:val="24"/>
          <w:szCs w:val="24"/>
        </w:rPr>
        <w:t>Экопаспорт</w:t>
      </w:r>
      <w:proofErr w:type="spellEnd"/>
      <w:r w:rsidRPr="002965D5">
        <w:rPr>
          <w:rFonts w:ascii="Times New Roman" w:hAnsi="Times New Roman" w:cs="Times New Roman"/>
          <w:sz w:val="24"/>
          <w:szCs w:val="24"/>
        </w:rPr>
        <w:t xml:space="preserve"> Республики Дагестан утверждается министром природных ресурсов и экологии Республики Дагестан.</w:t>
      </w: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 xml:space="preserve">7. Использование </w:t>
      </w:r>
      <w:proofErr w:type="spellStart"/>
      <w:r w:rsidRPr="002965D5">
        <w:rPr>
          <w:rFonts w:ascii="Times New Roman" w:hAnsi="Times New Roman" w:cs="Times New Roman"/>
          <w:sz w:val="24"/>
          <w:szCs w:val="24"/>
        </w:rPr>
        <w:t>Экопаспорта</w:t>
      </w:r>
      <w:proofErr w:type="spellEnd"/>
      <w:r w:rsidRPr="002965D5">
        <w:rPr>
          <w:rFonts w:ascii="Times New Roman" w:hAnsi="Times New Roman" w:cs="Times New Roman"/>
          <w:sz w:val="24"/>
          <w:szCs w:val="24"/>
        </w:rPr>
        <w:t xml:space="preserve"> Республики Дагестан и предоставление содержащихся в нем сведений</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 xml:space="preserve">7.1. </w:t>
      </w:r>
      <w:proofErr w:type="spellStart"/>
      <w:r w:rsidRPr="002965D5">
        <w:rPr>
          <w:rFonts w:ascii="Times New Roman" w:hAnsi="Times New Roman" w:cs="Times New Roman"/>
          <w:sz w:val="24"/>
          <w:szCs w:val="24"/>
        </w:rPr>
        <w:t>Экопаспорт</w:t>
      </w:r>
      <w:proofErr w:type="spellEnd"/>
      <w:r w:rsidRPr="002965D5">
        <w:rPr>
          <w:rFonts w:ascii="Times New Roman" w:hAnsi="Times New Roman" w:cs="Times New Roman"/>
          <w:sz w:val="24"/>
          <w:szCs w:val="24"/>
        </w:rPr>
        <w:t xml:space="preserve"> Республики Дагестан относится к открытым и общедоступным информационным ресурсам Республики Дагестан, за исключением документированной информации, отнесенной законодательством Российской Федерации к категории ограниченного доступа.</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 xml:space="preserve">7.2. Информация об </w:t>
      </w:r>
      <w:proofErr w:type="spellStart"/>
      <w:r w:rsidRPr="002965D5">
        <w:rPr>
          <w:rFonts w:ascii="Times New Roman" w:hAnsi="Times New Roman" w:cs="Times New Roman"/>
          <w:sz w:val="24"/>
          <w:szCs w:val="24"/>
        </w:rPr>
        <w:t>Экопаспорте</w:t>
      </w:r>
      <w:proofErr w:type="spellEnd"/>
      <w:r w:rsidRPr="002965D5">
        <w:rPr>
          <w:rFonts w:ascii="Times New Roman" w:hAnsi="Times New Roman" w:cs="Times New Roman"/>
          <w:sz w:val="24"/>
          <w:szCs w:val="24"/>
        </w:rPr>
        <w:t xml:space="preserve"> Республики Дагестан подлежит размещению на официальном сайте министерства: </w:t>
      </w:r>
      <w:proofErr w:type="spellStart"/>
      <w:r w:rsidRPr="002965D5">
        <w:rPr>
          <w:rFonts w:ascii="Times New Roman" w:hAnsi="Times New Roman" w:cs="Times New Roman"/>
          <w:sz w:val="24"/>
          <w:szCs w:val="24"/>
        </w:rPr>
        <w:t>www.mprdag.ru</w:t>
      </w:r>
      <w:proofErr w:type="spellEnd"/>
      <w:r w:rsidRPr="002965D5">
        <w:rPr>
          <w:rFonts w:ascii="Times New Roman" w:hAnsi="Times New Roman" w:cs="Times New Roman"/>
          <w:sz w:val="24"/>
          <w:szCs w:val="24"/>
        </w:rPr>
        <w:t>.</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 xml:space="preserve">7.3. Разъяснения по формированию, ведению и использованию </w:t>
      </w:r>
      <w:proofErr w:type="spellStart"/>
      <w:r w:rsidRPr="002965D5">
        <w:rPr>
          <w:rFonts w:ascii="Times New Roman" w:hAnsi="Times New Roman" w:cs="Times New Roman"/>
          <w:sz w:val="24"/>
          <w:szCs w:val="24"/>
        </w:rPr>
        <w:t>Экопаспорта</w:t>
      </w:r>
      <w:proofErr w:type="spellEnd"/>
      <w:r w:rsidRPr="002965D5">
        <w:rPr>
          <w:rFonts w:ascii="Times New Roman" w:hAnsi="Times New Roman" w:cs="Times New Roman"/>
          <w:sz w:val="24"/>
          <w:szCs w:val="24"/>
        </w:rPr>
        <w:t xml:space="preserve"> Республики Дагестан предоставляются сотрудниками отдела министерства непосредственно в помещении министерства, а также с использованием средств телефонной связи, электронного информирования, посредством размещения на </w:t>
      </w:r>
      <w:proofErr w:type="spellStart"/>
      <w:r w:rsidRPr="002965D5">
        <w:rPr>
          <w:rFonts w:ascii="Times New Roman" w:hAnsi="Times New Roman" w:cs="Times New Roman"/>
          <w:sz w:val="24"/>
          <w:szCs w:val="24"/>
        </w:rPr>
        <w:t>интернет-ресурсах</w:t>
      </w:r>
      <w:proofErr w:type="spellEnd"/>
      <w:r w:rsidRPr="002965D5">
        <w:rPr>
          <w:rFonts w:ascii="Times New Roman" w:hAnsi="Times New Roman" w:cs="Times New Roman"/>
          <w:sz w:val="24"/>
          <w:szCs w:val="24"/>
        </w:rPr>
        <w:t>.</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При письменном обращении разъяснения предоставляются в течение 30 дней со дня регистрации обращения в министерстве.</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7.4. Использование информации, полученной в ходе экологической паспортизации территории Республики Дагестан, осуществляется в соответствии с федеральным законодательством и законодательством Республики Дагестан.</w:t>
      </w: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 xml:space="preserve">8. Методологические основы по формированию разделов </w:t>
      </w:r>
      <w:proofErr w:type="spellStart"/>
      <w:r w:rsidRPr="002965D5">
        <w:rPr>
          <w:rFonts w:ascii="Times New Roman" w:hAnsi="Times New Roman" w:cs="Times New Roman"/>
          <w:sz w:val="24"/>
          <w:szCs w:val="24"/>
        </w:rPr>
        <w:t>Экопаспорта</w:t>
      </w:r>
      <w:proofErr w:type="spellEnd"/>
      <w:r w:rsidRPr="002965D5">
        <w:rPr>
          <w:rFonts w:ascii="Times New Roman" w:hAnsi="Times New Roman" w:cs="Times New Roman"/>
          <w:sz w:val="24"/>
          <w:szCs w:val="24"/>
        </w:rPr>
        <w:t xml:space="preserve"> Республики Дагестан</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8.1. В разделе "Территория" сведения указываются на основе принципов отнесения земель к категориям кадастрового деления территории и содержат:</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сведения о категориях земель;</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номера единиц кадастрового деления;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наименования кадастрового округа, кадастровых районов, кадастровых кварталов;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описания местоположения границ единиц кадастрового деления;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информацию нормативных правовых актов об установлении или изменении единиц кадастрового деления территории области.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8.1.1. Включаются следующие сведения о зонах с особыми условиями использования территорий:</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индивидуальные обозначения (вид, тип, номер, индекс) таких зон;</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описание местоположения границ таких зон;</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наименования органов государственной власти или органов местного самоуправления, принявших решения об установлении таких зон;</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lastRenderedPageBreak/>
        <w:t>правовые акты органов государственной власти или органов местного самоуправления об установлении или изменении таких зон и источники их официального опубликования;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содержание ограничений использования объектов паспортизации в пределах таких зон, если такими зонами являются зоны с особыми условиями использования территорий.</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8.2. В разделе "Объекты, комплексы и системы" сведения указываются на основе данных проведенных обследований, учета и мониторинга состояния объектов растительного мира, а также государственного учета и государственного мониторинга объектов животного мира.</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8.3. В разделе "Воздействия" сведения указываются с учетом данных о производственных и иных объектах, оказывающих воздействие на окружающую среду, с выделением опасных производственных объектов.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8.4. Источники воздействий типизируются следующим образом:</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коммуникации: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дороги;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тепловые сети;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коммунальные газопроводы;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системы снабжения населения питьевой водой;</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канализация;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объекты нефтегазового комплекса:</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lastRenderedPageBreak/>
        <w:t>магистральные трубопроводы;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магистральные нефтепроводы;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магистральные газопроводы;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магистральные продуктопроводы;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 xml:space="preserve">магистральные </w:t>
      </w:r>
      <w:proofErr w:type="spellStart"/>
      <w:r w:rsidRPr="002965D5">
        <w:rPr>
          <w:rFonts w:ascii="Times New Roman" w:hAnsi="Times New Roman" w:cs="Times New Roman"/>
          <w:sz w:val="24"/>
          <w:szCs w:val="24"/>
        </w:rPr>
        <w:t>конденсатопроводы</w:t>
      </w:r>
      <w:proofErr w:type="spellEnd"/>
      <w:r w:rsidRPr="002965D5">
        <w:rPr>
          <w:rFonts w:ascii="Times New Roman" w:hAnsi="Times New Roman" w:cs="Times New Roman"/>
          <w:sz w:val="24"/>
          <w:szCs w:val="24"/>
        </w:rPr>
        <w:t>;</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магистральные водоводы;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факелы;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печи для нагрева нефтесодержащей жидкости;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кустовые площадки;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технологические площадки;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скважины: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скважины эксплуатационные;</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скважины разведочные;</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 xml:space="preserve">скважины </w:t>
      </w:r>
      <w:proofErr w:type="spellStart"/>
      <w:r w:rsidRPr="002965D5">
        <w:rPr>
          <w:rFonts w:ascii="Times New Roman" w:hAnsi="Times New Roman" w:cs="Times New Roman"/>
          <w:sz w:val="24"/>
          <w:szCs w:val="24"/>
        </w:rPr>
        <w:t>сеноманские</w:t>
      </w:r>
      <w:proofErr w:type="spellEnd"/>
      <w:r w:rsidRPr="002965D5">
        <w:rPr>
          <w:rFonts w:ascii="Times New Roman" w:hAnsi="Times New Roman" w:cs="Times New Roman"/>
          <w:sz w:val="24"/>
          <w:szCs w:val="24"/>
        </w:rPr>
        <w:t>;</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lastRenderedPageBreak/>
        <w:t>скважины нагнетательные;</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места аварийных разливов загрязняющих веществ;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 xml:space="preserve">шламовые амбары </w:t>
      </w:r>
      <w:proofErr w:type="spellStart"/>
      <w:r w:rsidRPr="002965D5">
        <w:rPr>
          <w:rFonts w:ascii="Times New Roman" w:hAnsi="Times New Roman" w:cs="Times New Roman"/>
          <w:sz w:val="24"/>
          <w:szCs w:val="24"/>
        </w:rPr>
        <w:t>нерекультивированные</w:t>
      </w:r>
      <w:proofErr w:type="spellEnd"/>
      <w:r w:rsidRPr="002965D5">
        <w:rPr>
          <w:rFonts w:ascii="Times New Roman" w:hAnsi="Times New Roman" w:cs="Times New Roman"/>
          <w:sz w:val="24"/>
          <w:szCs w:val="24"/>
        </w:rPr>
        <w:t>:</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proofErr w:type="spellStart"/>
      <w:r w:rsidRPr="002965D5">
        <w:rPr>
          <w:rFonts w:ascii="Times New Roman" w:hAnsi="Times New Roman" w:cs="Times New Roman"/>
          <w:sz w:val="24"/>
          <w:szCs w:val="24"/>
        </w:rPr>
        <w:t>нефтешламовые</w:t>
      </w:r>
      <w:proofErr w:type="spellEnd"/>
      <w:r w:rsidRPr="002965D5">
        <w:rPr>
          <w:rFonts w:ascii="Times New Roman" w:hAnsi="Times New Roman" w:cs="Times New Roman"/>
          <w:sz w:val="24"/>
          <w:szCs w:val="24"/>
        </w:rPr>
        <w:t xml:space="preserve"> амбары;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буровые амбары;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 xml:space="preserve">шламовые амбары </w:t>
      </w:r>
      <w:proofErr w:type="spellStart"/>
      <w:r w:rsidRPr="002965D5">
        <w:rPr>
          <w:rFonts w:ascii="Times New Roman" w:hAnsi="Times New Roman" w:cs="Times New Roman"/>
          <w:sz w:val="24"/>
          <w:szCs w:val="24"/>
        </w:rPr>
        <w:t>рекультивированные</w:t>
      </w:r>
      <w:proofErr w:type="spellEnd"/>
      <w:r w:rsidRPr="002965D5">
        <w:rPr>
          <w:rFonts w:ascii="Times New Roman" w:hAnsi="Times New Roman" w:cs="Times New Roman"/>
          <w:sz w:val="24"/>
          <w:szCs w:val="24"/>
        </w:rPr>
        <w:t>:</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proofErr w:type="spellStart"/>
      <w:r w:rsidRPr="002965D5">
        <w:rPr>
          <w:rFonts w:ascii="Times New Roman" w:hAnsi="Times New Roman" w:cs="Times New Roman"/>
          <w:sz w:val="24"/>
          <w:szCs w:val="24"/>
        </w:rPr>
        <w:t>нефтешламовые</w:t>
      </w:r>
      <w:proofErr w:type="spellEnd"/>
      <w:r w:rsidRPr="002965D5">
        <w:rPr>
          <w:rFonts w:ascii="Times New Roman" w:hAnsi="Times New Roman" w:cs="Times New Roman"/>
          <w:sz w:val="24"/>
          <w:szCs w:val="24"/>
        </w:rPr>
        <w:t xml:space="preserve"> амбары;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отвалы и временные накопители отходов;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объекты энергетики: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электростанции;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котельные;</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котельные на газе;</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котельные на мазуте;</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котельные на угле;</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lastRenderedPageBreak/>
        <w:t>котельные на других видах топлива (нефть, отходы деревообработки);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линии электропередачи;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объекты обрабатывающей промышленности;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объекты пищевой промышленности;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объекты строительства;</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карьеры;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транспорт:</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автотранспортные предприятия;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аэропорты;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железнодорожные вокзалы;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гидротехнические сооружения: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мосты;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подводные и подземные переходы;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водозаборы;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lastRenderedPageBreak/>
        <w:t>очистные сооружения;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прочие гидротехнические сооружения;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социальные объекты: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больницы;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торговые центры, рынки;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объекты жилого, социально-бытового, культурного назначения;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объекты, влияющие на особо охраняемые природные территории: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маршруты экологического туризма;</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места охоты;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места браконьерства;</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источники шума вблизи особо охраняемых территорий;</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 xml:space="preserve">объекты </w:t>
      </w:r>
      <w:proofErr w:type="spellStart"/>
      <w:r w:rsidRPr="002965D5">
        <w:rPr>
          <w:rFonts w:ascii="Times New Roman" w:hAnsi="Times New Roman" w:cs="Times New Roman"/>
          <w:sz w:val="24"/>
          <w:szCs w:val="24"/>
        </w:rPr>
        <w:t>нефтегазодобычи</w:t>
      </w:r>
      <w:proofErr w:type="spellEnd"/>
      <w:r w:rsidRPr="002965D5">
        <w:rPr>
          <w:rFonts w:ascii="Times New Roman" w:hAnsi="Times New Roman" w:cs="Times New Roman"/>
          <w:sz w:val="24"/>
          <w:szCs w:val="24"/>
        </w:rPr>
        <w:t>;</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прочие опасные источники: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объекты размещения отходов;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lastRenderedPageBreak/>
        <w:t>кладбища;</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скотомогильники.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8.5. Воздействия подразделяются на две группы: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природоохранные мероприятия и опасные процессы.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В природоохранные мероприятия включаются: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Охрана атмосферного воздуха:</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установки для улавливания и обезвреживания вредных веществ из отходящих газов;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контрольно-регулировочные пункты по проверке и снижению токсичности выхлопных газов автомобилей;</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санитарно-защитные зоны стационарных источников выбросов.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Охрана и рациональное использование водных ресурсов: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сооружения для очистки сточных вод;</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сооружения для биологической очистки;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сооружения для физико-химической очистки;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сооружения для механической очистки;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другие сооружения для очистки сточных вод;</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береговые сооружения очистки вод;</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установки по сбору нефти, мазута, мусора и других жидких и твердых отходов с акваторий рек, водоемов;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системы оборотного водоснабжения;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зоны санитарной охраны источников питьевого водоснабжения.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Охрана и рациональное использование земель:</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противоэрозионные гидротехнические сооружения;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 xml:space="preserve">противоселевые, противооползневые и </w:t>
      </w:r>
      <w:proofErr w:type="spellStart"/>
      <w:r w:rsidRPr="002965D5">
        <w:rPr>
          <w:rFonts w:ascii="Times New Roman" w:hAnsi="Times New Roman" w:cs="Times New Roman"/>
          <w:sz w:val="24"/>
          <w:szCs w:val="24"/>
        </w:rPr>
        <w:t>противолавинные</w:t>
      </w:r>
      <w:proofErr w:type="spellEnd"/>
      <w:r w:rsidRPr="002965D5">
        <w:rPr>
          <w:rFonts w:ascii="Times New Roman" w:hAnsi="Times New Roman" w:cs="Times New Roman"/>
          <w:sz w:val="24"/>
          <w:szCs w:val="24"/>
        </w:rPr>
        <w:t xml:space="preserve"> сооружения;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береговые сооружения;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террасирование крутых склонов;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валы;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плотины;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proofErr w:type="spellStart"/>
      <w:r w:rsidRPr="002965D5">
        <w:rPr>
          <w:rFonts w:ascii="Times New Roman" w:hAnsi="Times New Roman" w:cs="Times New Roman"/>
          <w:sz w:val="24"/>
          <w:szCs w:val="24"/>
        </w:rPr>
        <w:t>водонаправляющие</w:t>
      </w:r>
      <w:proofErr w:type="spellEnd"/>
      <w:r w:rsidRPr="002965D5">
        <w:rPr>
          <w:rFonts w:ascii="Times New Roman" w:hAnsi="Times New Roman" w:cs="Times New Roman"/>
          <w:sz w:val="24"/>
          <w:szCs w:val="24"/>
        </w:rPr>
        <w:t xml:space="preserve"> сооружения;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lastRenderedPageBreak/>
        <w:t>водосбросные сооружения;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донные сооружения;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дамбы-перемычки;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proofErr w:type="spellStart"/>
      <w:r w:rsidRPr="002965D5">
        <w:rPr>
          <w:rFonts w:ascii="Times New Roman" w:hAnsi="Times New Roman" w:cs="Times New Roman"/>
          <w:sz w:val="24"/>
          <w:szCs w:val="24"/>
        </w:rPr>
        <w:t>выполаживание</w:t>
      </w:r>
      <w:proofErr w:type="spellEnd"/>
      <w:r w:rsidRPr="002965D5">
        <w:rPr>
          <w:rFonts w:ascii="Times New Roman" w:hAnsi="Times New Roman" w:cs="Times New Roman"/>
          <w:sz w:val="24"/>
          <w:szCs w:val="24"/>
        </w:rPr>
        <w:t xml:space="preserve"> склонов, оврагов, промоин;</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создание защитных лесных насаждений;</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рекультивация земель;</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защита от затопления и подтопления территорий и объектов.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Охрана и рациональное использование ресурсов растительного и животного мира:</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охрана и воспроизводство лесных ресурсов, иных зеленых насаждений зеленого фонда;</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охрана и воспроизводство животных ресурсов;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охрана и воспроизводство рыбных запасов;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рыбоводные предприятия;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proofErr w:type="spellStart"/>
      <w:r w:rsidRPr="002965D5">
        <w:rPr>
          <w:rFonts w:ascii="Times New Roman" w:hAnsi="Times New Roman" w:cs="Times New Roman"/>
          <w:sz w:val="24"/>
          <w:szCs w:val="24"/>
        </w:rPr>
        <w:t>рыбозащитные</w:t>
      </w:r>
      <w:proofErr w:type="spellEnd"/>
      <w:r w:rsidRPr="002965D5">
        <w:rPr>
          <w:rFonts w:ascii="Times New Roman" w:hAnsi="Times New Roman" w:cs="Times New Roman"/>
          <w:sz w:val="24"/>
          <w:szCs w:val="24"/>
        </w:rPr>
        <w:t xml:space="preserve"> устройства.</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Защита от отходов: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lastRenderedPageBreak/>
        <w:t>установки (производства) для утилизации и переработки отходов производства;</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предприятия и полигоны по утилизации, обезвреживанию и захоронению отходов производства и потребления.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proofErr w:type="gramStart"/>
      <w:r w:rsidRPr="002965D5">
        <w:rPr>
          <w:rFonts w:ascii="Times New Roman" w:hAnsi="Times New Roman" w:cs="Times New Roman"/>
          <w:sz w:val="24"/>
          <w:szCs w:val="24"/>
        </w:rPr>
        <w:t>Опасные природные явления включают в себя опасные геологические процессы (оползни, сели, обвалы, осыпи, склоновый смыв, просадка пород, эрозия, повышение уровня грунтовых вод, инфильтрация пластовой нефти в водоемы), опасные гидрометеорологические (метеорологические, гидрологические, агрометеорологические) явления (сильные ветры, смерчи, пыльные бури, град, сильная жара, сильный мороз, засуха атмосферная и почвенная, наводнения, связанные с половодьем и дождевыми паводками), опасные процессы биогенного характера (пожары в</w:t>
      </w:r>
      <w:proofErr w:type="gramEnd"/>
      <w:r w:rsidRPr="002965D5">
        <w:rPr>
          <w:rFonts w:ascii="Times New Roman" w:hAnsi="Times New Roman" w:cs="Times New Roman"/>
          <w:sz w:val="24"/>
          <w:szCs w:val="24"/>
        </w:rPr>
        <w:t xml:space="preserve"> природных </w:t>
      </w:r>
      <w:proofErr w:type="gramStart"/>
      <w:r w:rsidRPr="002965D5">
        <w:rPr>
          <w:rFonts w:ascii="Times New Roman" w:hAnsi="Times New Roman" w:cs="Times New Roman"/>
          <w:sz w:val="24"/>
          <w:szCs w:val="24"/>
        </w:rPr>
        <w:t>системах</w:t>
      </w:r>
      <w:proofErr w:type="gramEnd"/>
      <w:r w:rsidRPr="002965D5">
        <w:rPr>
          <w:rFonts w:ascii="Times New Roman" w:hAnsi="Times New Roman" w:cs="Times New Roman"/>
          <w:sz w:val="24"/>
          <w:szCs w:val="24"/>
        </w:rPr>
        <w:t>, эпидемии, вызванные природно-очаговыми заболеваниями, в том числе связанные с переносом возбудителей мигрирующими животными), угрозы экономическому потенциалу и экономической безопасности, связанные с катастрофическим размножением и миграциями животных.</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Опасные процессы - негативные воздействия хозяйственной и иной деятельности на окружающую среду, аварии, опасные природные явления, катастрофы, стихийные или иные бедствия, которые могут повлечь за собой человеческие жертвы, ущерб здоровью людей или окружающей природной среде, значительные материальные потери и нарушение условий жизнедеятельности людей.</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Негативные воздействия: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загрязнение окружающей среды;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загрязнение атмосферного воздуха;</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загрязнение поверхностных и подземных вод;</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загрязнение почвы;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загрязнение недр;</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захламление территории;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прочие техногенные нагрузки: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шумовое воздействие;</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воздействие электромагнитными полями;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радиоактивное воздействие;</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световые аномалии;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тепловые аномалии;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изъятие ресурсов: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добыча полезных ископаемых;</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водопользование;</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proofErr w:type="spellStart"/>
      <w:r w:rsidRPr="002965D5">
        <w:rPr>
          <w:rFonts w:ascii="Times New Roman" w:hAnsi="Times New Roman" w:cs="Times New Roman"/>
          <w:sz w:val="24"/>
          <w:szCs w:val="24"/>
        </w:rPr>
        <w:t>землеотведение</w:t>
      </w:r>
      <w:proofErr w:type="spellEnd"/>
      <w:r w:rsidRPr="002965D5">
        <w:rPr>
          <w:rFonts w:ascii="Times New Roman" w:hAnsi="Times New Roman" w:cs="Times New Roman"/>
          <w:sz w:val="24"/>
          <w:szCs w:val="24"/>
        </w:rPr>
        <w:t>;</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снятие плодородного слоя почвы;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изъятие земель:</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полигоны для хранения, захоронения отходов;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шламовые амбары;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рубка леса;</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охота, браконьерство;</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техногенные чрезвычайные ситуации: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техногенные аварии (катастрофы);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пожары и взрывы (с возможным последующим горением):</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пожары (взрывы) в зданиях, на коммуникациях и технологическом оборудовании промышленных объектов;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пожары (взрывы) на объектах добычи, переработки и хранения легковоспламеняющихся, горючих и взрывчатых веществ;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пожары (взрывы) на транспорте и судах;</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пожары (взрывы) в зданиях и сооружениях жилого, социально-бытового, культурного назначения;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обнаружение, утрата взрывчатых веществ (боеприпасов);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аварии с выбросом (угрозой выброса) аварийно химически опасных веществ (далее - АХОВ);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аварии с выбросом (угрозой выброса) АХОВ при их производстве, переработке или хранении (захоронении);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аварии на транспорте с выбросом (угрозой выброса) АХОВ;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образование и распространение АХОВ в процессе химических реакций, начавшихся в результате аварии;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аварии с боевыми отравляющими веществами;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обнаружение (утрата источников) АХОВ;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внезапные выбросы метана, углекислого газа и других ядовитых веществ и газов;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выбросы на нефтяных и газовых месторождениях (открытые фонтаны нефти и газа);</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аварии с выбросом (угрозой выброса) опасных биологических веществ (далее - ОБВ);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аварии с выбросом (угрозой выброса) ОБВ на предприятиях в научно-исследовательских учреждениях (лабораториях);</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аварии на транспорте с выбросом (угрозой выброса) ОБВ;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обнаружение (утрата) ОБВ;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внезапное обрушение зданий, сооружений, пород:</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обрушение элементов транспортных коммуникаций;</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обрушение производственных зданий и сооружений;</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lastRenderedPageBreak/>
        <w:t>обрушение зданий и сооружений жилого, социально-бытового и культурного назначения;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обрушение пород и полезных ископаемых в горных выработках, включая карьеры;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аварии на подземном сооружении;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аварии на электроэнергетических системах:</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аварии на автономных электростанциях с долговременным перерывом электроснабжения потребителей;</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аварии на электроэнергетических системах (сетях) с долговременным перерывом электроснабжения основных потребителей или обширных территорий;</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выход из строя транспортных электрических контактных сетей;</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аварии на коммунальных системах жизнеобеспечения;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аварии на канализационных системах с массовым выбросом загрязняющих веществ;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аварии в системах снабжения населения питьевой водой;</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аварии на тепловых сетях (системах горячего водоснабжения) в холодное время года;</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аварии на коммунальных газопроводах;</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аварии на очистных сооружениях:</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lastRenderedPageBreak/>
        <w:t>аварии на очистных сооружениях сточных вод промышленных предприятий с массовым выбросом загрязняющих веществ;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аварии на промышленных установках по очистке газов (массовый выброс загрязняющих веществ).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Природные чрезвычайные ситуации: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опасные геологические явления: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оползни;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обвалы, осыпи;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склоновый смыв;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просадка лессовых пород;</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карстовая просадка (провал) земной поверхности;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абразия, эрозия;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повышение уровня грунтовых вод;</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инфильтрация пластовой нефти в водоемы;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опасные метеорологические (агрометеорологические) явления: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крупный град;</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сильный дождь (ливень);</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сильный снегопад;</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сильный гололед;</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сильный мороз;</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сильная метель;</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сильная жара;</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сильный туман;</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засуха;</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заморозки;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опасные гидрологические явления: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высокие уровни воды (наводнения, половодье, дождевые паводки, заторы, ветровые нагоны);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низкие уровни вод;</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природные пожары: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лесные пожары;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торфяные пожары;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подземные пожары горючих ископаемых.</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Биолого-социальные чрезвычайные ситуации: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инфекционная заболеваемость людей;</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инфекционная заболеваемость животных.</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p>
    <w:p w:rsidR="002965D5" w:rsidRPr="002965D5" w:rsidRDefault="002965D5" w:rsidP="002965D5">
      <w:pPr>
        <w:jc w:val="center"/>
        <w:rPr>
          <w:rFonts w:ascii="Times New Roman" w:hAnsi="Times New Roman" w:cs="Times New Roman"/>
          <w:b/>
          <w:sz w:val="24"/>
          <w:szCs w:val="24"/>
        </w:rPr>
      </w:pPr>
      <w:r w:rsidRPr="002965D5">
        <w:rPr>
          <w:rFonts w:ascii="Times New Roman" w:hAnsi="Times New Roman" w:cs="Times New Roman"/>
          <w:b/>
          <w:sz w:val="24"/>
          <w:szCs w:val="24"/>
        </w:rPr>
        <w:t>Приложение. ЭКОЛОГИЧЕСКИЙ ПАСПОРТ ТЕРРИТОРИИ РЕСПУБЛИКИ ДАГЕСТАН (муниципального района, городского округа)</w:t>
      </w:r>
    </w:p>
    <w:p w:rsidR="002965D5" w:rsidRPr="002965D5" w:rsidRDefault="002965D5" w:rsidP="002965D5">
      <w:pPr>
        <w:rPr>
          <w:rFonts w:ascii="Times New Roman" w:hAnsi="Times New Roman" w:cs="Times New Roman"/>
          <w:sz w:val="24"/>
          <w:szCs w:val="24"/>
        </w:rPr>
      </w:pPr>
    </w:p>
    <w:p w:rsidR="002965D5" w:rsidRPr="002965D5" w:rsidRDefault="002965D5" w:rsidP="002965D5">
      <w:pPr>
        <w:jc w:val="right"/>
        <w:rPr>
          <w:rFonts w:ascii="Times New Roman" w:hAnsi="Times New Roman" w:cs="Times New Roman"/>
          <w:sz w:val="24"/>
          <w:szCs w:val="24"/>
        </w:rPr>
      </w:pPr>
      <w:r w:rsidRPr="002965D5">
        <w:rPr>
          <w:rFonts w:ascii="Times New Roman" w:hAnsi="Times New Roman" w:cs="Times New Roman"/>
          <w:sz w:val="24"/>
          <w:szCs w:val="24"/>
        </w:rPr>
        <w:t>Приложение</w:t>
      </w:r>
    </w:p>
    <w:p w:rsidR="002965D5" w:rsidRPr="002965D5" w:rsidRDefault="002965D5" w:rsidP="002965D5">
      <w:pPr>
        <w:jc w:val="right"/>
        <w:rPr>
          <w:rFonts w:ascii="Times New Roman" w:hAnsi="Times New Roman" w:cs="Times New Roman"/>
          <w:sz w:val="24"/>
          <w:szCs w:val="24"/>
        </w:rPr>
      </w:pPr>
      <w:r w:rsidRPr="002965D5">
        <w:rPr>
          <w:rFonts w:ascii="Times New Roman" w:hAnsi="Times New Roman" w:cs="Times New Roman"/>
          <w:sz w:val="24"/>
          <w:szCs w:val="24"/>
        </w:rPr>
        <w:t>к Порядку и форме ведения Экологического</w:t>
      </w:r>
    </w:p>
    <w:p w:rsidR="002965D5" w:rsidRPr="002965D5" w:rsidRDefault="002965D5" w:rsidP="002965D5">
      <w:pPr>
        <w:jc w:val="right"/>
        <w:rPr>
          <w:rFonts w:ascii="Times New Roman" w:hAnsi="Times New Roman" w:cs="Times New Roman"/>
          <w:sz w:val="24"/>
          <w:szCs w:val="24"/>
        </w:rPr>
      </w:pPr>
      <w:r w:rsidRPr="002965D5">
        <w:rPr>
          <w:rFonts w:ascii="Times New Roman" w:hAnsi="Times New Roman" w:cs="Times New Roman"/>
          <w:sz w:val="24"/>
          <w:szCs w:val="24"/>
        </w:rPr>
        <w:t>паспорта территории Республики Дагестан</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Утверждаю</w:t>
      </w: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министр природных ресурсов и экологии</w:t>
      </w: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Республики Дагестан</w:t>
      </w: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______________________ Ф.И.О.</w:t>
      </w: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"__" _________________ 20__ г.</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lastRenderedPageBreak/>
        <w:t>ЭКОЛОГИЧЕСКИЙ ПАСПОРТ ТЕРРИТОРИИ РЕСПУБЛИКИ ДАГЕСТАН (муниципального района, городского округа)</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Раздел 1. Территория Республики Дагестан</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1.1. Географическое положение территории Республики Дагестан (муниципального района, городского округа)</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1.2. Особенности рельефа территории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1.3. Природно-климатическая характеристика территории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1.4. Административно-территориальное деление территории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1.5. Геологические особенности территории (месторождения и рудопроявления полезных ископаемых)</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1.6. Особенности почвенного покрова территории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1.7. Общая гидрологическая характеристика территории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1.7.1. Основные реки Республики Дагестан (количество, протяженность)</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1.7.2. Подземные и грунтовые воды (минеральные воды)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1.8. Общая характеристика растительности, животного мира, водной и наземной фауны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lastRenderedPageBreak/>
        <w:t>1.8.1. Видовой состав животных (в том числе занесенных в Красную книгу Российской Федерации и Красную книгу Республики Дагестан), обитающих на территории Республики Дагестан, с указанием ареалов и численности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1.8.2. Уникальные объекты растительного мира, в том числе ценные виды в хозяйственном, научном и культурном отношении, ненарушенные эталонные природные комплексы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1.9. Население территории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1.9.1. Численность населения (городского, сельского), рождаемость, смертность, возрастная структура</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1.9.2. Миграция, географическое распределение, плотность населения, национальный состав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1.9.3. Уровень образования населения, занятость</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1.9.4. Эпидемиологическая ситуация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1.10. Характеристика социально-инфраструктурного комплекса</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1.10.1. Система объектов образования, дошкольного воспитания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1.10.2. Учреждения здравоохранения, социального обеспечения, культуры и спорта</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1.10.3. Организации бытового обслуживания, торговли, досуга и иных социально значимых объектов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1.11. Территориально-экономическое зонирование территории Республики Дагестан</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1.11.1. Производственная зона</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1.11.2. Зона инженерной и транспортной инфраструктуры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1.11.3. Зона сельскохозяйственного использования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1.11.4. Зона рекреационного назначения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1.11.5. Участки недр, право пользования, геологическое изучение которых подлежит лицензированию</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1.11.6. Зоны специального назначения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1.12. Общая характеристика особо охраняемых природных территорий Республики Дагестан</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1.12.1. Категории и виды особо охраняемых природных территорий</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1.12.2. Занимаемая площадь и географическое расположение на территории Республики Дагестан</w:t>
      </w: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Раздел 2. Объекты, комплексы и системы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2.1. Природные парки Республики Дагестан</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2.1.1. Географическое и административное положение территории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2.1.2. Рельеф, своеобразие ландшафтов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2.1.3. Природно-климатическая характеристика</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lastRenderedPageBreak/>
        <w:t>2.1.4. Краткая характеристика водных объектов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2.1.5. Краткая характеристика почв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2.1.6. Растительность. Фоновые и редкие виды растений и сообщества</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2.1.7. Животный мир. Фоновые и редкие виды животных и их местообитание</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2.1.8. Особо ценные природные комплексы и историко-культурные объекты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2.1.9. Краткая характеристика существующей хозяйственной деятельности, основные виды природопользования и основные землепользователи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2.1.10. Факторы, негативно воздействующие на природные комплексы и историко-культурные объекты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 xml:space="preserve">2.1.11. Функциональное зонирование, границы и особенности </w:t>
      </w:r>
      <w:proofErr w:type="spellStart"/>
      <w:r w:rsidRPr="002965D5">
        <w:rPr>
          <w:rFonts w:ascii="Times New Roman" w:hAnsi="Times New Roman" w:cs="Times New Roman"/>
          <w:sz w:val="24"/>
          <w:szCs w:val="24"/>
        </w:rPr>
        <w:t>режимно-функциональных</w:t>
      </w:r>
      <w:proofErr w:type="spellEnd"/>
      <w:r w:rsidRPr="002965D5">
        <w:rPr>
          <w:rFonts w:ascii="Times New Roman" w:hAnsi="Times New Roman" w:cs="Times New Roman"/>
          <w:sz w:val="24"/>
          <w:szCs w:val="24"/>
        </w:rPr>
        <w:t xml:space="preserve"> зон природного парка</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2.1.12. Режимы особой охраны функциональных зон природного парка</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2.2. Государственные природные заказники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2.3. Памятники природы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2.4. Охраняемые ландшафты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2.5. Памятники ландшафтного искусства</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lastRenderedPageBreak/>
        <w:t>2.6. Территории, представляющие особую ценность для сохранения объектов животного и растительного мира, занесенных в Красную книгу Республики Дагестан</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2.7. Лечебно-оздоровительные местности и курорты Республики Дагестан</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2.8. Дендрологические и ботанические сады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2.9. Объекты природного комплекса городов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 xml:space="preserve">2.9.1. Зоны природоохранного, </w:t>
      </w:r>
      <w:proofErr w:type="spellStart"/>
      <w:r w:rsidRPr="002965D5">
        <w:rPr>
          <w:rFonts w:ascii="Times New Roman" w:hAnsi="Times New Roman" w:cs="Times New Roman"/>
          <w:sz w:val="24"/>
          <w:szCs w:val="24"/>
        </w:rPr>
        <w:t>средозащитного</w:t>
      </w:r>
      <w:proofErr w:type="spellEnd"/>
      <w:r w:rsidRPr="002965D5">
        <w:rPr>
          <w:rFonts w:ascii="Times New Roman" w:hAnsi="Times New Roman" w:cs="Times New Roman"/>
          <w:sz w:val="24"/>
          <w:szCs w:val="24"/>
        </w:rPr>
        <w:t xml:space="preserve"> назначения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2.9.2. Зоны рекреационного, оздоровительного назначения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 xml:space="preserve">2.9.3. </w:t>
      </w:r>
      <w:proofErr w:type="spellStart"/>
      <w:r w:rsidRPr="002965D5">
        <w:rPr>
          <w:rFonts w:ascii="Times New Roman" w:hAnsi="Times New Roman" w:cs="Times New Roman"/>
          <w:sz w:val="24"/>
          <w:szCs w:val="24"/>
        </w:rPr>
        <w:t>Ландшафтообразующие</w:t>
      </w:r>
      <w:proofErr w:type="spellEnd"/>
      <w:r w:rsidRPr="002965D5">
        <w:rPr>
          <w:rFonts w:ascii="Times New Roman" w:hAnsi="Times New Roman" w:cs="Times New Roman"/>
          <w:sz w:val="24"/>
          <w:szCs w:val="24"/>
        </w:rPr>
        <w:t xml:space="preserve"> зоны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2.10. Охраняемые речные системы Республики Дагестан</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2.10.1. Характеристика бассейновых округов, речных бассейнов, водных объектов общего пользования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2.10.2. Состояние русел и берегов водных объектов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2.10.3. Гидрологическое состояние поверхностных вод</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2.10.4. Гидрохимическое состояние поверхностных вод</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2.10.5. Общая характеристика предприятий-водопользователей</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2.10.6. Общая характеристика водных биоресурсов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2.11. Лесной фонд и иная растительность</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2.11.1. Общая характеристика лесного фонда Республики Дагестан: площадь, география, функциональное назначение, структура леса</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2.11.2. Леса специального назначения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2.11.3. Земли лесного фонда, не покрытые лесной растительностью</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2.11.4. Лесопарковые и зеленые зоны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2.12. Охотничьи ресурсы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2.12.1. Динамика численности охотничьих животных</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2.12.2. Местообитание охотничьих животных, охотничьи угодья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2.12.3. Воспроизводство охотничьих животных</w:t>
      </w: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Раздел 3. Воздействия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3.1. Промышленный потенциал Республики Дагестан</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3.1.1. Крупные предприятия-производители, заводы Республики Дагестан в сфере машиностроения и металлообработки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3.1.2. Крупные предприятия-производители, заводы Республики Дагестан в сфере металлургической промышленности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3.1.3. Крупные предприятия-производители, заводы Республики Дагестан в сфере химической и нефтехимической промышленности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3.1.4. Пищевая промышленность</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3.1.5. Производство и распределение электроэнергии, газа, воды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3.1.6. Прочие промышленные предприятия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3.2. Качество и загрязнение окружающей среды</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3.2.1. Государственный мониторинг атмосферного воздуха</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3.2.2. Государственный мониторинг радиационной обстановки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3.2.3. Государственный мониторинг водных объектов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3.2.4. Мониторинг опасных природных процессов и явлений</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3.3. Природоохранные мероприятия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3.3.1. Охрана воздушного бассейна</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3.3.2. Охрана водных ресурсов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3.3.3. Обращение с отходами производства и потребления</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lastRenderedPageBreak/>
        <w:t>3.3.4. Охрана и воспроизводство биологических ресурсов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3.3.5. Развитие системы особо охраняемых природных территорий</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3.3.5.1. Охрана и рациональное использование водных ресурсов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3.3.5.2. Сохранение природной среды, природных ландшафтов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3.3.5.3. Мероприятия по снижению антропогенной нагрузки на особо охраняемые природные территории</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3.3.5.4. Охрана мест обитания редких видов растений</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3.3.5.5. Охрана мест обитания диких животных</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 xml:space="preserve">3.3.5.6. Охрана лесных насаждений и </w:t>
      </w:r>
      <w:proofErr w:type="spellStart"/>
      <w:r w:rsidRPr="002965D5">
        <w:rPr>
          <w:rFonts w:ascii="Times New Roman" w:hAnsi="Times New Roman" w:cs="Times New Roman"/>
          <w:sz w:val="24"/>
          <w:szCs w:val="24"/>
        </w:rPr>
        <w:t>лесовоспроизводство</w:t>
      </w:r>
      <w:proofErr w:type="spellEnd"/>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3.3.5.7. Информационное обеспечение деятельности особо охраняемых природных территорий</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3.3.5.8. Экологическое образование и просвещение на особо охраняемых природных территориях</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3.3.6. Охрана почв</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 xml:space="preserve">3.3.7. Экологическое </w:t>
      </w:r>
      <w:proofErr w:type="spellStart"/>
      <w:r w:rsidRPr="002965D5">
        <w:rPr>
          <w:rFonts w:ascii="Times New Roman" w:hAnsi="Times New Roman" w:cs="Times New Roman"/>
          <w:sz w:val="24"/>
          <w:szCs w:val="24"/>
        </w:rPr>
        <w:t>аудирование</w:t>
      </w:r>
      <w:proofErr w:type="spellEnd"/>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3.3.8. Экологическое страхование</w:t>
      </w:r>
    </w:p>
    <w:p w:rsidR="002965D5" w:rsidRPr="002965D5" w:rsidRDefault="002965D5" w:rsidP="002965D5">
      <w:pPr>
        <w:rPr>
          <w:rFonts w:ascii="Times New Roman" w:hAnsi="Times New Roman" w:cs="Times New Roman"/>
          <w:sz w:val="24"/>
          <w:szCs w:val="24"/>
        </w:rPr>
      </w:pPr>
    </w:p>
    <w:p w:rsidR="002965D5" w:rsidRPr="002965D5"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3.3.9. Экологическая сертификация</w:t>
      </w:r>
    </w:p>
    <w:p w:rsidR="002965D5" w:rsidRPr="002965D5" w:rsidRDefault="002965D5" w:rsidP="002965D5">
      <w:pPr>
        <w:rPr>
          <w:rFonts w:ascii="Times New Roman" w:hAnsi="Times New Roman" w:cs="Times New Roman"/>
          <w:sz w:val="24"/>
          <w:szCs w:val="24"/>
        </w:rPr>
      </w:pPr>
    </w:p>
    <w:p w:rsidR="00371841" w:rsidRPr="000F22C9" w:rsidRDefault="002965D5" w:rsidP="002965D5">
      <w:pPr>
        <w:rPr>
          <w:rFonts w:ascii="Times New Roman" w:hAnsi="Times New Roman" w:cs="Times New Roman"/>
          <w:sz w:val="24"/>
          <w:szCs w:val="24"/>
        </w:rPr>
      </w:pPr>
      <w:r w:rsidRPr="002965D5">
        <w:rPr>
          <w:rFonts w:ascii="Times New Roman" w:hAnsi="Times New Roman" w:cs="Times New Roman"/>
          <w:sz w:val="24"/>
          <w:szCs w:val="24"/>
        </w:rPr>
        <w:t>3.3.10. Плата за использование природных ресурсов и негативное воздействие на окружающую среду.</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3655D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e8aad620df9b43b4"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