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4C3A84" w14:textId="77777777" w:rsidR="005F4A4A" w:rsidRPr="005F4A4A" w:rsidRDefault="005F4A4A" w:rsidP="005F4A4A">
      <w:pPr>
        <w:pStyle w:val="2"/>
        <w:shd w:val="clear" w:color="auto" w:fill="FFFFFF"/>
        <w:spacing w:before="0" w:beforeAutospacing="0" w:after="0" w:afterAutospacing="0"/>
        <w:jc w:val="center"/>
        <w:textAlignment w:val="baseline"/>
        <w:rPr>
          <w:rFonts w:ascii="Arial" w:hAnsi="Arial" w:cs="Arial"/>
          <w:sz w:val="24"/>
          <w:szCs w:val="24"/>
        </w:rPr>
      </w:pPr>
      <w:r w:rsidRPr="005F4A4A">
        <w:rPr>
          <w:rFonts w:ascii="Arial" w:hAnsi="Arial" w:cs="Arial"/>
          <w:sz w:val="24"/>
          <w:szCs w:val="24"/>
        </w:rPr>
        <w:t>ПРАВИТЕЛЬСТВО ЯРОСЛАВСКОЙ ОБЛАСТИ</w:t>
      </w:r>
      <w:r w:rsidRPr="005F4A4A">
        <w:rPr>
          <w:rFonts w:ascii="Arial" w:hAnsi="Arial" w:cs="Arial"/>
          <w:sz w:val="24"/>
          <w:szCs w:val="24"/>
        </w:rPr>
        <w:br/>
      </w:r>
      <w:r w:rsidRPr="005F4A4A">
        <w:rPr>
          <w:rFonts w:ascii="Arial" w:hAnsi="Arial" w:cs="Arial"/>
          <w:sz w:val="24"/>
          <w:szCs w:val="24"/>
        </w:rPr>
        <w:br/>
        <w:t>ПОСТАНОВЛЕНИЕ</w:t>
      </w:r>
      <w:r w:rsidRPr="005F4A4A">
        <w:rPr>
          <w:rFonts w:ascii="Arial" w:hAnsi="Arial" w:cs="Arial"/>
          <w:sz w:val="24"/>
          <w:szCs w:val="24"/>
        </w:rPr>
        <w:br/>
      </w:r>
      <w:r w:rsidRPr="005F4A4A">
        <w:rPr>
          <w:rFonts w:ascii="Arial" w:hAnsi="Arial" w:cs="Arial"/>
          <w:sz w:val="24"/>
          <w:szCs w:val="24"/>
        </w:rPr>
        <w:br/>
        <w:t>от 11 апреля 2017 года N 303-п</w:t>
      </w:r>
      <w:r w:rsidRPr="005F4A4A">
        <w:rPr>
          <w:rFonts w:ascii="Arial" w:hAnsi="Arial" w:cs="Arial"/>
          <w:sz w:val="24"/>
          <w:szCs w:val="24"/>
        </w:rPr>
        <w:br/>
      </w:r>
      <w:r w:rsidRPr="005F4A4A">
        <w:rPr>
          <w:rFonts w:ascii="Arial" w:hAnsi="Arial" w:cs="Arial"/>
          <w:sz w:val="24"/>
          <w:szCs w:val="24"/>
        </w:rPr>
        <w:br/>
      </w:r>
      <w:r w:rsidRPr="005F4A4A">
        <w:rPr>
          <w:rFonts w:ascii="Arial" w:hAnsi="Arial" w:cs="Arial"/>
          <w:sz w:val="24"/>
          <w:szCs w:val="24"/>
        </w:rPr>
        <w:br/>
        <w:t>Об утверждении Положения о памятнике природы "Долина р. Ити" и о внесении изменений в </w:t>
      </w:r>
      <w:r w:rsidRPr="005F4A4A">
        <w:rPr>
          <w:rFonts w:ascii="Arial" w:eastAsiaTheme="majorEastAsia" w:hAnsi="Arial" w:cs="Arial"/>
          <w:sz w:val="24"/>
          <w:szCs w:val="24"/>
        </w:rPr>
        <w:t>постановление Правительства области от 01.07.2010 N 460-п</w:t>
      </w:r>
    </w:p>
    <w:p w14:paraId="646D9C0A" w14:textId="77777777" w:rsidR="005F4A4A" w:rsidRPr="005F4A4A" w:rsidRDefault="005F4A4A" w:rsidP="005F4A4A">
      <w:pPr>
        <w:pStyle w:val="formattext"/>
        <w:shd w:val="clear" w:color="auto" w:fill="FFFFFF"/>
        <w:spacing w:before="0" w:beforeAutospacing="0" w:after="0" w:afterAutospacing="0"/>
        <w:jc w:val="center"/>
        <w:textAlignment w:val="baseline"/>
        <w:rPr>
          <w:rFonts w:ascii="Arial" w:hAnsi="Arial" w:cs="Arial"/>
        </w:rPr>
      </w:pPr>
      <w:r w:rsidRPr="005F4A4A">
        <w:rPr>
          <w:rFonts w:ascii="Arial" w:hAnsi="Arial" w:cs="Arial"/>
        </w:rPr>
        <w:t>(с изменениями на 31 июля 2020 года)</w:t>
      </w:r>
    </w:p>
    <w:p w14:paraId="5C080D6A" w14:textId="77777777" w:rsidR="005F4A4A" w:rsidRPr="005F4A4A" w:rsidRDefault="005F4A4A" w:rsidP="005F4A4A">
      <w:pPr>
        <w:pStyle w:val="formattext"/>
        <w:shd w:val="clear" w:color="auto" w:fill="FFFFFF"/>
        <w:spacing w:before="0" w:beforeAutospacing="0" w:after="0" w:afterAutospacing="0"/>
        <w:jc w:val="center"/>
        <w:textAlignment w:val="baseline"/>
        <w:rPr>
          <w:rFonts w:ascii="Arial" w:hAnsi="Arial" w:cs="Arial"/>
        </w:rPr>
      </w:pPr>
      <w:r w:rsidRPr="005F4A4A">
        <w:rPr>
          <w:rFonts w:ascii="Arial" w:hAnsi="Arial" w:cs="Arial"/>
        </w:rPr>
        <w:t>(в ред. </w:t>
      </w:r>
      <w:r w:rsidRPr="005F4A4A">
        <w:rPr>
          <w:rFonts w:ascii="Arial" w:eastAsiaTheme="majorEastAsia" w:hAnsi="Arial" w:cs="Arial"/>
        </w:rPr>
        <w:t>Постановлений Правительства Ярославской области от 20.06.2019 N 424-п</w:t>
      </w:r>
      <w:r w:rsidRPr="005F4A4A">
        <w:rPr>
          <w:rFonts w:ascii="Arial" w:hAnsi="Arial" w:cs="Arial"/>
        </w:rPr>
        <w:t>, </w:t>
      </w:r>
      <w:r w:rsidRPr="005F4A4A">
        <w:rPr>
          <w:rFonts w:ascii="Arial" w:eastAsiaTheme="majorEastAsia" w:hAnsi="Arial" w:cs="Arial"/>
        </w:rPr>
        <w:t>от 31.07.2020 N 633-п</w:t>
      </w:r>
      <w:r w:rsidRPr="005F4A4A">
        <w:rPr>
          <w:rFonts w:ascii="Arial" w:hAnsi="Arial" w:cs="Arial"/>
        </w:rPr>
        <w:t>)</w:t>
      </w:r>
    </w:p>
    <w:p w14:paraId="3BF78263"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r w:rsidRPr="005F4A4A">
        <w:rPr>
          <w:rFonts w:ascii="Arial" w:hAnsi="Arial" w:cs="Arial"/>
        </w:rPr>
        <w:br/>
      </w:r>
      <w:r w:rsidRPr="005F4A4A">
        <w:rPr>
          <w:rFonts w:ascii="Arial" w:hAnsi="Arial" w:cs="Arial"/>
        </w:rPr>
        <w:br/>
      </w:r>
    </w:p>
    <w:p w14:paraId="2151D281"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 соответствии с </w:t>
      </w:r>
      <w:r w:rsidRPr="005F4A4A">
        <w:rPr>
          <w:rFonts w:ascii="Arial" w:eastAsiaTheme="majorEastAsia" w:hAnsi="Arial" w:cs="Arial"/>
        </w:rPr>
        <w:t>Земельным кодексом Российской Федерации</w:t>
      </w:r>
      <w:r w:rsidRPr="005F4A4A">
        <w:rPr>
          <w:rFonts w:ascii="Arial" w:hAnsi="Arial" w:cs="Arial"/>
        </w:rPr>
        <w:t>, </w:t>
      </w:r>
      <w:r w:rsidRPr="005F4A4A">
        <w:rPr>
          <w:rFonts w:ascii="Arial" w:eastAsiaTheme="majorEastAsia" w:hAnsi="Arial" w:cs="Arial"/>
        </w:rPr>
        <w:t>Федеральным законом от 14 марта 1995 года N 33-ФЗ "Об особо охраняемых природных территориях"</w:t>
      </w:r>
      <w:r w:rsidRPr="005F4A4A">
        <w:rPr>
          <w:rFonts w:ascii="Arial" w:hAnsi="Arial" w:cs="Arial"/>
        </w:rPr>
        <w:t>, </w:t>
      </w:r>
      <w:r w:rsidRPr="005F4A4A">
        <w:rPr>
          <w:rFonts w:ascii="Arial" w:eastAsiaTheme="majorEastAsia" w:hAnsi="Arial" w:cs="Arial"/>
        </w:rPr>
        <w:t>Законом Ярославской области от 28 декабря 2015 г. N 112-з "Об особо охраняемых природных территориях регионального и местного значения в Ярославской области"</w:t>
      </w:r>
      <w:r w:rsidRPr="005F4A4A">
        <w:rPr>
          <w:rFonts w:ascii="Arial" w:hAnsi="Arial" w:cs="Arial"/>
        </w:rPr>
        <w:t>, </w:t>
      </w:r>
      <w:r w:rsidRPr="005F4A4A">
        <w:rPr>
          <w:rFonts w:ascii="Arial" w:eastAsiaTheme="majorEastAsia" w:hAnsi="Arial" w:cs="Arial"/>
        </w:rPr>
        <w:t>постановлением Правительства области от 27.09.2012 N 981-п "Об утверждении Порядка создания, реорганизации и упразднения особо охраняемых природных территорий регионального значения в Ярославской области"</w:t>
      </w:r>
      <w:r w:rsidRPr="005F4A4A">
        <w:rPr>
          <w:rFonts w:ascii="Arial" w:hAnsi="Arial" w:cs="Arial"/>
        </w:rPr>
        <w:t>, на основании заключения государственной экологической экспертизы от 24.12.2015 N 23/2015, утвержденного приказом департамента охраны окружающей среды и природопользования Ярославской области от 24.12.2015 N 49Э "Об утверждении заключения экспертной комиссии", и согласования Министерства природных ресурсов и экологии Российской Федерации от 12.05.2016 N 05-12-29/10009</w:t>
      </w:r>
      <w:r w:rsidRPr="005F4A4A">
        <w:rPr>
          <w:rFonts w:ascii="Arial" w:hAnsi="Arial" w:cs="Arial"/>
        </w:rPr>
        <w:br/>
      </w:r>
    </w:p>
    <w:p w14:paraId="5B055DBA"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77E9919E"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ПРАВИТЕЛЬСТВО ОБЛАСТИ ПОСТАНОВЛЯЕТ:</w:t>
      </w:r>
      <w:r w:rsidRPr="005F4A4A">
        <w:rPr>
          <w:rFonts w:ascii="Arial" w:hAnsi="Arial" w:cs="Arial"/>
        </w:rPr>
        <w:br/>
      </w:r>
    </w:p>
    <w:p w14:paraId="56844D90"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2CA06E32"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 Снять статус особо охраняемой природной территории с территории, занятой земельным участком с кадастровым номером 76:23:020101:0041 площадью 1280 кв. м, расположенным по адресу: Ярославская область, г. Ярославль, ул. Беговая, садовое некоммерческое товарищество "Очапки", участок 39, и прилегающим к нему земельным участком грунтовой дороги площадью 23 кв. м.</w:t>
      </w:r>
      <w:r w:rsidRPr="005F4A4A">
        <w:rPr>
          <w:rFonts w:ascii="Arial" w:hAnsi="Arial" w:cs="Arial"/>
        </w:rPr>
        <w:br/>
      </w:r>
    </w:p>
    <w:p w14:paraId="21B048AF"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02E13739"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2. Исключить из границ памятника природы "Долина р. Ити" земельные участки, указанные в пункте 1, в связи с необратимой утратой ими особого природоохранного значения.</w:t>
      </w:r>
      <w:r w:rsidRPr="005F4A4A">
        <w:rPr>
          <w:rFonts w:ascii="Arial" w:hAnsi="Arial" w:cs="Arial"/>
        </w:rPr>
        <w:br/>
      </w:r>
    </w:p>
    <w:p w14:paraId="15102A6D"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28384B3A"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3. Утвердить прилагаемое Положение о памятнике природы "Долина р. Ити".</w:t>
      </w:r>
      <w:r w:rsidRPr="005F4A4A">
        <w:rPr>
          <w:rFonts w:ascii="Arial" w:hAnsi="Arial" w:cs="Arial"/>
        </w:rPr>
        <w:br/>
      </w:r>
    </w:p>
    <w:p w14:paraId="12AAC052"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3BA0D1DF"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4. Внести в </w:t>
      </w:r>
      <w:r w:rsidRPr="005F4A4A">
        <w:rPr>
          <w:rFonts w:ascii="Arial" w:eastAsiaTheme="majorEastAsia" w:hAnsi="Arial" w:cs="Arial"/>
        </w:rPr>
        <w:t>Перечень особо охраняемых природных территорий Ярославской области</w:t>
      </w:r>
      <w:r w:rsidRPr="005F4A4A">
        <w:rPr>
          <w:rFonts w:ascii="Arial" w:hAnsi="Arial" w:cs="Arial"/>
        </w:rPr>
        <w:t>, утвержденный </w:t>
      </w:r>
      <w:r w:rsidRPr="005F4A4A">
        <w:rPr>
          <w:rFonts w:ascii="Arial" w:eastAsiaTheme="majorEastAsia" w:hAnsi="Arial" w:cs="Arial"/>
        </w:rPr>
        <w:t xml:space="preserve">постановлением Правительства области от 01.07.2010 N </w:t>
      </w:r>
      <w:r w:rsidRPr="005F4A4A">
        <w:rPr>
          <w:rFonts w:ascii="Arial" w:eastAsiaTheme="majorEastAsia" w:hAnsi="Arial" w:cs="Arial"/>
        </w:rPr>
        <w:lastRenderedPageBreak/>
        <w:t>460-п "Об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w:t>
      </w:r>
      <w:r w:rsidRPr="005F4A4A">
        <w:rPr>
          <w:rFonts w:ascii="Arial" w:hAnsi="Arial" w:cs="Arial"/>
        </w:rPr>
        <w:t>, изменения согласно приложению.</w:t>
      </w:r>
      <w:r w:rsidRPr="005F4A4A">
        <w:rPr>
          <w:rFonts w:ascii="Arial" w:hAnsi="Arial" w:cs="Arial"/>
        </w:rPr>
        <w:br/>
      </w:r>
    </w:p>
    <w:p w14:paraId="23A027D0"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2241B32"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5.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5F4A4A">
        <w:rPr>
          <w:rFonts w:ascii="Arial" w:hAnsi="Arial" w:cs="Arial"/>
        </w:rPr>
        <w:br/>
      </w:r>
    </w:p>
    <w:p w14:paraId="4E3435B0"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43FC89B0"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(п. 5 в ред. </w:t>
      </w:r>
      <w:r w:rsidRPr="005F4A4A">
        <w:rPr>
          <w:rFonts w:ascii="Arial" w:eastAsiaTheme="majorEastAsia" w:hAnsi="Arial" w:cs="Arial"/>
        </w:rPr>
        <w:t>Постановления Правительства Ярославской области от 20.06.2019 N 424-п</w:t>
      </w:r>
      <w:r w:rsidRPr="005F4A4A">
        <w:rPr>
          <w:rFonts w:ascii="Arial" w:hAnsi="Arial" w:cs="Arial"/>
        </w:rPr>
        <w:t>)</w:t>
      </w:r>
      <w:r w:rsidRPr="005F4A4A">
        <w:rPr>
          <w:rFonts w:ascii="Arial" w:hAnsi="Arial" w:cs="Arial"/>
        </w:rPr>
        <w:br/>
      </w:r>
    </w:p>
    <w:p w14:paraId="4A3AFC3B"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3EB2E5C"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6. Постановление вступает в силу через 10 дней после его официального опубликования.</w:t>
      </w:r>
      <w:r w:rsidRPr="005F4A4A">
        <w:rPr>
          <w:rFonts w:ascii="Arial" w:hAnsi="Arial" w:cs="Arial"/>
        </w:rPr>
        <w:br/>
      </w:r>
    </w:p>
    <w:p w14:paraId="005E71D7" w14:textId="77777777" w:rsidR="005F4A4A" w:rsidRPr="005F4A4A" w:rsidRDefault="005F4A4A" w:rsidP="005F4A4A">
      <w:pPr>
        <w:pStyle w:val="formattext"/>
        <w:shd w:val="clear" w:color="auto" w:fill="FFFFFF"/>
        <w:spacing w:before="0" w:beforeAutospacing="0" w:after="0" w:afterAutospacing="0"/>
        <w:jc w:val="right"/>
        <w:textAlignment w:val="baseline"/>
        <w:rPr>
          <w:rFonts w:ascii="Arial" w:hAnsi="Arial" w:cs="Arial"/>
        </w:rPr>
      </w:pPr>
      <w:r w:rsidRPr="005F4A4A">
        <w:rPr>
          <w:rFonts w:ascii="Arial" w:hAnsi="Arial" w:cs="Arial"/>
        </w:rPr>
        <w:br/>
      </w:r>
      <w:r w:rsidRPr="005F4A4A">
        <w:rPr>
          <w:rFonts w:ascii="Arial" w:hAnsi="Arial" w:cs="Arial"/>
        </w:rPr>
        <w:br/>
        <w:t>Председатель</w:t>
      </w:r>
      <w:r w:rsidRPr="005F4A4A">
        <w:rPr>
          <w:rFonts w:ascii="Arial" w:hAnsi="Arial" w:cs="Arial"/>
        </w:rPr>
        <w:br/>
        <w:t>Правительства области</w:t>
      </w:r>
      <w:r w:rsidRPr="005F4A4A">
        <w:rPr>
          <w:rFonts w:ascii="Arial" w:hAnsi="Arial" w:cs="Arial"/>
        </w:rPr>
        <w:br/>
        <w:t>Д.А.СТЕПАНЕНКО</w:t>
      </w:r>
    </w:p>
    <w:p w14:paraId="42420698" w14:textId="77777777" w:rsidR="005F4A4A" w:rsidRPr="005F4A4A" w:rsidRDefault="005F4A4A" w:rsidP="005F4A4A">
      <w:pPr>
        <w:pStyle w:val="2"/>
        <w:shd w:val="clear" w:color="auto" w:fill="FFFFFF"/>
        <w:spacing w:before="0" w:beforeAutospacing="0" w:after="240" w:afterAutospacing="0"/>
        <w:jc w:val="right"/>
        <w:textAlignment w:val="baseline"/>
        <w:rPr>
          <w:rFonts w:ascii="Arial" w:hAnsi="Arial" w:cs="Arial"/>
          <w:sz w:val="24"/>
          <w:szCs w:val="24"/>
        </w:rPr>
      </w:pPr>
      <w:r w:rsidRPr="005F4A4A">
        <w:rPr>
          <w:rFonts w:ascii="Arial" w:hAnsi="Arial" w:cs="Arial"/>
          <w:sz w:val="24"/>
          <w:szCs w:val="24"/>
        </w:rPr>
        <w:br/>
      </w:r>
      <w:r w:rsidRPr="005F4A4A">
        <w:rPr>
          <w:rFonts w:ascii="Arial" w:hAnsi="Arial" w:cs="Arial"/>
          <w:sz w:val="24"/>
          <w:szCs w:val="24"/>
        </w:rPr>
        <w:br/>
        <w:t>Утверждено</w:t>
      </w:r>
      <w:r w:rsidRPr="005F4A4A">
        <w:rPr>
          <w:rFonts w:ascii="Arial" w:hAnsi="Arial" w:cs="Arial"/>
          <w:sz w:val="24"/>
          <w:szCs w:val="24"/>
        </w:rPr>
        <w:br/>
        <w:t>постановлением</w:t>
      </w:r>
      <w:r w:rsidRPr="005F4A4A">
        <w:rPr>
          <w:rFonts w:ascii="Arial" w:hAnsi="Arial" w:cs="Arial"/>
          <w:sz w:val="24"/>
          <w:szCs w:val="24"/>
        </w:rPr>
        <w:br/>
        <w:t>Правительства области</w:t>
      </w:r>
      <w:r w:rsidRPr="005F4A4A">
        <w:rPr>
          <w:rFonts w:ascii="Arial" w:hAnsi="Arial" w:cs="Arial"/>
          <w:sz w:val="24"/>
          <w:szCs w:val="24"/>
        </w:rPr>
        <w:br/>
        <w:t>от 11.04.2017 N 303-п</w:t>
      </w:r>
    </w:p>
    <w:p w14:paraId="7A03C59D" w14:textId="77777777" w:rsidR="005F4A4A" w:rsidRPr="005F4A4A" w:rsidRDefault="005F4A4A" w:rsidP="005F4A4A">
      <w:pPr>
        <w:pStyle w:val="headertext"/>
        <w:shd w:val="clear" w:color="auto" w:fill="FFFFFF"/>
        <w:spacing w:before="0" w:beforeAutospacing="0" w:after="240" w:afterAutospacing="0"/>
        <w:jc w:val="center"/>
        <w:textAlignment w:val="baseline"/>
        <w:rPr>
          <w:rFonts w:ascii="Arial" w:hAnsi="Arial" w:cs="Arial"/>
          <w:b/>
          <w:bCs/>
        </w:rPr>
      </w:pPr>
      <w:r w:rsidRPr="005F4A4A">
        <w:rPr>
          <w:rFonts w:ascii="Arial" w:hAnsi="Arial" w:cs="Arial"/>
          <w:b/>
          <w:bCs/>
        </w:rPr>
        <w:br/>
      </w:r>
      <w:r w:rsidRPr="005F4A4A">
        <w:rPr>
          <w:rFonts w:ascii="Arial" w:hAnsi="Arial" w:cs="Arial"/>
          <w:b/>
          <w:bCs/>
        </w:rPr>
        <w:br/>
        <w:t>ПОЛОЖЕНИЕ О ПАМЯТНИКЕ ПРИРОДЫ "ДОЛИНА Р. ИТИ"</w:t>
      </w:r>
    </w:p>
    <w:p w14:paraId="7DC122CD" w14:textId="77777777" w:rsidR="005F4A4A" w:rsidRPr="005F4A4A" w:rsidRDefault="005F4A4A" w:rsidP="005F4A4A">
      <w:pPr>
        <w:pStyle w:val="formattext"/>
        <w:shd w:val="clear" w:color="auto" w:fill="FFFFFF"/>
        <w:spacing w:before="0" w:beforeAutospacing="0" w:after="0" w:afterAutospacing="0"/>
        <w:jc w:val="center"/>
        <w:textAlignment w:val="baseline"/>
        <w:rPr>
          <w:rFonts w:ascii="Arial" w:hAnsi="Arial" w:cs="Arial"/>
        </w:rPr>
      </w:pPr>
      <w:r w:rsidRPr="005F4A4A">
        <w:rPr>
          <w:rFonts w:ascii="Arial" w:hAnsi="Arial" w:cs="Arial"/>
        </w:rPr>
        <w:t>(в ред. </w:t>
      </w:r>
      <w:r w:rsidRPr="005F4A4A">
        <w:rPr>
          <w:rFonts w:ascii="Arial" w:eastAsiaTheme="majorEastAsia" w:hAnsi="Arial" w:cs="Arial"/>
        </w:rPr>
        <w:t>Постановлений Правительства Ярославской области от 20.06.2019 N 424-п</w:t>
      </w:r>
      <w:r w:rsidRPr="005F4A4A">
        <w:rPr>
          <w:rFonts w:ascii="Arial" w:hAnsi="Arial" w:cs="Arial"/>
        </w:rPr>
        <w:t>, </w:t>
      </w:r>
      <w:r w:rsidRPr="005F4A4A">
        <w:rPr>
          <w:rFonts w:ascii="Arial" w:eastAsiaTheme="majorEastAsia" w:hAnsi="Arial" w:cs="Arial"/>
        </w:rPr>
        <w:t>от 31.07.2020 N 633-п</w:t>
      </w:r>
      <w:r w:rsidRPr="005F4A4A">
        <w:rPr>
          <w:rFonts w:ascii="Arial" w:hAnsi="Arial" w:cs="Arial"/>
        </w:rPr>
        <w:t>)</w:t>
      </w:r>
    </w:p>
    <w:p w14:paraId="7560FB98"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r w:rsidRPr="005F4A4A">
        <w:rPr>
          <w:rFonts w:ascii="Arial" w:hAnsi="Arial" w:cs="Arial"/>
        </w:rPr>
        <w:br/>
      </w:r>
    </w:p>
    <w:p w14:paraId="24A0F06E"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 Положение о памятнике природы "Долина р. Ити" (далее - Положение) разработано в соответствии с </w:t>
      </w:r>
      <w:r w:rsidRPr="005F4A4A">
        <w:rPr>
          <w:rFonts w:ascii="Arial" w:eastAsiaTheme="majorEastAsia" w:hAnsi="Arial" w:cs="Arial"/>
        </w:rPr>
        <w:t>Федеральным законом от 14 марта 1995 года N 33-ФЗ "Об особо охраняемых природных территориях"</w:t>
      </w:r>
      <w:r w:rsidRPr="005F4A4A">
        <w:rPr>
          <w:rFonts w:ascii="Arial" w:hAnsi="Arial" w:cs="Arial"/>
        </w:rPr>
        <w:t>, </w:t>
      </w:r>
      <w:r w:rsidRPr="005F4A4A">
        <w:rPr>
          <w:rFonts w:ascii="Arial" w:eastAsiaTheme="majorEastAsia" w:hAnsi="Arial" w:cs="Arial"/>
        </w:rPr>
        <w:t>Законом Ярославской области от 28 декабря 2015 г. N 112-з "Об особо охраняемых природных территориях регионального и местного значения в Ярославской области"</w:t>
      </w:r>
      <w:r w:rsidRPr="005F4A4A">
        <w:rPr>
          <w:rFonts w:ascii="Arial" w:hAnsi="Arial" w:cs="Arial"/>
        </w:rPr>
        <w:t>.</w:t>
      </w:r>
      <w:r w:rsidRPr="005F4A4A">
        <w:rPr>
          <w:rFonts w:ascii="Arial" w:hAnsi="Arial" w:cs="Arial"/>
        </w:rPr>
        <w:br/>
      </w:r>
    </w:p>
    <w:p w14:paraId="4D346954"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6EB98C49"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2. Наименование и категория особо охраняемой природной территории - памятник природы "Долина р. Ити" (далее - памятник природы).</w:t>
      </w:r>
      <w:r w:rsidRPr="005F4A4A">
        <w:rPr>
          <w:rFonts w:ascii="Arial" w:hAnsi="Arial" w:cs="Arial"/>
        </w:rPr>
        <w:br/>
      </w:r>
    </w:p>
    <w:p w14:paraId="5F47C561"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F6BF3A0"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3. Статус - региональный.</w:t>
      </w:r>
      <w:r w:rsidRPr="005F4A4A">
        <w:rPr>
          <w:rFonts w:ascii="Arial" w:hAnsi="Arial" w:cs="Arial"/>
        </w:rPr>
        <w:br/>
      </w:r>
    </w:p>
    <w:p w14:paraId="4B6E35B7"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E0F793B"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lastRenderedPageBreak/>
        <w:t>4. Профиль - комплексный (ландшафтный).</w:t>
      </w:r>
      <w:r w:rsidRPr="005F4A4A">
        <w:rPr>
          <w:rFonts w:ascii="Arial" w:hAnsi="Arial" w:cs="Arial"/>
        </w:rPr>
        <w:br/>
      </w:r>
    </w:p>
    <w:p w14:paraId="12AABEC7"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3B6592D0"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5. Местоположение - Ярославская область, Ярославский муниципальный район, Кузнечихинское сельское поселение, г. Ярославль, Заволжский район.</w:t>
      </w:r>
      <w:r w:rsidRPr="005F4A4A">
        <w:rPr>
          <w:rFonts w:ascii="Arial" w:hAnsi="Arial" w:cs="Arial"/>
        </w:rPr>
        <w:br/>
      </w:r>
    </w:p>
    <w:p w14:paraId="42BE0A15"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0F959D46"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6. Границы: на территории Кузнечихинского сельского поселения Ярославского муниципального района и Заволжского района г. Ярославля: от устьевого створа р. Ити (места впадения в р. Волгу) по уступу высокой поймы вверх по течению 500 м до жилой застройки с. Устья, далее по границе застройки по поверхности правобережного пойменного массива до начала вогнутого берега макроизлучины р. Ити, далее вдоль по вогнутому берегу до прямого участка русла вверх по течению 350 м по уступу пойменной бровки, затем по прямому участку вверх по течению 1000 м вдоль вогнутой излучины по бровке коренного склона с захватом парковых рядовых насаждений липы и дуба (по внешней кромке автодороги), далее еще 500 м вверх по течению до верхнего створа, отсюда по левой стороне реки полосой 350 м на пойменных сегментах и 200 м вдоль бровки коренного берега ниже дер. Софино, далее по берегу до устьевого створа р. Ити.</w:t>
      </w:r>
      <w:r w:rsidRPr="005F4A4A">
        <w:rPr>
          <w:rFonts w:ascii="Arial" w:hAnsi="Arial" w:cs="Arial"/>
        </w:rPr>
        <w:br/>
      </w:r>
    </w:p>
    <w:p w14:paraId="79BF5181"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3BA6C237"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Считать не входящим в границы памятника природы земельный участок с кадастровым номером 76:23:020101:0041 площадью 1280 кв. м, расположенный по адресу: Ярославская область, г. Ярославль, ул. Беговая, садовое некоммерческое товарищество "Очапки", участок 39, и прилегающий к нему земельный участок грунтовой дороги площадью 23 кв. м.</w:t>
      </w:r>
      <w:r w:rsidRPr="005F4A4A">
        <w:rPr>
          <w:rFonts w:ascii="Arial" w:hAnsi="Arial" w:cs="Arial"/>
        </w:rPr>
        <w:br/>
      </w:r>
    </w:p>
    <w:p w14:paraId="077597AB"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45482CE0"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7. Площадь - 119,8697 га (в том числе в Ярославском муниципальном районе - 108,5103 га, в г. Ярославле - 11,3594 га).</w:t>
      </w:r>
      <w:r w:rsidRPr="005F4A4A">
        <w:rPr>
          <w:rFonts w:ascii="Arial" w:hAnsi="Arial" w:cs="Arial"/>
        </w:rPr>
        <w:br/>
      </w:r>
    </w:p>
    <w:p w14:paraId="7CEE583A"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EBB9484"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8. Памятник природы образован в соответствии с </w:t>
      </w:r>
      <w:r w:rsidRPr="005F4A4A">
        <w:rPr>
          <w:rFonts w:ascii="Arial" w:eastAsiaTheme="majorEastAsia" w:hAnsi="Arial" w:cs="Arial"/>
        </w:rPr>
        <w:t>постановлением Администрации области от 21.01.2005 N 8 "Об особо охраняемых природных территориях Ярославской области"</w:t>
      </w:r>
      <w:r w:rsidRPr="005F4A4A">
        <w:rPr>
          <w:rFonts w:ascii="Arial" w:hAnsi="Arial" w:cs="Arial"/>
        </w:rPr>
        <w:t> и функционирует в соответствии с </w:t>
      </w:r>
      <w:r w:rsidRPr="005F4A4A">
        <w:rPr>
          <w:rFonts w:ascii="Arial" w:eastAsiaTheme="majorEastAsia" w:hAnsi="Arial" w:cs="Arial"/>
        </w:rPr>
        <w:t>постановлением Правительства области от 01.07.2010 N 460-п "Об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w:t>
      </w:r>
      <w:r w:rsidRPr="005F4A4A">
        <w:rPr>
          <w:rFonts w:ascii="Arial" w:hAnsi="Arial" w:cs="Arial"/>
        </w:rPr>
        <w:t> и Положением.</w:t>
      </w:r>
      <w:r w:rsidRPr="005F4A4A">
        <w:rPr>
          <w:rFonts w:ascii="Arial" w:hAnsi="Arial" w:cs="Arial"/>
        </w:rPr>
        <w:br/>
      </w:r>
    </w:p>
    <w:p w14:paraId="5D3D7813"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1A344EDD"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9. Памятник природы образован без изъятия земельных участков у собственников, владельцев и пользователей.</w:t>
      </w:r>
      <w:r w:rsidRPr="005F4A4A">
        <w:rPr>
          <w:rFonts w:ascii="Arial" w:hAnsi="Arial" w:cs="Arial"/>
        </w:rPr>
        <w:br/>
      </w:r>
    </w:p>
    <w:p w14:paraId="63C24595"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2EF4420B"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10. Изменение границ, выделение зон ограниченного хозяйственного использования, реорганизация и упразднение памятника природы осуществляются в соответствии с </w:t>
      </w:r>
      <w:r w:rsidRPr="005F4A4A">
        <w:rPr>
          <w:rFonts w:ascii="Arial" w:eastAsiaTheme="majorEastAsia" w:hAnsi="Arial" w:cs="Arial"/>
        </w:rPr>
        <w:t>постановлением Правительства области от 27.09.2012 N 981-п "Об утверждении Порядка создания, реорганизации и упразднения особо охраняемых природных территорий регионального значения в Ярославской области"</w:t>
      </w:r>
      <w:r w:rsidRPr="005F4A4A">
        <w:rPr>
          <w:rFonts w:ascii="Arial" w:hAnsi="Arial" w:cs="Arial"/>
        </w:rPr>
        <w:t>.</w:t>
      </w:r>
      <w:r w:rsidRPr="005F4A4A">
        <w:rPr>
          <w:rFonts w:ascii="Arial" w:hAnsi="Arial" w:cs="Arial"/>
        </w:rPr>
        <w:br/>
      </w:r>
    </w:p>
    <w:p w14:paraId="6B965C76"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02660B1D"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11. Государственный надзор в области охраны и использования памятника природы осуществляется департаментом охраны окружающей среды и природопользования Ярославской области (далее - ДООСиП ЯО) в пределах его компетенции.</w:t>
      </w:r>
      <w:r w:rsidRPr="005F4A4A">
        <w:rPr>
          <w:rFonts w:ascii="Arial" w:hAnsi="Arial" w:cs="Arial"/>
        </w:rPr>
        <w:br/>
      </w:r>
    </w:p>
    <w:p w14:paraId="1FC50EE9"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65D9BD09"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 ред. </w:t>
      </w:r>
      <w:r w:rsidRPr="005F4A4A">
        <w:rPr>
          <w:rFonts w:ascii="Arial" w:eastAsiaTheme="majorEastAsia" w:hAnsi="Arial" w:cs="Arial"/>
        </w:rPr>
        <w:t>Постановления Правительства Ярославской области от 31.07.2020 N 633-п</w:t>
      </w:r>
      <w:r w:rsidRPr="005F4A4A">
        <w:rPr>
          <w:rFonts w:ascii="Arial" w:hAnsi="Arial" w:cs="Arial"/>
        </w:rPr>
        <w:t>)</w:t>
      </w:r>
      <w:r w:rsidRPr="005F4A4A">
        <w:rPr>
          <w:rFonts w:ascii="Arial" w:hAnsi="Arial" w:cs="Arial"/>
        </w:rPr>
        <w:br/>
      </w:r>
    </w:p>
    <w:p w14:paraId="6D36028B"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4C0C8D80"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12. Функции единой дирекции особо охраняемых природных территорий регионального значения Ярославской области исполняет государственное бюджетное учреждение Ярославской области "Центр охраны окружающей среды" (далее - единая дирекция ООПТ), осуществляющее управление в области функционирования памятника природы, в том числе обеспечение режима особой охраны, охраны и восстановления природных объектов и комплексов памятника природы.</w:t>
      </w:r>
      <w:r w:rsidRPr="005F4A4A">
        <w:rPr>
          <w:rFonts w:ascii="Arial" w:hAnsi="Arial" w:cs="Arial"/>
        </w:rPr>
        <w:br/>
      </w:r>
    </w:p>
    <w:p w14:paraId="189D3CD9"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63340009"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 ред. </w:t>
      </w:r>
      <w:r w:rsidRPr="005F4A4A">
        <w:rPr>
          <w:rFonts w:ascii="Arial" w:eastAsiaTheme="majorEastAsia" w:hAnsi="Arial" w:cs="Arial"/>
        </w:rPr>
        <w:t>Постановления Правительства Ярославской области от 20.06.2019 N 424-п</w:t>
      </w:r>
      <w:r w:rsidRPr="005F4A4A">
        <w:rPr>
          <w:rFonts w:ascii="Arial" w:hAnsi="Arial" w:cs="Arial"/>
        </w:rPr>
        <w:t>)</w:t>
      </w:r>
      <w:r w:rsidRPr="005F4A4A">
        <w:rPr>
          <w:rFonts w:ascii="Arial" w:hAnsi="Arial" w:cs="Arial"/>
        </w:rPr>
        <w:br/>
      </w:r>
    </w:p>
    <w:p w14:paraId="5CF243BE"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51DAE22"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13. Ответственность за соблюдение установленного режима использования территории памятника природы несут собственники, владельцы, пользователи земельных участков.</w:t>
      </w:r>
      <w:r w:rsidRPr="005F4A4A">
        <w:rPr>
          <w:rFonts w:ascii="Arial" w:hAnsi="Arial" w:cs="Arial"/>
        </w:rPr>
        <w:br/>
      </w:r>
    </w:p>
    <w:p w14:paraId="6EAE2D95"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2B17A82A"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 ред. </w:t>
      </w:r>
      <w:r w:rsidRPr="005F4A4A">
        <w:rPr>
          <w:rFonts w:ascii="Arial" w:eastAsiaTheme="majorEastAsia" w:hAnsi="Arial" w:cs="Arial"/>
        </w:rPr>
        <w:t>Постановления Правительства Ярославской области от 20.06.2019 N 424-п</w:t>
      </w:r>
      <w:r w:rsidRPr="005F4A4A">
        <w:rPr>
          <w:rFonts w:ascii="Arial" w:hAnsi="Arial" w:cs="Arial"/>
        </w:rPr>
        <w:t>)</w:t>
      </w:r>
      <w:r w:rsidRPr="005F4A4A">
        <w:rPr>
          <w:rFonts w:ascii="Arial" w:hAnsi="Arial" w:cs="Arial"/>
        </w:rPr>
        <w:br/>
      </w:r>
    </w:p>
    <w:p w14:paraId="459B10A0"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68D99AE5"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14. Цель создания памятника природы - сохранение уникальных, невосполнимых, ценных в экологическом, научном, культурном, эстетическом и рекреационном отношениях природных комплексов и ландшафтов, а также объектов растительного и животного мира.</w:t>
      </w:r>
      <w:r w:rsidRPr="005F4A4A">
        <w:rPr>
          <w:rFonts w:ascii="Arial" w:hAnsi="Arial" w:cs="Arial"/>
        </w:rPr>
        <w:br/>
      </w:r>
    </w:p>
    <w:p w14:paraId="7F183C0C"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FC49809"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15. Краткое описание памятника природы.</w:t>
      </w:r>
      <w:r w:rsidRPr="005F4A4A">
        <w:rPr>
          <w:rFonts w:ascii="Arial" w:hAnsi="Arial" w:cs="Arial"/>
        </w:rPr>
        <w:br/>
      </w:r>
    </w:p>
    <w:p w14:paraId="14097EE5"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4B55C0B4"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Река Ить берет свое начало на юго-восточных склонах Даниловской возвышенности. Течет преимущественно на юг по территории Тутаевского и Ярославского районов. Впадает в р. Волгу (Горьковское водохранилище) у с. Устье. Является левым притоком р. Волги. В верхнем и среднем течении ширина русла меняется от 5 до 25 м, глубина от 0,2 до 1,5 м, в нижнем течении ширина достигает 60 м, глубина - 2,5 м. Для р. Ити характерны развитые излучины в форме подков радиусом 300 - 400 м. В прошлом на реке были расположены мельницы, позже по р. Ити сплавляли лес.</w:t>
      </w:r>
      <w:r w:rsidRPr="005F4A4A">
        <w:rPr>
          <w:rFonts w:ascii="Arial" w:hAnsi="Arial" w:cs="Arial"/>
        </w:rPr>
        <w:br/>
      </w:r>
    </w:p>
    <w:p w14:paraId="33CE84FF"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14D0E8AE"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lastRenderedPageBreak/>
        <w:t>Долина реки обладает высокими рекреационными качествами, которые используются с давних пор. Имеет место примечательный исторический ландшафт. В месте впадения р. Ити в р. Волгу - в с. Устье расположена церковь Смоленской иконы Божией Матери, построенная в 1771 году. Весной р. Ить используется для спортивного сплава туристами-водниками.</w:t>
      </w:r>
      <w:r w:rsidRPr="005F4A4A">
        <w:rPr>
          <w:rFonts w:ascii="Arial" w:hAnsi="Arial" w:cs="Arial"/>
        </w:rPr>
        <w:br/>
      </w:r>
    </w:p>
    <w:p w14:paraId="2D7B1DF9"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6739AD3A"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Долина р. Ити на всем протяжении памятника природы сохранила ценные природные ландшафты. Пойменные участки при весеннем половодье становятся участками воспроизводства большинства фитофильных видов рыб. Водная растительность произрастает вдоль обоих берегов и представлена кубышкой желтой, рдестами, гречихой земноводной. Из редких водных растений встречается кувшинка белая. Представители ихтиофауны: окунь, плотва, уклейка, щука, густера и др. Нерестилища рыб фитофильной группы (плотвы, густеры, окуня) расположены на заливаемой весной пойме. Нагул проходит по всей акватории участка.</w:t>
      </w:r>
      <w:r w:rsidRPr="005F4A4A">
        <w:rPr>
          <w:rFonts w:ascii="Arial" w:hAnsi="Arial" w:cs="Arial"/>
        </w:rPr>
        <w:br/>
      </w:r>
    </w:p>
    <w:p w14:paraId="2AB766C2"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58EDEE67"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 границах памятника природы располагаются сельскохозяйственные земли (луга, сенокосы) и селитебные ландшафты. По высокому правому краю речной долины произрастают липы, дубы и вязы, сочетающиеся с разнотравьем высокой поймы. Пойма реки представлена, в основном, злаково-разнотравными лугами. На берегах встречаются гусиный лук, прострел раскрытый, или сон-трава, ветреница лютиковая, купальница, кислица, злаки, медуница, калужница болотная.</w:t>
      </w:r>
      <w:r w:rsidRPr="005F4A4A">
        <w:rPr>
          <w:rFonts w:ascii="Arial" w:hAnsi="Arial" w:cs="Arial"/>
        </w:rPr>
        <w:br/>
      </w:r>
    </w:p>
    <w:p w14:paraId="3ADFBBA9" w14:textId="77777777" w:rsidR="005F4A4A" w:rsidRPr="005F4A4A" w:rsidRDefault="005F4A4A" w:rsidP="005F4A4A">
      <w:pPr>
        <w:pStyle w:val="formattext"/>
        <w:shd w:val="clear" w:color="auto" w:fill="FFFFFF"/>
        <w:spacing w:before="0" w:beforeAutospacing="0" w:after="0" w:afterAutospacing="0"/>
        <w:textAlignment w:val="baseline"/>
        <w:rPr>
          <w:rFonts w:ascii="Arial" w:hAnsi="Arial" w:cs="Arial"/>
        </w:rPr>
      </w:pPr>
    </w:p>
    <w:p w14:paraId="342F1EDB" w14:textId="77777777" w:rsidR="005F4A4A" w:rsidRPr="005F4A4A" w:rsidRDefault="005F4A4A" w:rsidP="005F4A4A">
      <w:pPr>
        <w:pStyle w:val="formattext"/>
        <w:shd w:val="clear" w:color="auto" w:fill="FFFFFF"/>
        <w:spacing w:before="0" w:beforeAutospacing="0" w:after="0" w:afterAutospacing="0"/>
        <w:ind w:firstLine="480"/>
        <w:textAlignment w:val="baseline"/>
        <w:rPr>
          <w:rFonts w:ascii="Arial" w:hAnsi="Arial" w:cs="Arial"/>
        </w:rPr>
      </w:pPr>
      <w:r w:rsidRPr="005F4A4A">
        <w:rPr>
          <w:rFonts w:ascii="Arial" w:hAnsi="Arial" w:cs="Arial"/>
        </w:rPr>
        <w:t>Видовой состав наземных позвоночных разнообразен за счет наличия лугов и разреженного древостоя. Из амфибий и рептилий часто встречаются серая жаба, травяная лягушка, уж, живородящая ящерица. Птицы представлены большим количеством видов. Встречаются пестрый дятел, кукушка, чайки. Наиболее разнообразны и многочисленны воробьинообразные. Вблизи населенных пунктов могут быть встречены немногочисленные синантропные виды: деревенская и городская ласточки, галка, скворец, грач, полевой воробей, сизый голубь, домовая мышь и серая крыса. Из съедобных грибов растут белый гриб, валуй, волнушка, масленок, моховик, подосиновик, сыроежка.</w:t>
      </w:r>
    </w:p>
    <w:p w14:paraId="0EBF96F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p>
    <w:p w14:paraId="670E7E2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 Режим особой охраны территории памятника природы и виды разрешенного использования земельных участков.</w:t>
      </w:r>
      <w:r w:rsidRPr="005F4A4A">
        <w:rPr>
          <w:rFonts w:ascii="Arial" w:hAnsi="Arial" w:cs="Arial"/>
        </w:rPr>
        <w:br/>
      </w:r>
    </w:p>
    <w:p w14:paraId="320A9FD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CA3F19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16.1. Запрещаются любые виды деятельности, рекреационного и иного природопользования, влекущие за собой нарушение сохранности памятника природы, а также противоречащие целям объявления данного комплекса памятником природы, в том числе:</w:t>
      </w:r>
      <w:r w:rsidRPr="005F4A4A">
        <w:rPr>
          <w:rFonts w:ascii="Arial" w:hAnsi="Arial" w:cs="Arial"/>
        </w:rPr>
        <w:br/>
      </w:r>
    </w:p>
    <w:p w14:paraId="18784E4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A5FCF8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предоставление земельных участков для целей, не соответствующих целям создания памятника природы, в том числе для садоводства, огородничества, жилищного строительства, для строительства баз и домов отдыха, а также смена разрешенного вида использования для указанных целей;</w:t>
      </w:r>
      <w:r w:rsidRPr="005F4A4A">
        <w:rPr>
          <w:rFonts w:ascii="Arial" w:hAnsi="Arial" w:cs="Arial"/>
        </w:rPr>
        <w:br/>
      </w:r>
    </w:p>
    <w:p w14:paraId="28A8A6A3"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90D911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разработка и распашка земель дополнительно к существующим площадям;</w:t>
      </w:r>
      <w:r w:rsidRPr="005F4A4A">
        <w:rPr>
          <w:rFonts w:ascii="Arial" w:hAnsi="Arial" w:cs="Arial"/>
        </w:rPr>
        <w:br/>
      </w:r>
    </w:p>
    <w:p w14:paraId="4883B29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F67FEA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распашка земель (за исключением мер противопожарного обустройства лесов);</w:t>
      </w:r>
      <w:r w:rsidRPr="005F4A4A">
        <w:rPr>
          <w:rFonts w:ascii="Arial" w:hAnsi="Arial" w:cs="Arial"/>
        </w:rPr>
        <w:br/>
      </w:r>
    </w:p>
    <w:p w14:paraId="53A17A2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4D70AA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проведение рубок древесных насаждений, кустарников и подроста, за исключением случаев, предусмотренных подпунктами 16.4 - 16.6, 16.9 данного пункта;</w:t>
      </w:r>
      <w:r w:rsidRPr="005F4A4A">
        <w:rPr>
          <w:rFonts w:ascii="Arial" w:hAnsi="Arial" w:cs="Arial"/>
        </w:rPr>
        <w:br/>
      </w:r>
    </w:p>
    <w:p w14:paraId="78C040C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2829879"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повреждение, поломка деревьев и кустарников;</w:t>
      </w:r>
      <w:r w:rsidRPr="005F4A4A">
        <w:rPr>
          <w:rFonts w:ascii="Arial" w:hAnsi="Arial" w:cs="Arial"/>
        </w:rPr>
        <w:br/>
      </w:r>
    </w:p>
    <w:p w14:paraId="671FFCA6"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12C49F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подсочка деревьев;</w:t>
      </w:r>
      <w:r w:rsidRPr="005F4A4A">
        <w:rPr>
          <w:rFonts w:ascii="Arial" w:hAnsi="Arial" w:cs="Arial"/>
        </w:rPr>
        <w:br/>
      </w:r>
    </w:p>
    <w:p w14:paraId="2B1E7B86"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B7581A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применение ядохимикатов (в том числе пестицидов, агрохимикатов), химических средств защиты растений и стимуляторов роста, открытое складирование и хранение минеральных удобрений;</w:t>
      </w:r>
      <w:r w:rsidRPr="005F4A4A">
        <w:rPr>
          <w:rFonts w:ascii="Arial" w:hAnsi="Arial" w:cs="Arial"/>
        </w:rPr>
        <w:br/>
      </w:r>
    </w:p>
    <w:p w14:paraId="75FB791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B618BF9"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видоизменение ландшафтов;</w:t>
      </w:r>
      <w:r w:rsidRPr="005F4A4A">
        <w:rPr>
          <w:rFonts w:ascii="Arial" w:hAnsi="Arial" w:cs="Arial"/>
        </w:rPr>
        <w:br/>
      </w:r>
    </w:p>
    <w:p w14:paraId="7843ABD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72455E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уничтожение почвенного покрова;</w:t>
      </w:r>
      <w:r w:rsidRPr="005F4A4A">
        <w:rPr>
          <w:rFonts w:ascii="Arial" w:hAnsi="Arial" w:cs="Arial"/>
        </w:rPr>
        <w:br/>
      </w:r>
    </w:p>
    <w:p w14:paraId="27FFA5D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58990F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палы травы и растительных (в том числе порубочных) остатков;</w:t>
      </w:r>
      <w:r w:rsidRPr="005F4A4A">
        <w:rPr>
          <w:rFonts w:ascii="Arial" w:hAnsi="Arial" w:cs="Arial"/>
        </w:rPr>
        <w:br/>
      </w:r>
    </w:p>
    <w:p w14:paraId="598BB44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F90632E"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разведка и разработка (добыча) полезных ископаемых (включая общераспространенные полезные ископаемые, торф и сапропель);</w:t>
      </w:r>
      <w:r w:rsidRPr="005F4A4A">
        <w:rPr>
          <w:rFonts w:ascii="Arial" w:hAnsi="Arial" w:cs="Arial"/>
        </w:rPr>
        <w:br/>
      </w:r>
    </w:p>
    <w:p w14:paraId="4139D5E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2D07C0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деятельность, влекущая за собой уменьшение водности и ухудшение гидрологического и гидрохимического режима территории, разрушение берегов р. Ити и притоков;</w:t>
      </w:r>
      <w:r w:rsidRPr="005F4A4A">
        <w:rPr>
          <w:rFonts w:ascii="Arial" w:hAnsi="Arial" w:cs="Arial"/>
        </w:rPr>
        <w:br/>
      </w:r>
    </w:p>
    <w:p w14:paraId="7332E25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22246F4"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изменение береговой линии водных объектов, за исключением мероприятий, связанных с охраной и реабилитацией водных объектов;</w:t>
      </w:r>
      <w:r w:rsidRPr="005F4A4A">
        <w:rPr>
          <w:rFonts w:ascii="Arial" w:hAnsi="Arial" w:cs="Arial"/>
        </w:rPr>
        <w:br/>
      </w:r>
    </w:p>
    <w:p w14:paraId="7808B13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0837C2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безнадзорный выгул, а также натаска, нагонка и притравка собак;</w:t>
      </w:r>
      <w:r w:rsidRPr="005F4A4A">
        <w:rPr>
          <w:rFonts w:ascii="Arial" w:hAnsi="Arial" w:cs="Arial"/>
        </w:rPr>
        <w:br/>
      </w:r>
    </w:p>
    <w:p w14:paraId="4F3DACD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C1BBBE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промысловый сбор грибов, ягод, недревесных лесных ресурсов, лекарственных растений;</w:t>
      </w:r>
      <w:r w:rsidRPr="005F4A4A">
        <w:rPr>
          <w:rFonts w:ascii="Arial" w:hAnsi="Arial" w:cs="Arial"/>
        </w:rPr>
        <w:br/>
      </w:r>
    </w:p>
    <w:p w14:paraId="1F05248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3580A9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добывание видов грибов, лишайников, растений и животных, занесенных в Красную книгу Российской Федерации и (или) Красную книгу Ярославской области (далее - редкие и исчезающие виды), уничтожение или нарушение мест их обитания (произрастания);</w:t>
      </w:r>
      <w:r w:rsidRPr="005F4A4A">
        <w:rPr>
          <w:rFonts w:ascii="Arial" w:hAnsi="Arial" w:cs="Arial"/>
        </w:rPr>
        <w:br/>
      </w:r>
    </w:p>
    <w:p w14:paraId="039A323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D865EFF"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промышленное рыболовство;</w:t>
      </w:r>
      <w:r w:rsidRPr="005F4A4A">
        <w:rPr>
          <w:rFonts w:ascii="Arial" w:hAnsi="Arial" w:cs="Arial"/>
        </w:rPr>
        <w:br/>
      </w:r>
    </w:p>
    <w:p w14:paraId="36F73AB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595909F"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лов рыбы самоловными снастями (ставными сетями, вентерями, ловушками), электроудочками, острогами, способами багрения, глушения, гона, а также при помощи иных орудий и способов добычи (вылова) водных биологических ресурсов, запрещенных к применению </w:t>
      </w:r>
      <w:r w:rsidRPr="005F4A4A">
        <w:rPr>
          <w:rFonts w:ascii="Arial" w:eastAsiaTheme="majorEastAsia" w:hAnsi="Arial" w:cs="Arial"/>
        </w:rPr>
        <w:t>правилами рыболовства Волжско-Каспийского рыбохозяйственного бассейна</w:t>
      </w:r>
      <w:r w:rsidRPr="005F4A4A">
        <w:rPr>
          <w:rFonts w:ascii="Arial" w:hAnsi="Arial" w:cs="Arial"/>
        </w:rPr>
        <w:t>, утвержденными </w:t>
      </w:r>
      <w:r w:rsidRPr="005F4A4A">
        <w:rPr>
          <w:rFonts w:ascii="Arial" w:eastAsiaTheme="majorEastAsia" w:hAnsi="Arial" w:cs="Arial"/>
        </w:rPr>
        <w:t>приказом Министерства сельского хозяйства Российской Федерации от 18 ноября 2014 г. N 453 "Об утверждении правил рыболовства для Волжско-Каспийского рыбохозяйственного бассейна"</w:t>
      </w:r>
      <w:r w:rsidRPr="005F4A4A">
        <w:rPr>
          <w:rFonts w:ascii="Arial" w:hAnsi="Arial" w:cs="Arial"/>
        </w:rPr>
        <w:t>, за исключением рыболовства в научно-исследовательских целях и в целях развития аквакультуры (рыбоводства);</w:t>
      </w:r>
      <w:r w:rsidRPr="005F4A4A">
        <w:rPr>
          <w:rFonts w:ascii="Arial" w:hAnsi="Arial" w:cs="Arial"/>
        </w:rPr>
        <w:br/>
      </w:r>
    </w:p>
    <w:p w14:paraId="15D9F86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61C778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добывание животных, не отнесенных к объектам охоты и рыболовства, за исключением добывания в научных целях и в порядке регулирования численности и выбраковки больных и травмированных животных;</w:t>
      </w:r>
      <w:r w:rsidRPr="005F4A4A">
        <w:rPr>
          <w:rFonts w:ascii="Arial" w:hAnsi="Arial" w:cs="Arial"/>
        </w:rPr>
        <w:br/>
      </w:r>
    </w:p>
    <w:p w14:paraId="6D22D25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BEBE19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уничтожение (разорение) муравейников, гнезд, нор или других мест обитания животных, загрязнение и разрушение нерестилищ и нагульных участков рыб;</w:t>
      </w:r>
      <w:r w:rsidRPr="005F4A4A">
        <w:rPr>
          <w:rFonts w:ascii="Arial" w:hAnsi="Arial" w:cs="Arial"/>
        </w:rPr>
        <w:br/>
      </w:r>
    </w:p>
    <w:p w14:paraId="533B430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387ABF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осуществление хозяйственной деятельности и посещение мест массового размножения и миграций наземных позвоночных и птиц, гнездования и выращивания потомства объектов животного мира, формирования сообществ редких и исчезающих видов (с апреля по июнь включительно);</w:t>
      </w:r>
      <w:r w:rsidRPr="005F4A4A">
        <w:rPr>
          <w:rFonts w:ascii="Arial" w:hAnsi="Arial" w:cs="Arial"/>
        </w:rPr>
        <w:br/>
      </w:r>
    </w:p>
    <w:p w14:paraId="26DD6B6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76D9F7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добывание останков ископаемых организмов;</w:t>
      </w:r>
      <w:r w:rsidRPr="005F4A4A">
        <w:rPr>
          <w:rFonts w:ascii="Arial" w:hAnsi="Arial" w:cs="Arial"/>
        </w:rPr>
        <w:br/>
      </w:r>
    </w:p>
    <w:p w14:paraId="638A69CC"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009965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организация коллективного отдыха населения, устройство привалов, бивуаков, туристических стоянок, лагерей;</w:t>
      </w:r>
      <w:r w:rsidRPr="005F4A4A">
        <w:rPr>
          <w:rFonts w:ascii="Arial" w:hAnsi="Arial" w:cs="Arial"/>
        </w:rPr>
        <w:br/>
      </w:r>
    </w:p>
    <w:p w14:paraId="1AD982A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5758ACC"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разведение костров вне специально оборудованных мест;</w:t>
      </w:r>
      <w:r w:rsidRPr="005F4A4A">
        <w:rPr>
          <w:rFonts w:ascii="Arial" w:hAnsi="Arial" w:cs="Arial"/>
        </w:rPr>
        <w:br/>
      </w:r>
    </w:p>
    <w:p w14:paraId="295A76F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E91FCA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вытаптывание травяного покрова вне пределов тропиночной сети;</w:t>
      </w:r>
      <w:r w:rsidRPr="005F4A4A">
        <w:rPr>
          <w:rFonts w:ascii="Arial" w:hAnsi="Arial" w:cs="Arial"/>
        </w:rPr>
        <w:br/>
      </w:r>
    </w:p>
    <w:p w14:paraId="11966B3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29CAB19"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выпас сельскохозяйственных животных и организация для них летних лагерей, ванн;</w:t>
      </w:r>
      <w:r w:rsidRPr="005F4A4A">
        <w:rPr>
          <w:rFonts w:ascii="Arial" w:hAnsi="Arial" w:cs="Arial"/>
        </w:rPr>
        <w:br/>
      </w:r>
    </w:p>
    <w:p w14:paraId="5F5CB0C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1F796B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размещение кладбищ, скотомогильников, мест размещения отходов производства и потребления, радиоактивных, химических, взрывчатых, токсичных, отравляющих и ядовитых веществ;</w:t>
      </w:r>
      <w:r w:rsidRPr="005F4A4A">
        <w:rPr>
          <w:rFonts w:ascii="Arial" w:hAnsi="Arial" w:cs="Arial"/>
        </w:rPr>
        <w:br/>
      </w:r>
    </w:p>
    <w:p w14:paraId="125CE59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0DF6FF4"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загрязнение и захламление территории памятника природы, включая акваторию водных объектов, устройство свалок мусора и отходов;</w:t>
      </w:r>
      <w:r w:rsidRPr="005F4A4A">
        <w:rPr>
          <w:rFonts w:ascii="Arial" w:hAnsi="Arial" w:cs="Arial"/>
        </w:rPr>
        <w:br/>
      </w:r>
    </w:p>
    <w:p w14:paraId="66D6955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12B2EAC"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сброс сточных вод;</w:t>
      </w:r>
      <w:r w:rsidRPr="005F4A4A">
        <w:rPr>
          <w:rFonts w:ascii="Arial" w:hAnsi="Arial" w:cs="Arial"/>
        </w:rPr>
        <w:br/>
      </w:r>
    </w:p>
    <w:p w14:paraId="00AA6C0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5001A5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размещение автозаправочных станций, складов горюче-смазочных материалов, станций технического обслуживания, используемых для технического осмотра и ремонта транспортных средств, заправка топливом и мойка транспортных средств;</w:t>
      </w:r>
      <w:r w:rsidRPr="005F4A4A">
        <w:rPr>
          <w:rFonts w:ascii="Arial" w:hAnsi="Arial" w:cs="Arial"/>
        </w:rPr>
        <w:br/>
      </w:r>
    </w:p>
    <w:p w14:paraId="0FFE8F5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3CDA98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движение механизированных транспортных средств вне дорог общего пользования и стоянка вне дорог и специально оборудованных мест, имеющих твердое покрытие, а также движение и стоянка на акватории водных объектов моторных лодок, гидроциклов, иных водных моторных транспортных средств, за исключением транспортных средств, указанных в подпункте 16.7 данного пункта, а также иных транспортных средств, движение и стоянка которых разрешены Положением;</w:t>
      </w:r>
      <w:r w:rsidRPr="005F4A4A">
        <w:rPr>
          <w:rFonts w:ascii="Arial" w:hAnsi="Arial" w:cs="Arial"/>
        </w:rPr>
        <w:br/>
      </w:r>
    </w:p>
    <w:p w14:paraId="73ED629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4ED1CE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любые формы активной и массовой рекреации вне специально выделенных зон ограниченного хозяйственного использования;</w:t>
      </w:r>
      <w:r w:rsidRPr="005F4A4A">
        <w:rPr>
          <w:rFonts w:ascii="Arial" w:hAnsi="Arial" w:cs="Arial"/>
        </w:rPr>
        <w:br/>
      </w:r>
    </w:p>
    <w:p w14:paraId="477BAA4E"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E415610"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уничтожение или повреждение специальных знаков, информирующих о наличии, границах памятника природы и (или) его охранной зоны, об ограничениях природопользования на его территории, а также иных специальных знаков.</w:t>
      </w:r>
      <w:r w:rsidRPr="005F4A4A">
        <w:rPr>
          <w:rFonts w:ascii="Arial" w:hAnsi="Arial" w:cs="Arial"/>
        </w:rPr>
        <w:br/>
      </w:r>
    </w:p>
    <w:p w14:paraId="5B8F9AF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F382EE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16.2. Допускается использование памятника природы в следующих целях:</w:t>
      </w:r>
      <w:r w:rsidRPr="005F4A4A">
        <w:rPr>
          <w:rFonts w:ascii="Arial" w:hAnsi="Arial" w:cs="Arial"/>
        </w:rPr>
        <w:br/>
      </w:r>
    </w:p>
    <w:p w14:paraId="196CFAF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4E57AEE"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научные, в том числе мониторинг состояния окружающей природной среды, изучение функционирования и развития природных экосистем и их компонентов;</w:t>
      </w:r>
      <w:r w:rsidRPr="005F4A4A">
        <w:rPr>
          <w:rFonts w:ascii="Arial" w:hAnsi="Arial" w:cs="Arial"/>
        </w:rPr>
        <w:br/>
      </w:r>
    </w:p>
    <w:p w14:paraId="72A9A6B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16DCBC4"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эколого-просветительские, в том числе проведение учебно-познавательных экскурсий, организация и обустройство экологических учебных троп, снятие видеофильмов, фотографирование с целью выпуска слайдов, буклетов;</w:t>
      </w:r>
      <w:r w:rsidRPr="005F4A4A">
        <w:rPr>
          <w:rFonts w:ascii="Arial" w:hAnsi="Arial" w:cs="Arial"/>
        </w:rPr>
        <w:br/>
      </w:r>
    </w:p>
    <w:p w14:paraId="1C2EFFD6"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219824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рекреационные (транзитные) прогулки;</w:t>
      </w:r>
      <w:r w:rsidRPr="005F4A4A">
        <w:rPr>
          <w:rFonts w:ascii="Arial" w:hAnsi="Arial" w:cs="Arial"/>
        </w:rPr>
        <w:br/>
      </w:r>
    </w:p>
    <w:p w14:paraId="37A85103"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F38AAC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природоохранные, в том числе сохранение генофонда видов живых организмов, обеспечение условий обитания редких и исчезающих видов грибов, лишайников, растений и животных, а также в целях, не противоречащих целям объявления природных объектов и комплексов памятником природы и установленному в их отношении режиму охраны, в том числе:</w:t>
      </w:r>
      <w:r w:rsidRPr="005F4A4A">
        <w:rPr>
          <w:rFonts w:ascii="Arial" w:hAnsi="Arial" w:cs="Arial"/>
        </w:rPr>
        <w:br/>
      </w:r>
    </w:p>
    <w:p w14:paraId="4BFD0B4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5A5B0D4"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осуществление сельскохозяйственной деятельности на землях сельскохозяйственного назначения в ранее отведенных границах земельных участков с учетом требований, предусмотренных подпунктами 16.1 и 16.9 данного пункта;</w:t>
      </w:r>
      <w:r w:rsidRPr="005F4A4A">
        <w:rPr>
          <w:rFonts w:ascii="Arial" w:hAnsi="Arial" w:cs="Arial"/>
        </w:rPr>
        <w:br/>
      </w:r>
    </w:p>
    <w:p w14:paraId="007D844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A48EB7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сенокошение с учетом требований, установленных подпунктом 16.1 данного пункта;</w:t>
      </w:r>
      <w:r w:rsidRPr="005F4A4A">
        <w:rPr>
          <w:rFonts w:ascii="Arial" w:hAnsi="Arial" w:cs="Arial"/>
        </w:rPr>
        <w:br/>
      </w:r>
    </w:p>
    <w:p w14:paraId="0A7E133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1B4FCC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пчеловодство с учетом требований, установленных подпунктами 16.1, 16.3 данного пункта;</w:t>
      </w:r>
      <w:r w:rsidRPr="005F4A4A">
        <w:rPr>
          <w:rFonts w:ascii="Arial" w:hAnsi="Arial" w:cs="Arial"/>
        </w:rPr>
        <w:br/>
      </w:r>
    </w:p>
    <w:p w14:paraId="375139A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21E793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природно-познавательный туризм с учетом требований, установленных подпунктами 16.1, 16.3 данного пункта, и при согласовании с единой дирекцией ООПТ;</w:t>
      </w:r>
      <w:r w:rsidRPr="005F4A4A">
        <w:rPr>
          <w:rFonts w:ascii="Arial" w:hAnsi="Arial" w:cs="Arial"/>
        </w:rPr>
        <w:br/>
      </w:r>
    </w:p>
    <w:p w14:paraId="261D04E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250F3A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любительское рыболовство с учетом требований, предусмотренных подпунктами 16.1 и 16.5 данного пункта;</w:t>
      </w:r>
      <w:r w:rsidRPr="005F4A4A">
        <w:rPr>
          <w:rFonts w:ascii="Arial" w:hAnsi="Arial" w:cs="Arial"/>
        </w:rPr>
        <w:br/>
      </w:r>
    </w:p>
    <w:p w14:paraId="36A0CF59"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23F563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рыболовство в научно-исследовательских целях, развитие аквакультуры (рыбоводства) в целях акклиматизации и искусственного воспроизводства водных биологических ресурсов при согласовании с единой дирекцией ООПТ в порядке, предусмотренном подпунктом 16.8 данного пункта;</w:t>
      </w:r>
      <w:r w:rsidRPr="005F4A4A">
        <w:rPr>
          <w:rFonts w:ascii="Arial" w:hAnsi="Arial" w:cs="Arial"/>
        </w:rPr>
        <w:br/>
      </w:r>
    </w:p>
    <w:p w14:paraId="62DB170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A0F575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забор (изъятие) водных ресурсов из водных объектов для целей питьевого, хозяйственно-бытового водоснабжения, для технологических нужд существующих жилых и хозяйственных объектов, прокладка кабельных линий связи (за исключением объектов капитального строительства) методом горизонтально-направленного бурения без проведения земляных работ в границах памятника природы, ремонт существующих дорог при согласовании с единой дирекцией ООПТ материалов оценки воздействия на окружающую среду, обосновывающих отсутствие негативного воздействия на памятник природы и подготовленных в соответствии с </w:t>
      </w:r>
      <w:r w:rsidRPr="005F4A4A">
        <w:rPr>
          <w:rFonts w:ascii="Arial" w:eastAsiaTheme="majorEastAsia" w:hAnsi="Arial" w:cs="Arial"/>
        </w:rPr>
        <w:t>приказом Государственного комитета Российской Федерации по охране окружающей среды от 16 мая 2000 г. N 372 "Об утверждении Положения об оценке воздействия намечаемой хозяйственной и иной деятельности на окружающую среду в Российской Федерации"</w:t>
      </w:r>
      <w:r w:rsidRPr="005F4A4A">
        <w:rPr>
          <w:rFonts w:ascii="Arial" w:hAnsi="Arial" w:cs="Arial"/>
        </w:rPr>
        <w:t>;</w:t>
      </w:r>
      <w:r w:rsidRPr="005F4A4A">
        <w:rPr>
          <w:rFonts w:ascii="Arial" w:hAnsi="Arial" w:cs="Arial"/>
        </w:rPr>
        <w:br/>
      </w:r>
    </w:p>
    <w:p w14:paraId="0996586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7C96EC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xml:space="preserve">- использование объектов животного мира в научных, культурно-просветительных, воспитательных, рекреационных и эстетических целях в </w:t>
      </w:r>
      <w:r w:rsidRPr="005F4A4A">
        <w:rPr>
          <w:rFonts w:ascii="Arial" w:hAnsi="Arial" w:cs="Arial"/>
        </w:rPr>
        <w:lastRenderedPageBreak/>
        <w:t>соответствии с действующим законодательством Российской Федерации и Ярославской области;</w:t>
      </w:r>
      <w:r w:rsidRPr="005F4A4A">
        <w:rPr>
          <w:rFonts w:ascii="Arial" w:hAnsi="Arial" w:cs="Arial"/>
        </w:rPr>
        <w:br/>
      </w:r>
    </w:p>
    <w:p w14:paraId="35ABDDE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D6D9CD3"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непромысловый сбор грибов, ягод, недревесных лесных ресурсов, лекарственных растений;</w:t>
      </w:r>
      <w:r w:rsidRPr="005F4A4A">
        <w:rPr>
          <w:rFonts w:ascii="Arial" w:hAnsi="Arial" w:cs="Arial"/>
        </w:rPr>
        <w:br/>
      </w:r>
    </w:p>
    <w:p w14:paraId="1126085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B19F81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обустройство кормушек и гнездовий для птиц;</w:t>
      </w:r>
      <w:r w:rsidRPr="005F4A4A">
        <w:rPr>
          <w:rFonts w:ascii="Arial" w:hAnsi="Arial" w:cs="Arial"/>
        </w:rPr>
        <w:br/>
      </w:r>
    </w:p>
    <w:p w14:paraId="2E4EB2E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C3295E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благоустройство территории, содержание существующих дорог, подсадка деревьев и кустарников в соответствии с действующим законодательством Российской Федерации и Ярославской области и при согласовании с единой дирекцией ООПТ в порядке, предусмотренном подпунктом 16.8 данного пункта;</w:t>
      </w:r>
      <w:r w:rsidRPr="005F4A4A">
        <w:rPr>
          <w:rFonts w:ascii="Arial" w:hAnsi="Arial" w:cs="Arial"/>
        </w:rPr>
        <w:br/>
      </w:r>
    </w:p>
    <w:p w14:paraId="5BAD58B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4306AB9"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установка специальных знаков, информирующих о наличии, границах памятника природы и (или) его охранной зоны, об ограничениях природопользования на их территории, установка ограничителей прохода и проезда в соответствии с действующим законодательством Российской Федерации и Ярославской области и при согласовании с единой дирекцией ООПТ в порядке, предусмотренном подпунктом 16.8 данного пункта.</w:t>
      </w:r>
      <w:r w:rsidRPr="005F4A4A">
        <w:rPr>
          <w:rFonts w:ascii="Arial" w:hAnsi="Arial" w:cs="Arial"/>
        </w:rPr>
        <w:br/>
      </w:r>
    </w:p>
    <w:p w14:paraId="707B0EA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BEEEA0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16.3. Виды разрешенного использования земельных участков в границах памятника природы.</w:t>
      </w:r>
      <w:r w:rsidRPr="005F4A4A">
        <w:rPr>
          <w:rFonts w:ascii="Arial" w:hAnsi="Arial" w:cs="Arial"/>
        </w:rPr>
        <w:br/>
      </w:r>
    </w:p>
    <w:p w14:paraId="5794C6A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1964379"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16.3.1. Для расположенных в границах памятника природы земельных участков из состава земель любых категорий, а также земель, не прошедших государственный кадастровый учет, либо земель, категория которых не установлена, определяются следующие основные виды разрешенного использования земельных участков:</w:t>
      </w:r>
      <w:r w:rsidRPr="005F4A4A">
        <w:rPr>
          <w:rFonts w:ascii="Arial" w:hAnsi="Arial" w:cs="Arial"/>
        </w:rPr>
        <w:br/>
      </w:r>
    </w:p>
    <w:p w14:paraId="7CA7390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6435A4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деятельность по особой охране и изучению природы;</w:t>
      </w:r>
      <w:r w:rsidRPr="005F4A4A">
        <w:rPr>
          <w:rFonts w:ascii="Arial" w:hAnsi="Arial" w:cs="Arial"/>
        </w:rPr>
        <w:br/>
      </w:r>
    </w:p>
    <w:p w14:paraId="50EAEC3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F741FE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охрана природных территорий.</w:t>
      </w:r>
      <w:r w:rsidRPr="005F4A4A">
        <w:rPr>
          <w:rFonts w:ascii="Arial" w:hAnsi="Arial" w:cs="Arial"/>
        </w:rPr>
        <w:br/>
      </w:r>
    </w:p>
    <w:p w14:paraId="04F9477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A37C34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16.3.2. Для расположенных в границах памятника природы земельных участков из состава земель любых категорий, а также земель, не прошедших государственный кадастровый учет, либо земель, категория которых не установлена, определяются следующие вспомогательные виды разрешенного использования земельных участков:</w:t>
      </w:r>
      <w:r w:rsidRPr="005F4A4A">
        <w:rPr>
          <w:rFonts w:ascii="Arial" w:hAnsi="Arial" w:cs="Arial"/>
        </w:rPr>
        <w:br/>
      </w:r>
    </w:p>
    <w:p w14:paraId="784B37D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8AACE2E"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сенокошение;</w:t>
      </w:r>
      <w:r w:rsidRPr="005F4A4A">
        <w:rPr>
          <w:rFonts w:ascii="Arial" w:hAnsi="Arial" w:cs="Arial"/>
        </w:rPr>
        <w:br/>
      </w:r>
    </w:p>
    <w:p w14:paraId="4BB4C434"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0D7E4B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пчеловодство (без размещения капитальных строений и сооружений);</w:t>
      </w:r>
      <w:r w:rsidRPr="005F4A4A">
        <w:rPr>
          <w:rFonts w:ascii="Arial" w:hAnsi="Arial" w:cs="Arial"/>
        </w:rPr>
        <w:br/>
      </w:r>
    </w:p>
    <w:p w14:paraId="256E3AE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0D6F55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природно-познавательный туризм (без размещения капитальных строений и сооружений).</w:t>
      </w:r>
      <w:r w:rsidRPr="005F4A4A">
        <w:rPr>
          <w:rFonts w:ascii="Arial" w:hAnsi="Arial" w:cs="Arial"/>
        </w:rPr>
        <w:br/>
      </w:r>
    </w:p>
    <w:p w14:paraId="218F6F7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6B2EB30"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16.3.3. Деятельность, предусмотренная основными видами разрешенного использования земельных участков, а также вспомогательными видами разрешенного использования земельных участков, осуществляется в соответствии с требованиями, установленными подпунктами 16.1, 16.2, 16.4 - 16.10 данного пункта.</w:t>
      </w:r>
      <w:r w:rsidRPr="005F4A4A">
        <w:rPr>
          <w:rFonts w:ascii="Arial" w:hAnsi="Arial" w:cs="Arial"/>
        </w:rPr>
        <w:br/>
      </w:r>
    </w:p>
    <w:p w14:paraId="68F55F8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85FE9F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16.3.4. Виды разрешенного использования земельных участков, указанные в подпунктах 16.3.1, 16.3.2 данного пункта, не распространяются на случаи размещения линейных объектов. Размещение линейных объектов в границах памятника природы осуществляется в соответствии с требованиями, установленными подпунктами 16.1, 16.2, 16.4 - 16.10 данного пункта. Размещение линейных объектов в границах памятника природы не допускается в случаях, если их размещение причиняет вред природным комплексам и их компонентам.</w:t>
      </w:r>
      <w:r w:rsidRPr="005F4A4A">
        <w:rPr>
          <w:rFonts w:ascii="Arial" w:hAnsi="Arial" w:cs="Arial"/>
        </w:rPr>
        <w:br/>
      </w:r>
    </w:p>
    <w:p w14:paraId="029F4342"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2E3F9FE"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16.4. Строительство, реконструкция, капитальный ремонт объектов капитального строительства в границах памятника природы запрещены, за исключением размещения линейных объектов в случаях, предусмотренных подпунктом 16.3.4 данного пункта. Строительство, реконструкция, капитальный ремонт объектов капитального строительства осуществляются в специально выделенных зонах ограниченного хозяйственного использования, которые выделяются постановлением Правительства области на основании положительного заключения государственной экологической экспертизы в порядке, предусмотренном пунктом 10 Положения.</w:t>
      </w:r>
      <w:r w:rsidRPr="005F4A4A">
        <w:rPr>
          <w:rFonts w:ascii="Arial" w:hAnsi="Arial" w:cs="Arial"/>
        </w:rPr>
        <w:br/>
      </w:r>
    </w:p>
    <w:p w14:paraId="6EFA55E5"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4BE341F"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16.5. Осуществление водохозяйственных мероприятий, связанных с охраной и реабилитацией водных объектов, а также предотвращением негативного воздействия вод, в том числе расчистка и дноуглубление водных объектов с целью их реабилитации, берегоукрепление, осуществление деятельности в сфере организации рыболовства и развития аквакультуры (рыбоводства), в том числе создание и эксплуатация объектов инфраструктуры, допускаются в специально выделенных в памятнике природы зонах ограниченного хозяйственного использования, которые выделяются постановлением Правительства области на основании положительного заключения государственной экологической экспертизы в порядке, предусмотренном пунктом 10 Положения.</w:t>
      </w:r>
      <w:r w:rsidRPr="005F4A4A">
        <w:rPr>
          <w:rFonts w:ascii="Arial" w:hAnsi="Arial" w:cs="Arial"/>
        </w:rPr>
        <w:br/>
      </w:r>
    </w:p>
    <w:p w14:paraId="5FE23B89"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512F26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16.6. Санитарные рубки лесных насаждений, а также рубки древесных насаждений, кустарников и подроста на землях, не относящихся к лесному фонду, иные санитарно-оздоровительные либо противопожарные мероприятия проводятся по согласованию с ДООСиП ЯО.</w:t>
      </w:r>
      <w:r w:rsidRPr="005F4A4A">
        <w:rPr>
          <w:rFonts w:ascii="Arial" w:hAnsi="Arial" w:cs="Arial"/>
        </w:rPr>
        <w:br/>
      </w:r>
    </w:p>
    <w:p w14:paraId="42EA2805"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C0E100C"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Для получения согласования заявители (департамент лесного хозяйства Ярославской области (далее - ДЛХ ЯО) - для участков лесного фонда, пользователи, владельцы и собственники земельных участков - для участков, не относящихся к лесному фонду) направляют документы, обосновывающие необходимость осуществления санитарно-оздоровительных либо противопожарных мероприятий, в ДООСиП ЯО на согласование.</w:t>
      </w:r>
      <w:r w:rsidRPr="005F4A4A">
        <w:rPr>
          <w:rFonts w:ascii="Arial" w:hAnsi="Arial" w:cs="Arial"/>
        </w:rPr>
        <w:br/>
      </w:r>
    </w:p>
    <w:p w14:paraId="328A7A19"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57ACD7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Документы, обосновывающие необходимость осуществления санитарно-оздоровительных либо противопожарных мероприятий, направляются заявителем в адрес ДООСиП ЯО на бумажном носителе или по электронной почте. Информация о почтовом адресе и адресе электронной почты ДООСиП ЯО размещается на официальном сайте ДООСиП ЯО на портале органов государственной власти Ярославской области в информационно-телекоммуникационной сети "Интернет". ДЛХ ЯО направляет указанные документы посредством единой системы электронного документооборота органов государственной власти Ярославской области (далее - ЕСЭД).</w:t>
      </w:r>
      <w:r w:rsidRPr="005F4A4A">
        <w:rPr>
          <w:rFonts w:ascii="Arial" w:hAnsi="Arial" w:cs="Arial"/>
        </w:rPr>
        <w:br/>
      </w:r>
    </w:p>
    <w:p w14:paraId="5329843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p>
    <w:p w14:paraId="7AC2AD23"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16.7.1. Движение и стоянка механизированных транспортных средств на территории памятника природы разрешаются в целях:</w:t>
      </w:r>
      <w:r w:rsidRPr="005F4A4A">
        <w:rPr>
          <w:rFonts w:ascii="Arial" w:hAnsi="Arial" w:cs="Arial"/>
        </w:rPr>
        <w:br/>
      </w:r>
    </w:p>
    <w:p w14:paraId="19791286"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4C86D6E"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охраны и изучения территории памятника природы;</w:t>
      </w:r>
      <w:r w:rsidRPr="005F4A4A">
        <w:rPr>
          <w:rFonts w:ascii="Arial" w:hAnsi="Arial" w:cs="Arial"/>
        </w:rPr>
        <w:br/>
      </w:r>
    </w:p>
    <w:p w14:paraId="281AEB2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BBB267C"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соблюдения режима особой охраны территории памятника природы;</w:t>
      </w:r>
      <w:r w:rsidRPr="005F4A4A">
        <w:rPr>
          <w:rFonts w:ascii="Arial" w:hAnsi="Arial" w:cs="Arial"/>
        </w:rPr>
        <w:br/>
      </w:r>
    </w:p>
    <w:p w14:paraId="45C0203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69FB3A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выполнения целей и задач памятника природы;</w:t>
      </w:r>
      <w:r w:rsidRPr="005F4A4A">
        <w:rPr>
          <w:rFonts w:ascii="Arial" w:hAnsi="Arial" w:cs="Arial"/>
        </w:rPr>
        <w:br/>
      </w:r>
    </w:p>
    <w:p w14:paraId="67BC85F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66CC68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осуществления государственного контроля (надзора) и муниципального контроля;</w:t>
      </w:r>
      <w:r w:rsidRPr="005F4A4A">
        <w:rPr>
          <w:rFonts w:ascii="Arial" w:hAnsi="Arial" w:cs="Arial"/>
        </w:rPr>
        <w:br/>
      </w:r>
    </w:p>
    <w:p w14:paraId="5608E27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DE3C1C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пресечения и раскрытия преступлений;</w:t>
      </w:r>
      <w:r w:rsidRPr="005F4A4A">
        <w:rPr>
          <w:rFonts w:ascii="Arial" w:hAnsi="Arial" w:cs="Arial"/>
        </w:rPr>
        <w:br/>
      </w:r>
    </w:p>
    <w:p w14:paraId="158D8FAA"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2CD323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осуществления аварийно-спасательных работ;</w:t>
      </w:r>
      <w:r w:rsidRPr="005F4A4A">
        <w:rPr>
          <w:rFonts w:ascii="Arial" w:hAnsi="Arial" w:cs="Arial"/>
        </w:rPr>
        <w:br/>
      </w:r>
    </w:p>
    <w:p w14:paraId="450C506E"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4766DE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осуществления мероприятий по предотвращению и ликвидации чрезвычайных ситуаций природного и техногенного характера;</w:t>
      </w:r>
      <w:r w:rsidRPr="005F4A4A">
        <w:rPr>
          <w:rFonts w:ascii="Arial" w:hAnsi="Arial" w:cs="Arial"/>
        </w:rPr>
        <w:br/>
      </w:r>
    </w:p>
    <w:p w14:paraId="4E62AD2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A9A800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осуществления государственного экологического мониторинга;</w:t>
      </w:r>
      <w:r w:rsidRPr="005F4A4A">
        <w:rPr>
          <w:rFonts w:ascii="Arial" w:hAnsi="Arial" w:cs="Arial"/>
        </w:rPr>
        <w:br/>
      </w:r>
    </w:p>
    <w:p w14:paraId="542E368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BEDC1E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осуществления научных исследований;</w:t>
      </w:r>
      <w:r w:rsidRPr="005F4A4A">
        <w:rPr>
          <w:rFonts w:ascii="Arial" w:hAnsi="Arial" w:cs="Arial"/>
        </w:rPr>
        <w:br/>
      </w:r>
    </w:p>
    <w:p w14:paraId="3B34F9B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A5B99F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осуществления санитарно-оздоровительных, противопожарных мероприятий, иных мероприятий, указанных в подпункте 16.6 данного пункта;</w:t>
      </w:r>
      <w:r w:rsidRPr="005F4A4A">
        <w:rPr>
          <w:rFonts w:ascii="Arial" w:hAnsi="Arial" w:cs="Arial"/>
        </w:rPr>
        <w:br/>
      </w:r>
    </w:p>
    <w:p w14:paraId="272DBDE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0DBB48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обеспечения функционирования выделенных зон ограниченного хозяйственного использования;</w:t>
      </w:r>
      <w:r w:rsidRPr="005F4A4A">
        <w:rPr>
          <w:rFonts w:ascii="Arial" w:hAnsi="Arial" w:cs="Arial"/>
        </w:rPr>
        <w:br/>
      </w:r>
    </w:p>
    <w:p w14:paraId="27A9051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A362F96"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обеспечения реализации мероприятий, получивших согласования (разрешения) ДООСиП ЯО или единой дирекции ООПТ.</w:t>
      </w:r>
      <w:r w:rsidRPr="005F4A4A">
        <w:rPr>
          <w:rFonts w:ascii="Arial" w:hAnsi="Arial" w:cs="Arial"/>
        </w:rPr>
        <w:br/>
      </w:r>
    </w:p>
    <w:p w14:paraId="2BCC3F3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5A31EB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16.7.2. В случае если продолжительность мероприятий, указанных в подпункте 16.7.1 данного пункта, составляет более 1 календарного дня, лицо, ответственное за проведение указанных мероприятий, не менее чем за 3 календарных дня до начала осуществления мероприятий направляет в единую дирекцию ООПТ соответствующее извещение, в котором указываются сроки осуществления мероприятий, количество участников, приводятся сведения о наличии необходимых разрешений и согласований, контактные данные представителя заявителя для оперативной связи (фамилия, имя, отчество (при наличии), должность, номер телефона). К указанному извещению прилагаются карты (схемы) мест проведения мероприятий. Извещение о проведении мероприятий и прилагаемые к нему карты (схемы) направляются заявителем в адрес единой дирекции ООПТ на бумажном носителе или по электронной почте.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информационно-телекоммуникационной сети "Интернет".</w:t>
      </w:r>
      <w:r w:rsidRPr="005F4A4A">
        <w:rPr>
          <w:rFonts w:ascii="Arial" w:hAnsi="Arial" w:cs="Arial"/>
        </w:rPr>
        <w:br/>
      </w:r>
    </w:p>
    <w:p w14:paraId="6DDF241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4790BC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16.7.3. Разрешается транзитный проезд механизированных транспортных средств по водным объектам на территории памятника природы (без преднамеренных остановок в неустановленных местах) в целях обеспечения функционирования населенных пунктов и существующих объектов инфраструктуры, доставки людей, продуктов и материалов, почты и медикаментов на участках акватории водных объектов, где невозможно использование другого вида транспорта.</w:t>
      </w:r>
      <w:r w:rsidRPr="005F4A4A">
        <w:rPr>
          <w:rFonts w:ascii="Arial" w:hAnsi="Arial" w:cs="Arial"/>
        </w:rPr>
        <w:br/>
      </w:r>
    </w:p>
    <w:p w14:paraId="52C5C7C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88D17A0"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16.7.4. В целях недопущения негативного воздействия на водные объекты, водные биологические ресурсы и других гидробионтов проезд транспортных средств, указанных в подпунктах 16.7.1 и 16.7.3 данного пункта, осуществляется на минимальной скорости транспортного средства (за исключением случаев, связанных с необходимостью принятия экстренных мер в рамках осуществления государственного контроля (надзора), муниципального контроля, пресечения и раскрытия преступлений, аварийно-спасательных работ).</w:t>
      </w:r>
      <w:r w:rsidRPr="005F4A4A">
        <w:rPr>
          <w:rFonts w:ascii="Arial" w:hAnsi="Arial" w:cs="Arial"/>
        </w:rPr>
        <w:br/>
      </w:r>
    </w:p>
    <w:p w14:paraId="27D006CE"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2A1D0B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16.8. Порядок согласования документов с единой дирекцией ООПТ.</w:t>
      </w:r>
      <w:r w:rsidRPr="005F4A4A">
        <w:rPr>
          <w:rFonts w:ascii="Arial" w:hAnsi="Arial" w:cs="Arial"/>
        </w:rPr>
        <w:br/>
      </w:r>
    </w:p>
    <w:p w14:paraId="44D11269"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3BC31D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16.8.1. Физическое или юридическое лицо, заинтересованное в получении согласования единой дирекции ООПТ (далее - заинтересованное лицо), представляет в единую дирекцию ООПТ:</w:t>
      </w:r>
      <w:r w:rsidRPr="005F4A4A">
        <w:rPr>
          <w:rFonts w:ascii="Arial" w:hAnsi="Arial" w:cs="Arial"/>
        </w:rPr>
        <w:br/>
      </w:r>
    </w:p>
    <w:p w14:paraId="05CFF97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6A127B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заявление с указанием вида, объема и сроков работ, которые подлежат согласованию, и реквизитов разрешения на добывание объектов животного или растительного мира, занесенных в Красную книгу Российской Федерации и (или) Красную книгу Ярославской области (в случае если ранее такое разрешение было получено заинтересованным лицом в установленном порядке);</w:t>
      </w:r>
      <w:r w:rsidRPr="005F4A4A">
        <w:rPr>
          <w:rFonts w:ascii="Arial" w:hAnsi="Arial" w:cs="Arial"/>
        </w:rPr>
        <w:br/>
      </w:r>
    </w:p>
    <w:p w14:paraId="3F7D4BC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44D1094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доверенность или иной документ, подтверждающий полномочия лица действовать от имени заинтересованного лица, - в случае подачи документов представителем заинтересованного лица;</w:t>
      </w:r>
      <w:r w:rsidRPr="005F4A4A">
        <w:rPr>
          <w:rFonts w:ascii="Arial" w:hAnsi="Arial" w:cs="Arial"/>
        </w:rPr>
        <w:br/>
      </w:r>
    </w:p>
    <w:p w14:paraId="225CD509"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E658C9D"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перечень и обоснование необходимости проведения работ, карты (схемы) мест их проведения, а также материалы, обосновывающие отсутствие негативного воздействия на памятник природы.</w:t>
      </w:r>
      <w:r w:rsidRPr="005F4A4A">
        <w:rPr>
          <w:rFonts w:ascii="Arial" w:hAnsi="Arial" w:cs="Arial"/>
        </w:rPr>
        <w:br/>
      </w:r>
    </w:p>
    <w:p w14:paraId="78D054C6"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B5125CA"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16.8.2. Документы, указанные в подпункте 16.8.1 данного пункта, направляются заинтересованным лицом в единую дирекцию ООПТ на бумажном носителе или по электронной почте. Информация о почтовом адресе и адресе электронной почты единой дирекции ООПТ размещается на официальном сайте ДООСиП ЯО на портале органов государственной власти Ярославской области в информационно-телекоммуникационной сети "Интернет".</w:t>
      </w:r>
      <w:r w:rsidRPr="005F4A4A">
        <w:rPr>
          <w:rFonts w:ascii="Arial" w:hAnsi="Arial" w:cs="Arial"/>
        </w:rPr>
        <w:br/>
      </w:r>
    </w:p>
    <w:p w14:paraId="2323ABF3"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A883C9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16.8.3. В течение 3 календарных дней с момента поступления документов, указанных в подпункте 16.8.1 данного пункта, единая дирекция ООПТ регистрирует обращение.</w:t>
      </w:r>
      <w:r w:rsidRPr="005F4A4A">
        <w:rPr>
          <w:rFonts w:ascii="Arial" w:hAnsi="Arial" w:cs="Arial"/>
        </w:rPr>
        <w:br/>
      </w:r>
    </w:p>
    <w:p w14:paraId="4789CA0B"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0C18E9A2"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В срок, не превышающий 27 календарных дней с момента поступления указанных документов, единая дирекция ООПТ:</w:t>
      </w:r>
      <w:r w:rsidRPr="005F4A4A">
        <w:rPr>
          <w:rFonts w:ascii="Arial" w:hAnsi="Arial" w:cs="Arial"/>
        </w:rPr>
        <w:br/>
      </w:r>
    </w:p>
    <w:p w14:paraId="32C792F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2D5DE087"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рассматривает поступившие документы;</w:t>
      </w:r>
      <w:r w:rsidRPr="005F4A4A">
        <w:rPr>
          <w:rFonts w:ascii="Arial" w:hAnsi="Arial" w:cs="Arial"/>
        </w:rPr>
        <w:br/>
      </w:r>
    </w:p>
    <w:p w14:paraId="057B69DF"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A9946C8"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направляет заинтересованному лицу почтовым отправлением письмо о согласовании планируемых работ или письмо об отказе в согласовании планируемых работ (с указанием причин отказа).</w:t>
      </w:r>
      <w:r w:rsidRPr="005F4A4A">
        <w:rPr>
          <w:rFonts w:ascii="Arial" w:hAnsi="Arial" w:cs="Arial"/>
        </w:rPr>
        <w:br/>
      </w:r>
    </w:p>
    <w:p w14:paraId="153D5E65"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E5B0634"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16.8.4. Мотивированный отказ в согласовании работ оформляется в случаях, если:</w:t>
      </w:r>
      <w:r w:rsidRPr="005F4A4A">
        <w:rPr>
          <w:rFonts w:ascii="Arial" w:hAnsi="Arial" w:cs="Arial"/>
        </w:rPr>
        <w:br/>
      </w:r>
    </w:p>
    <w:p w14:paraId="3509FDF7"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5B60B6FC"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lastRenderedPageBreak/>
        <w:t>- заинтересованным лицом не представлены документы, представление которых предусмотрено подпунктом 16.8.1 данного пункта;</w:t>
      </w:r>
      <w:r w:rsidRPr="005F4A4A">
        <w:rPr>
          <w:rFonts w:ascii="Arial" w:hAnsi="Arial" w:cs="Arial"/>
        </w:rPr>
        <w:br/>
      </w:r>
    </w:p>
    <w:p w14:paraId="2858BB9D"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6F22363F"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на испрашиваемых участках имеются места обитания (произрастания) редких и исчезающих видов и заинтересованным лицом не получено в установленном порядке разрешение на добывание редких и исчезающих видов;</w:t>
      </w:r>
      <w:r w:rsidRPr="005F4A4A">
        <w:rPr>
          <w:rFonts w:ascii="Arial" w:hAnsi="Arial" w:cs="Arial"/>
        </w:rPr>
        <w:br/>
      </w:r>
    </w:p>
    <w:p w14:paraId="0E880248"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12CC2D25"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 осуществление работ планируется в период размножения и миграций, гнездования и выращивания потомства объектов животного мира (с апреля по июнь включительно).</w:t>
      </w:r>
      <w:r w:rsidRPr="005F4A4A">
        <w:rPr>
          <w:rFonts w:ascii="Arial" w:hAnsi="Arial" w:cs="Arial"/>
        </w:rPr>
        <w:br/>
      </w:r>
    </w:p>
    <w:p w14:paraId="3DECA5A1"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3A9AEC61"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После устранения замечаний, указанных в мотивированном отказе, заинтересованное лицо имеет право повторно обратиться в единую дирекцию ООПТ для получения согласования работ.</w:t>
      </w:r>
      <w:r w:rsidRPr="005F4A4A">
        <w:rPr>
          <w:rFonts w:ascii="Arial" w:hAnsi="Arial" w:cs="Arial"/>
        </w:rPr>
        <w:br/>
      </w:r>
    </w:p>
    <w:p w14:paraId="646B0560" w14:textId="77777777" w:rsidR="005F4A4A" w:rsidRPr="005F4A4A" w:rsidRDefault="005F4A4A" w:rsidP="005F4A4A">
      <w:pPr>
        <w:pStyle w:val="formattext"/>
        <w:spacing w:before="0" w:beforeAutospacing="0" w:after="0" w:afterAutospacing="0"/>
        <w:textAlignment w:val="baseline"/>
        <w:rPr>
          <w:rFonts w:ascii="Arial" w:hAnsi="Arial" w:cs="Arial"/>
        </w:rPr>
      </w:pPr>
    </w:p>
    <w:p w14:paraId="78BA204B" w14:textId="77777777" w:rsidR="005F4A4A" w:rsidRPr="005F4A4A" w:rsidRDefault="005F4A4A" w:rsidP="005F4A4A">
      <w:pPr>
        <w:pStyle w:val="formattext"/>
        <w:spacing w:before="0" w:beforeAutospacing="0" w:after="0" w:afterAutospacing="0"/>
        <w:ind w:firstLine="480"/>
        <w:textAlignment w:val="baseline"/>
        <w:rPr>
          <w:rFonts w:ascii="Arial" w:hAnsi="Arial" w:cs="Arial"/>
        </w:rPr>
      </w:pPr>
      <w:r w:rsidRPr="005F4A4A">
        <w:rPr>
          <w:rFonts w:ascii="Arial" w:hAnsi="Arial" w:cs="Arial"/>
        </w:rPr>
        <w:t>16.8.5. При отсутствии оснований для отказа в согласовании работ единая дирекция ООПТ оформляет письмо о согласовании работ.</w:t>
      </w:r>
      <w:r w:rsidRPr="005F4A4A">
        <w:rPr>
          <w:rFonts w:ascii="Arial" w:hAnsi="Arial" w:cs="Arial"/>
        </w:rPr>
        <w:br/>
      </w:r>
    </w:p>
    <w:p w14:paraId="1775D715" w14:textId="77777777" w:rsidR="005F4A4A" w:rsidRPr="005F4A4A" w:rsidRDefault="005F4A4A" w:rsidP="005F4A4A">
      <w:pPr>
        <w:pStyle w:val="3"/>
        <w:spacing w:before="0" w:after="240" w:line="330" w:lineRule="atLeast"/>
        <w:jc w:val="right"/>
        <w:textAlignment w:val="baseline"/>
        <w:rPr>
          <w:rFonts w:ascii="Arial" w:hAnsi="Arial" w:cs="Arial"/>
          <w:color w:val="auto"/>
          <w:sz w:val="24"/>
          <w:szCs w:val="24"/>
        </w:rPr>
      </w:pPr>
    </w:p>
    <w:p w14:paraId="1EC90198" w14:textId="77777777" w:rsidR="005F4A4A" w:rsidRPr="005F4A4A" w:rsidRDefault="005F4A4A" w:rsidP="005F4A4A">
      <w:pPr>
        <w:pStyle w:val="3"/>
        <w:spacing w:before="0" w:after="240" w:line="330" w:lineRule="atLeast"/>
        <w:jc w:val="right"/>
        <w:textAlignment w:val="baseline"/>
        <w:rPr>
          <w:rFonts w:ascii="Arial" w:hAnsi="Arial" w:cs="Arial"/>
          <w:color w:val="auto"/>
          <w:sz w:val="24"/>
          <w:szCs w:val="24"/>
        </w:rPr>
      </w:pPr>
      <w:r w:rsidRPr="005F4A4A">
        <w:rPr>
          <w:rFonts w:ascii="Arial" w:hAnsi="Arial" w:cs="Arial"/>
          <w:color w:val="auto"/>
          <w:sz w:val="24"/>
          <w:szCs w:val="24"/>
        </w:rPr>
        <w:t>Приложение 2</w:t>
      </w:r>
      <w:r w:rsidRPr="005F4A4A">
        <w:rPr>
          <w:rFonts w:ascii="Arial" w:hAnsi="Arial" w:cs="Arial"/>
          <w:color w:val="auto"/>
          <w:sz w:val="24"/>
          <w:szCs w:val="24"/>
        </w:rPr>
        <w:br/>
        <w:t>к Положению</w:t>
      </w:r>
    </w:p>
    <w:p w14:paraId="204EEA34" w14:textId="77777777" w:rsidR="005F4A4A" w:rsidRPr="005F4A4A" w:rsidRDefault="005F4A4A" w:rsidP="005F4A4A">
      <w:pPr>
        <w:pStyle w:val="headertext"/>
        <w:spacing w:before="0" w:beforeAutospacing="0" w:after="240" w:afterAutospacing="0" w:line="330" w:lineRule="atLeast"/>
        <w:jc w:val="center"/>
        <w:textAlignment w:val="baseline"/>
        <w:rPr>
          <w:rFonts w:ascii="Arial" w:hAnsi="Arial" w:cs="Arial"/>
          <w:b/>
          <w:bCs/>
        </w:rPr>
      </w:pPr>
      <w:r w:rsidRPr="005F4A4A">
        <w:rPr>
          <w:rFonts w:ascii="Arial" w:hAnsi="Arial" w:cs="Arial"/>
          <w:b/>
          <w:bCs/>
        </w:rPr>
        <w:br/>
      </w:r>
      <w:r w:rsidRPr="005F4A4A">
        <w:rPr>
          <w:rFonts w:ascii="Arial" w:hAnsi="Arial" w:cs="Arial"/>
          <w:b/>
          <w:bCs/>
        </w:rPr>
        <w:br/>
        <w:t>ПЕРЕЧЕНЬ координат поворотных точек границ памятника природы "Долина р. Ити"</w:t>
      </w:r>
    </w:p>
    <w:tbl>
      <w:tblPr>
        <w:tblW w:w="0" w:type="auto"/>
        <w:tblCellMar>
          <w:left w:w="0" w:type="dxa"/>
          <w:right w:w="0" w:type="dxa"/>
        </w:tblCellMar>
        <w:tblLook w:val="04A0" w:firstRow="1" w:lastRow="0" w:firstColumn="1" w:lastColumn="0" w:noHBand="0" w:noVBand="1"/>
      </w:tblPr>
      <w:tblGrid>
        <w:gridCol w:w="1654"/>
        <w:gridCol w:w="3850"/>
        <w:gridCol w:w="3851"/>
      </w:tblGrid>
      <w:tr w:rsidR="005F4A4A" w:rsidRPr="005F4A4A" w14:paraId="1DEAD12A" w14:textId="77777777" w:rsidTr="005F4A4A">
        <w:trPr>
          <w:trHeight w:val="15"/>
        </w:trPr>
        <w:tc>
          <w:tcPr>
            <w:tcW w:w="1663" w:type="dxa"/>
            <w:hideMark/>
          </w:tcPr>
          <w:p w14:paraId="0E7B9965" w14:textId="77777777" w:rsidR="005F4A4A" w:rsidRPr="005F4A4A" w:rsidRDefault="005F4A4A">
            <w:pPr>
              <w:rPr>
                <w:rFonts w:ascii="Arial" w:hAnsi="Arial" w:cs="Arial"/>
                <w:b/>
                <w:bCs/>
              </w:rPr>
            </w:pPr>
          </w:p>
        </w:tc>
        <w:tc>
          <w:tcPr>
            <w:tcW w:w="3881" w:type="dxa"/>
            <w:hideMark/>
          </w:tcPr>
          <w:p w14:paraId="36B87CA0" w14:textId="77777777" w:rsidR="005F4A4A" w:rsidRPr="005F4A4A" w:rsidRDefault="005F4A4A">
            <w:pPr>
              <w:rPr>
                <w:sz w:val="20"/>
                <w:szCs w:val="20"/>
                <w:lang w:eastAsia="ru-RU"/>
              </w:rPr>
            </w:pPr>
          </w:p>
        </w:tc>
        <w:tc>
          <w:tcPr>
            <w:tcW w:w="3881" w:type="dxa"/>
            <w:hideMark/>
          </w:tcPr>
          <w:p w14:paraId="5E91E429" w14:textId="77777777" w:rsidR="005F4A4A" w:rsidRPr="005F4A4A" w:rsidRDefault="005F4A4A">
            <w:pPr>
              <w:rPr>
                <w:sz w:val="20"/>
                <w:szCs w:val="20"/>
                <w:lang w:eastAsia="ru-RU"/>
              </w:rPr>
            </w:pPr>
          </w:p>
        </w:tc>
      </w:tr>
      <w:tr w:rsidR="005F4A4A" w:rsidRPr="005F4A4A" w14:paraId="1C17A504" w14:textId="77777777" w:rsidTr="005F4A4A">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66EAA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N точки</w:t>
            </w:r>
          </w:p>
        </w:tc>
        <w:tc>
          <w:tcPr>
            <w:tcW w:w="776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61EC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Координаты</w:t>
            </w:r>
          </w:p>
        </w:tc>
      </w:tr>
      <w:tr w:rsidR="005F4A4A" w:rsidRPr="005F4A4A" w14:paraId="16F24B72" w14:textId="77777777" w:rsidTr="005F4A4A">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22536F" w14:textId="77777777" w:rsidR="005F4A4A" w:rsidRPr="005F4A4A" w:rsidRDefault="005F4A4A"/>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7A00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X</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299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Y</w:t>
            </w:r>
          </w:p>
        </w:tc>
      </w:tr>
      <w:tr w:rsidR="005F4A4A" w:rsidRPr="005F4A4A" w14:paraId="636E90D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512E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3147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5E0D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w:t>
            </w:r>
          </w:p>
        </w:tc>
      </w:tr>
      <w:tr w:rsidR="005F4A4A" w:rsidRPr="005F4A4A" w14:paraId="6AC01E54" w14:textId="77777777" w:rsidTr="005F4A4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8271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Ярославский муниципальный район &lt;*&gt;</w:t>
            </w:r>
          </w:p>
        </w:tc>
      </w:tr>
      <w:tr w:rsidR="005F4A4A" w:rsidRPr="005F4A4A" w14:paraId="3184F8E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8643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97AC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393673,37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90F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1323660,69</w:t>
            </w:r>
          </w:p>
        </w:tc>
      </w:tr>
      <w:tr w:rsidR="005F4A4A" w:rsidRPr="005F4A4A" w14:paraId="15A94EA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D0F4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F14F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393690,85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343B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1323697,88</w:t>
            </w:r>
          </w:p>
        </w:tc>
      </w:tr>
      <w:tr w:rsidR="005F4A4A" w:rsidRPr="005F4A4A" w14:paraId="61A6633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EC4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4B1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393714,89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A694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1323795,10</w:t>
            </w:r>
          </w:p>
        </w:tc>
      </w:tr>
      <w:tr w:rsidR="005F4A4A" w:rsidRPr="005F4A4A" w14:paraId="5CEF5D4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8662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E31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393702,95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B21D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1323874,59</w:t>
            </w:r>
          </w:p>
        </w:tc>
      </w:tr>
      <w:tr w:rsidR="005F4A4A" w:rsidRPr="005F4A4A" w14:paraId="555BB0E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A2A8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E970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393638,70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47F1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1323978,98</w:t>
            </w:r>
          </w:p>
        </w:tc>
      </w:tr>
      <w:tr w:rsidR="005F4A4A" w:rsidRPr="005F4A4A" w14:paraId="6CEF574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D6B5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B22D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393595,77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4B48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1324137,06</w:t>
            </w:r>
          </w:p>
        </w:tc>
      </w:tr>
      <w:tr w:rsidR="005F4A4A" w:rsidRPr="005F4A4A" w14:paraId="093B967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C80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DBC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393609,98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4B9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1324237,61</w:t>
            </w:r>
          </w:p>
        </w:tc>
      </w:tr>
      <w:tr w:rsidR="005F4A4A" w:rsidRPr="005F4A4A" w14:paraId="45C21F9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B01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5B0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393299,52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ACC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1324227,14</w:t>
            </w:r>
          </w:p>
        </w:tc>
      </w:tr>
      <w:tr w:rsidR="005F4A4A" w:rsidRPr="005F4A4A" w14:paraId="039CD88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2C0C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A020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393292,79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CDD2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1324188,98</w:t>
            </w:r>
          </w:p>
        </w:tc>
      </w:tr>
      <w:tr w:rsidR="005F4A4A" w:rsidRPr="005F4A4A" w14:paraId="64B80B9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C08E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DD5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393303,84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D955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1324052,99</w:t>
            </w:r>
          </w:p>
        </w:tc>
      </w:tr>
      <w:tr w:rsidR="005F4A4A" w:rsidRPr="005F4A4A" w14:paraId="625365A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194E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9E46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393315,34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A9F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1323988,11</w:t>
            </w:r>
          </w:p>
        </w:tc>
      </w:tr>
      <w:tr w:rsidR="005F4A4A" w:rsidRPr="005F4A4A" w14:paraId="44F74A1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A9F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535D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393115,78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02B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1324006,17</w:t>
            </w:r>
          </w:p>
        </w:tc>
      </w:tr>
      <w:tr w:rsidR="005F4A4A" w:rsidRPr="005F4A4A" w14:paraId="222F8E3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255F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9612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393085,12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1601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1324072,50</w:t>
            </w:r>
          </w:p>
        </w:tc>
      </w:tr>
      <w:tr w:rsidR="005F4A4A" w:rsidRPr="005F4A4A" w14:paraId="264313A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0DC7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6389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393019,68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6BD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1324157,01</w:t>
            </w:r>
          </w:p>
        </w:tc>
      </w:tr>
      <w:tr w:rsidR="005F4A4A" w:rsidRPr="005F4A4A" w14:paraId="621161F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A88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B38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392964,57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351A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1324190,57</w:t>
            </w:r>
          </w:p>
        </w:tc>
      </w:tr>
      <w:tr w:rsidR="005F4A4A" w:rsidRPr="005F4A4A" w14:paraId="6A733B6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928A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AB27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392905,46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E5B5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1324284,52</w:t>
            </w:r>
          </w:p>
        </w:tc>
      </w:tr>
      <w:tr w:rsidR="005F4A4A" w:rsidRPr="005F4A4A" w14:paraId="1F00CE8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B931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7FF5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392818,13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BF98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1324371,89</w:t>
            </w:r>
          </w:p>
        </w:tc>
      </w:tr>
      <w:tr w:rsidR="005F4A4A" w:rsidRPr="005F4A4A" w14:paraId="3F537C3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F7E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06D0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392642,96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3E0C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1324455,93</w:t>
            </w:r>
          </w:p>
        </w:tc>
      </w:tr>
      <w:tr w:rsidR="005F4A4A" w:rsidRPr="005F4A4A" w14:paraId="3E2D7FF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1848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6FA0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392364,15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1B79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1324429,10</w:t>
            </w:r>
          </w:p>
        </w:tc>
      </w:tr>
      <w:tr w:rsidR="005F4A4A" w:rsidRPr="005F4A4A" w14:paraId="4ECBD41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349B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347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392187,91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7EF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1324320,91</w:t>
            </w:r>
          </w:p>
        </w:tc>
      </w:tr>
      <w:tr w:rsidR="005F4A4A" w:rsidRPr="005F4A4A" w14:paraId="04BC122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6FD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2694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392148,39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CFBF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1324288,03</w:t>
            </w:r>
          </w:p>
        </w:tc>
      </w:tr>
      <w:tr w:rsidR="005F4A4A" w:rsidRPr="005F4A4A" w14:paraId="2DB13D0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0EB3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D35D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392052,65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63E4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1324231,70</w:t>
            </w:r>
          </w:p>
        </w:tc>
      </w:tr>
      <w:tr w:rsidR="005F4A4A" w:rsidRPr="005F4A4A" w14:paraId="01DC8C7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328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03DB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391960,65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5DF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1324206,10</w:t>
            </w:r>
          </w:p>
        </w:tc>
      </w:tr>
      <w:tr w:rsidR="005F4A4A" w:rsidRPr="005F4A4A" w14:paraId="2780B5E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87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C92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391922,55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2180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1324149,76</w:t>
            </w:r>
          </w:p>
        </w:tc>
      </w:tr>
      <w:tr w:rsidR="005F4A4A" w:rsidRPr="005F4A4A" w14:paraId="6E97349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F7EA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B237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392065,69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D432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1324122,78</w:t>
            </w:r>
          </w:p>
        </w:tc>
      </w:tr>
      <w:tr w:rsidR="005F4A4A" w:rsidRPr="005F4A4A" w14:paraId="1B94EC9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9E5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FD05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392080,33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7834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1324119,68</w:t>
            </w:r>
          </w:p>
        </w:tc>
      </w:tr>
      <w:tr w:rsidR="005F4A4A" w:rsidRPr="005F4A4A" w14:paraId="6C7EEA6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4A7C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72F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392078,41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1B2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1324113,21</w:t>
            </w:r>
          </w:p>
        </w:tc>
      </w:tr>
      <w:tr w:rsidR="005F4A4A" w:rsidRPr="005F4A4A" w14:paraId="47B973A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33F5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1E93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392075,41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C991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1324107,40</w:t>
            </w:r>
          </w:p>
        </w:tc>
      </w:tr>
      <w:tr w:rsidR="005F4A4A" w:rsidRPr="005F4A4A" w14:paraId="0D62510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689E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58AF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392073,17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1A92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1324102,19</w:t>
            </w:r>
          </w:p>
        </w:tc>
      </w:tr>
      <w:tr w:rsidR="005F4A4A" w:rsidRPr="005F4A4A" w14:paraId="15CD387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0F1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B445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392068,87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886E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1324100,79</w:t>
            </w:r>
          </w:p>
        </w:tc>
      </w:tr>
      <w:tr w:rsidR="005F4A4A" w:rsidRPr="005F4A4A" w14:paraId="43BF36B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B3B0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CF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392062,80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40FC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1324098,15</w:t>
            </w:r>
          </w:p>
        </w:tc>
      </w:tr>
      <w:tr w:rsidR="005F4A4A" w:rsidRPr="005F4A4A" w14:paraId="2C753D4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1EA8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E5EA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392060,26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14BC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1324096,47</w:t>
            </w:r>
          </w:p>
        </w:tc>
      </w:tr>
      <w:tr w:rsidR="005F4A4A" w:rsidRPr="005F4A4A" w14:paraId="7C3CFFD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BBB4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C9CB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392053,51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5C18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1324091,59</w:t>
            </w:r>
          </w:p>
        </w:tc>
      </w:tr>
      <w:tr w:rsidR="005F4A4A" w:rsidRPr="005F4A4A" w14:paraId="110DFB0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0CF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480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392050,83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908A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1324088,91</w:t>
            </w:r>
          </w:p>
        </w:tc>
      </w:tr>
      <w:tr w:rsidR="005F4A4A" w:rsidRPr="005F4A4A" w14:paraId="1044A5B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35DC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29F1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392046,62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F48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1324085,24</w:t>
            </w:r>
          </w:p>
        </w:tc>
      </w:tr>
      <w:tr w:rsidR="005F4A4A" w:rsidRPr="005F4A4A" w14:paraId="2BBA3ED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70BA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67F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392044,91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BC46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1324076,64</w:t>
            </w:r>
          </w:p>
        </w:tc>
      </w:tr>
      <w:tr w:rsidR="005F4A4A" w:rsidRPr="005F4A4A" w14:paraId="43DD553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9AA6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A10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392044,27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244F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1324070,53</w:t>
            </w:r>
          </w:p>
        </w:tc>
      </w:tr>
      <w:tr w:rsidR="005F4A4A" w:rsidRPr="005F4A4A" w14:paraId="12461DC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AAE3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962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392047,38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EF8A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1324063,70</w:t>
            </w:r>
          </w:p>
        </w:tc>
      </w:tr>
      <w:tr w:rsidR="005F4A4A" w:rsidRPr="005F4A4A" w14:paraId="11F29D3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004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389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392048,16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5AE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1324059,92</w:t>
            </w:r>
          </w:p>
        </w:tc>
      </w:tr>
      <w:tr w:rsidR="005F4A4A" w:rsidRPr="005F4A4A" w14:paraId="6545DFC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661D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4F9B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392049,59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C64D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1324056,76</w:t>
            </w:r>
          </w:p>
        </w:tc>
      </w:tr>
      <w:tr w:rsidR="005F4A4A" w:rsidRPr="005F4A4A" w14:paraId="3AD8D54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B44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D41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392049,31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8B30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1324050,51</w:t>
            </w:r>
          </w:p>
        </w:tc>
      </w:tr>
      <w:tr w:rsidR="005F4A4A" w:rsidRPr="005F4A4A" w14:paraId="29E1A4E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A03E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180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392048,89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8D3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1324042,25</w:t>
            </w:r>
          </w:p>
        </w:tc>
      </w:tr>
      <w:tr w:rsidR="005F4A4A" w:rsidRPr="005F4A4A" w14:paraId="2D7FE26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F9FD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49D6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392050,03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65FA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1324037,61</w:t>
            </w:r>
          </w:p>
        </w:tc>
      </w:tr>
      <w:tr w:rsidR="005F4A4A" w:rsidRPr="005F4A4A" w14:paraId="32E5512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D82B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CF6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392051,37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2EFC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1324031,06</w:t>
            </w:r>
          </w:p>
        </w:tc>
      </w:tr>
      <w:tr w:rsidR="005F4A4A" w:rsidRPr="005F4A4A" w14:paraId="469F8B1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61C8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05F9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392050,14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54A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1324026,08</w:t>
            </w:r>
          </w:p>
        </w:tc>
      </w:tr>
      <w:tr w:rsidR="005F4A4A" w:rsidRPr="005F4A4A" w14:paraId="40B6EDD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7FE4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376A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392045,51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B1A9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1324021,06</w:t>
            </w:r>
          </w:p>
        </w:tc>
      </w:tr>
      <w:tr w:rsidR="005F4A4A" w:rsidRPr="005F4A4A" w14:paraId="072AF42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0122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6087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392028,91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0697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1324011,66</w:t>
            </w:r>
          </w:p>
        </w:tc>
      </w:tr>
      <w:tr w:rsidR="005F4A4A" w:rsidRPr="005F4A4A" w14:paraId="05C6C15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4D0D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D623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392020,04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D86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1324006,84</w:t>
            </w:r>
          </w:p>
        </w:tc>
      </w:tr>
      <w:tr w:rsidR="005F4A4A" w:rsidRPr="005F4A4A" w14:paraId="367B853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5D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A0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392010,17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3BF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1324002,92</w:t>
            </w:r>
          </w:p>
        </w:tc>
      </w:tr>
      <w:tr w:rsidR="005F4A4A" w:rsidRPr="005F4A4A" w14:paraId="550892D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26CF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A2AD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392001,09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AA3B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1323994,11</w:t>
            </w:r>
          </w:p>
        </w:tc>
      </w:tr>
      <w:tr w:rsidR="005F4A4A" w:rsidRPr="005F4A4A" w14:paraId="7C960B9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6A58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877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391990,07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F972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1323983,47</w:t>
            </w:r>
          </w:p>
        </w:tc>
      </w:tr>
      <w:tr w:rsidR="005F4A4A" w:rsidRPr="005F4A4A" w14:paraId="7272BEF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16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D645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391979,87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F5E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1323969,41</w:t>
            </w:r>
          </w:p>
        </w:tc>
      </w:tr>
      <w:tr w:rsidR="005F4A4A" w:rsidRPr="005F4A4A" w14:paraId="255A601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4ECB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9DA0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391977,87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D5B0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1323964,33</w:t>
            </w:r>
          </w:p>
        </w:tc>
      </w:tr>
      <w:tr w:rsidR="005F4A4A" w:rsidRPr="005F4A4A" w14:paraId="3C6E0F2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4CA1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A951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391967,43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B74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1323945,52</w:t>
            </w:r>
          </w:p>
        </w:tc>
      </w:tr>
      <w:tr w:rsidR="005F4A4A" w:rsidRPr="005F4A4A" w14:paraId="0479072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438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27AC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391959,54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C6EF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1323929,30</w:t>
            </w:r>
          </w:p>
        </w:tc>
      </w:tr>
      <w:tr w:rsidR="005F4A4A" w:rsidRPr="005F4A4A" w14:paraId="1532C04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BA8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56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0EC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391953,88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7C44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1323911,65</w:t>
            </w:r>
          </w:p>
        </w:tc>
      </w:tr>
      <w:tr w:rsidR="005F4A4A" w:rsidRPr="005F4A4A" w14:paraId="26FD3AC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7126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9AC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391949,33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DE02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1323892,73</w:t>
            </w:r>
          </w:p>
        </w:tc>
      </w:tr>
      <w:tr w:rsidR="005F4A4A" w:rsidRPr="005F4A4A" w14:paraId="4E38791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620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22EF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391950,10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093F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1323872,17</w:t>
            </w:r>
          </w:p>
        </w:tc>
      </w:tr>
      <w:tr w:rsidR="005F4A4A" w:rsidRPr="005F4A4A" w14:paraId="407F19B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945F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DBE7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391951,62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0BBB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1323851,11</w:t>
            </w:r>
          </w:p>
        </w:tc>
      </w:tr>
      <w:tr w:rsidR="005F4A4A" w:rsidRPr="005F4A4A" w14:paraId="006261A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D25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796D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391958,53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3AA2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1323830,93</w:t>
            </w:r>
          </w:p>
        </w:tc>
      </w:tr>
      <w:tr w:rsidR="005F4A4A" w:rsidRPr="005F4A4A" w14:paraId="57D1F03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7DBF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F60D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391971,86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2D77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1323806,35</w:t>
            </w:r>
          </w:p>
        </w:tc>
      </w:tr>
      <w:tr w:rsidR="005F4A4A" w:rsidRPr="005F4A4A" w14:paraId="74FD681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2A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C6DC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391989,74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B3A0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1323784,18</w:t>
            </w:r>
          </w:p>
        </w:tc>
      </w:tr>
      <w:tr w:rsidR="005F4A4A" w:rsidRPr="005F4A4A" w14:paraId="61C7340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E525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A426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392004,15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3EF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1323767,72</w:t>
            </w:r>
          </w:p>
        </w:tc>
      </w:tr>
      <w:tr w:rsidR="005F4A4A" w:rsidRPr="005F4A4A" w14:paraId="387FCB7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381E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C405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392025,55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CD18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1323751,72</w:t>
            </w:r>
          </w:p>
        </w:tc>
      </w:tr>
      <w:tr w:rsidR="005F4A4A" w:rsidRPr="005F4A4A" w14:paraId="606A250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C70F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66F1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392051,64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005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1323738,15</w:t>
            </w:r>
          </w:p>
        </w:tc>
      </w:tr>
      <w:tr w:rsidR="005F4A4A" w:rsidRPr="005F4A4A" w14:paraId="7049FCA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A8CE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D39B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392076,44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BDE4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1323727,70</w:t>
            </w:r>
          </w:p>
        </w:tc>
      </w:tr>
      <w:tr w:rsidR="005F4A4A" w:rsidRPr="005F4A4A" w14:paraId="7CF8DA1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DECA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DA59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392093,60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6EF5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1323717,19</w:t>
            </w:r>
          </w:p>
        </w:tc>
      </w:tr>
      <w:tr w:rsidR="005F4A4A" w:rsidRPr="005F4A4A" w14:paraId="34AF2D7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479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BA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392118,75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6462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1323706,00</w:t>
            </w:r>
          </w:p>
        </w:tc>
      </w:tr>
      <w:tr w:rsidR="005F4A4A" w:rsidRPr="005F4A4A" w14:paraId="7DEE813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F6D5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974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392130,44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204C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1323702,50</w:t>
            </w:r>
          </w:p>
        </w:tc>
      </w:tr>
      <w:tr w:rsidR="005F4A4A" w:rsidRPr="005F4A4A" w14:paraId="6EB95A9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E26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AF40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392155,17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032C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1323699,81</w:t>
            </w:r>
          </w:p>
        </w:tc>
      </w:tr>
      <w:tr w:rsidR="005F4A4A" w:rsidRPr="005F4A4A" w14:paraId="0BFF06A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5C36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5166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392171,15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9A07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1323693,59</w:t>
            </w:r>
          </w:p>
        </w:tc>
      </w:tr>
      <w:tr w:rsidR="005F4A4A" w:rsidRPr="005F4A4A" w14:paraId="4C84AAA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DDD7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6516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392190,92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020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1323687,26</w:t>
            </w:r>
          </w:p>
        </w:tc>
      </w:tr>
      <w:tr w:rsidR="005F4A4A" w:rsidRPr="005F4A4A" w14:paraId="02CBEA5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495B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0C3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392207,07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9C80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1323665,76</w:t>
            </w:r>
          </w:p>
        </w:tc>
      </w:tr>
      <w:tr w:rsidR="005F4A4A" w:rsidRPr="005F4A4A" w14:paraId="4467B4C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189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39A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392221,37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135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1323650,91</w:t>
            </w:r>
          </w:p>
        </w:tc>
      </w:tr>
      <w:tr w:rsidR="005F4A4A" w:rsidRPr="005F4A4A" w14:paraId="5F63CD3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76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A2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392234,86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9B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1323638,49</w:t>
            </w:r>
          </w:p>
        </w:tc>
      </w:tr>
      <w:tr w:rsidR="005F4A4A" w:rsidRPr="005F4A4A" w14:paraId="294F489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0C2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DF0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392246,80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4BF6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1323619,06</w:t>
            </w:r>
          </w:p>
        </w:tc>
      </w:tr>
      <w:tr w:rsidR="005F4A4A" w:rsidRPr="005F4A4A" w14:paraId="559BE61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11DB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E43F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392258,05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2E51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1323602,29</w:t>
            </w:r>
          </w:p>
        </w:tc>
      </w:tr>
      <w:tr w:rsidR="005F4A4A" w:rsidRPr="005F4A4A" w14:paraId="427E6F1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703C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8DA0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392266,11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597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1323582,21</w:t>
            </w:r>
          </w:p>
        </w:tc>
      </w:tr>
      <w:tr w:rsidR="005F4A4A" w:rsidRPr="005F4A4A" w14:paraId="46E165D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979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FBA5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392274,79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D8CD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1323557,12</w:t>
            </w:r>
          </w:p>
        </w:tc>
      </w:tr>
      <w:tr w:rsidR="005F4A4A" w:rsidRPr="005F4A4A" w14:paraId="55814DD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C5F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BAD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392281,16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89FA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1323534,19</w:t>
            </w:r>
          </w:p>
        </w:tc>
      </w:tr>
      <w:tr w:rsidR="005F4A4A" w:rsidRPr="005F4A4A" w14:paraId="6112831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4F7B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01EE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392285,23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E56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1323509,80</w:t>
            </w:r>
          </w:p>
        </w:tc>
      </w:tr>
      <w:tr w:rsidR="005F4A4A" w:rsidRPr="005F4A4A" w14:paraId="65F4464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B124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9AF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392286,04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AA1F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1323490,76</w:t>
            </w:r>
          </w:p>
        </w:tc>
      </w:tr>
      <w:tr w:rsidR="005F4A4A" w:rsidRPr="005F4A4A" w14:paraId="743F00F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67C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15B2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392285,43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2298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1323475,38</w:t>
            </w:r>
          </w:p>
        </w:tc>
      </w:tr>
      <w:tr w:rsidR="005F4A4A" w:rsidRPr="005F4A4A" w14:paraId="202E7E6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512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F808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392281,92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2EB6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1323469,70</w:t>
            </w:r>
          </w:p>
        </w:tc>
      </w:tr>
      <w:tr w:rsidR="005F4A4A" w:rsidRPr="005F4A4A" w14:paraId="1D319F2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40C0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8E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392279,43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78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1323458,74</w:t>
            </w:r>
          </w:p>
        </w:tc>
      </w:tr>
      <w:tr w:rsidR="005F4A4A" w:rsidRPr="005F4A4A" w14:paraId="2AC8C02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424B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502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392278,38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BDF0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1323451,26</w:t>
            </w:r>
          </w:p>
        </w:tc>
      </w:tr>
      <w:tr w:rsidR="005F4A4A" w:rsidRPr="005F4A4A" w14:paraId="36F7544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F7F1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6BA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392278,80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E88E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1323442,48</w:t>
            </w:r>
          </w:p>
        </w:tc>
      </w:tr>
      <w:tr w:rsidR="005F4A4A" w:rsidRPr="005F4A4A" w14:paraId="20243CD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8BE0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FAA2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392279,35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055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1323439,09</w:t>
            </w:r>
          </w:p>
        </w:tc>
      </w:tr>
      <w:tr w:rsidR="005F4A4A" w:rsidRPr="005F4A4A" w14:paraId="10D3050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FFB2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1B26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392279,35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4C5B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1323436,52</w:t>
            </w:r>
          </w:p>
        </w:tc>
      </w:tr>
      <w:tr w:rsidR="005F4A4A" w:rsidRPr="005F4A4A" w14:paraId="573B91F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CDD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59BB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392279,42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2F48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1323432,88</w:t>
            </w:r>
          </w:p>
        </w:tc>
      </w:tr>
      <w:tr w:rsidR="005F4A4A" w:rsidRPr="005F4A4A" w14:paraId="2CA48CB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CAAE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4E31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392276,29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7CE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1323414,95</w:t>
            </w:r>
          </w:p>
        </w:tc>
      </w:tr>
      <w:tr w:rsidR="005F4A4A" w:rsidRPr="005F4A4A" w14:paraId="6ED4D97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671C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8262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392274,46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C82D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1323400,72</w:t>
            </w:r>
          </w:p>
        </w:tc>
      </w:tr>
      <w:tr w:rsidR="005F4A4A" w:rsidRPr="005F4A4A" w14:paraId="0493271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8404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7336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392270,48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764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1323385,16</w:t>
            </w:r>
          </w:p>
        </w:tc>
      </w:tr>
      <w:tr w:rsidR="005F4A4A" w:rsidRPr="005F4A4A" w14:paraId="7FBB62C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686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1E3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392264,00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C2C4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1323375,66</w:t>
            </w:r>
          </w:p>
        </w:tc>
      </w:tr>
      <w:tr w:rsidR="005F4A4A" w:rsidRPr="005F4A4A" w14:paraId="14389C4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954F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D7E7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392256,29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A7DC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1323366,69</w:t>
            </w:r>
          </w:p>
        </w:tc>
      </w:tr>
      <w:tr w:rsidR="005F4A4A" w:rsidRPr="005F4A4A" w14:paraId="4D4BEB2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121B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771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392249,77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3630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1323360,96</w:t>
            </w:r>
          </w:p>
        </w:tc>
      </w:tr>
      <w:tr w:rsidR="005F4A4A" w:rsidRPr="005F4A4A" w14:paraId="1C9CF9F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7F8B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CCF3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392237,40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5F88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1323315,89</w:t>
            </w:r>
          </w:p>
        </w:tc>
      </w:tr>
      <w:tr w:rsidR="005F4A4A" w:rsidRPr="005F4A4A" w14:paraId="6CC27A3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E29C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6C31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392314,07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26F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1323304,08</w:t>
            </w:r>
          </w:p>
        </w:tc>
      </w:tr>
      <w:tr w:rsidR="005F4A4A" w:rsidRPr="005F4A4A" w14:paraId="2A8C427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7AD0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99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5DAF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392354,48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DB4C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1323406,04</w:t>
            </w:r>
          </w:p>
        </w:tc>
      </w:tr>
      <w:tr w:rsidR="005F4A4A" w:rsidRPr="005F4A4A" w14:paraId="5196D49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3D0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E3B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392371,18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71FA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1323516,79</w:t>
            </w:r>
          </w:p>
        </w:tc>
      </w:tr>
      <w:tr w:rsidR="005F4A4A" w:rsidRPr="005F4A4A" w14:paraId="34148EC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5724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ED39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392367,45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7CC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1323547,86</w:t>
            </w:r>
          </w:p>
        </w:tc>
      </w:tr>
      <w:tr w:rsidR="005F4A4A" w:rsidRPr="005F4A4A" w14:paraId="631BED7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5E04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9CCE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392362,38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5E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1323585,09</w:t>
            </w:r>
          </w:p>
        </w:tc>
      </w:tr>
      <w:tr w:rsidR="005F4A4A" w:rsidRPr="005F4A4A" w14:paraId="4B53EA9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428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2D2A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392340,39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8D3D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1323640,37</w:t>
            </w:r>
          </w:p>
        </w:tc>
      </w:tr>
      <w:tr w:rsidR="005F4A4A" w:rsidRPr="005F4A4A" w14:paraId="40E56FE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CB7D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5AA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392308,25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69EC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1323680,99</w:t>
            </w:r>
          </w:p>
        </w:tc>
      </w:tr>
      <w:tr w:rsidR="005F4A4A" w:rsidRPr="005F4A4A" w14:paraId="2477689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32C0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C5E4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392306,51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DF4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1323728,87</w:t>
            </w:r>
          </w:p>
        </w:tc>
      </w:tr>
      <w:tr w:rsidR="005F4A4A" w:rsidRPr="005F4A4A" w14:paraId="46D013E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3E23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91EE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392306,51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3917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1323770,20</w:t>
            </w:r>
          </w:p>
        </w:tc>
      </w:tr>
      <w:tr w:rsidR="005F4A4A" w:rsidRPr="005F4A4A" w14:paraId="11B08F2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8CC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CC4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392319,73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164B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1323823,92</w:t>
            </w:r>
          </w:p>
        </w:tc>
      </w:tr>
      <w:tr w:rsidR="005F4A4A" w:rsidRPr="005F4A4A" w14:paraId="563243F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9AA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C3B2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392346,17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1C2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1323867,74</w:t>
            </w:r>
          </w:p>
        </w:tc>
      </w:tr>
      <w:tr w:rsidR="005F4A4A" w:rsidRPr="005F4A4A" w14:paraId="2CACADA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5CE4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7E73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392392,02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F00C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1323903,99</w:t>
            </w:r>
          </w:p>
        </w:tc>
      </w:tr>
      <w:tr w:rsidR="005F4A4A" w:rsidRPr="005F4A4A" w14:paraId="51F9633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F9D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F18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392579,65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A37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1323911,62</w:t>
            </w:r>
          </w:p>
        </w:tc>
      </w:tr>
      <w:tr w:rsidR="005F4A4A" w:rsidRPr="005F4A4A" w14:paraId="1E608F5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024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BB3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392592,56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CB2B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1323891,10</w:t>
            </w:r>
          </w:p>
        </w:tc>
      </w:tr>
      <w:tr w:rsidR="005F4A4A" w:rsidRPr="005F4A4A" w14:paraId="506BC00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8B2C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088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392526,45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A96E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1323857,64</w:t>
            </w:r>
          </w:p>
        </w:tc>
      </w:tr>
      <w:tr w:rsidR="005F4A4A" w:rsidRPr="005F4A4A" w14:paraId="711DCC9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2E1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0289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392499,86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1F70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1323823,43</w:t>
            </w:r>
          </w:p>
        </w:tc>
      </w:tr>
      <w:tr w:rsidR="005F4A4A" w:rsidRPr="005F4A4A" w14:paraId="2EBC118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E6D9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DE37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392488,34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CF2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1323776,53</w:t>
            </w:r>
          </w:p>
        </w:tc>
      </w:tr>
      <w:tr w:rsidR="005F4A4A" w:rsidRPr="005F4A4A" w14:paraId="166B71B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B6E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B42C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392491,75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D3A8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1323729,21</w:t>
            </w:r>
          </w:p>
        </w:tc>
      </w:tr>
      <w:tr w:rsidR="005F4A4A" w:rsidRPr="005F4A4A" w14:paraId="655C6CD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1C9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0271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392502,49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889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1323692,13</w:t>
            </w:r>
          </w:p>
        </w:tc>
      </w:tr>
      <w:tr w:rsidR="005F4A4A" w:rsidRPr="005F4A4A" w14:paraId="6BEC48F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803E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B0E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392522,48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2BDE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1323655,54</w:t>
            </w:r>
          </w:p>
        </w:tc>
      </w:tr>
      <w:tr w:rsidR="005F4A4A" w:rsidRPr="005F4A4A" w14:paraId="3C334A4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91EB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B9E8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392565,88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E8C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1323628,22</w:t>
            </w:r>
          </w:p>
        </w:tc>
      </w:tr>
      <w:tr w:rsidR="005F4A4A" w:rsidRPr="005F4A4A" w14:paraId="1121D6F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5296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1792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392629,28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1C43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1323604,80</w:t>
            </w:r>
          </w:p>
        </w:tc>
      </w:tr>
      <w:tr w:rsidR="005F4A4A" w:rsidRPr="005F4A4A" w14:paraId="29FEF77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078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73DB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392693,01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8F3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1323593,48</w:t>
            </w:r>
          </w:p>
        </w:tc>
      </w:tr>
      <w:tr w:rsidR="005F4A4A" w:rsidRPr="005F4A4A" w14:paraId="59C2B9A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793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385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392778,86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94BE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1323561,60</w:t>
            </w:r>
          </w:p>
        </w:tc>
      </w:tr>
      <w:tr w:rsidR="005F4A4A" w:rsidRPr="005F4A4A" w14:paraId="1E127E3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635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76CE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392792,71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9962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1323561,60</w:t>
            </w:r>
          </w:p>
        </w:tc>
      </w:tr>
      <w:tr w:rsidR="005F4A4A" w:rsidRPr="005F4A4A" w14:paraId="37AC9B9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187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38E4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392850,87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6CF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1323554,00</w:t>
            </w:r>
          </w:p>
        </w:tc>
      </w:tr>
      <w:tr w:rsidR="005F4A4A" w:rsidRPr="005F4A4A" w14:paraId="798AAA7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B92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4F9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393016,50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BEF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1323537,02</w:t>
            </w:r>
          </w:p>
        </w:tc>
      </w:tr>
      <w:tr w:rsidR="005F4A4A" w:rsidRPr="005F4A4A" w14:paraId="3C049A7A" w14:textId="77777777" w:rsidTr="005F4A4A">
        <w:trPr>
          <w:trHeight w:val="15"/>
        </w:trPr>
        <w:tc>
          <w:tcPr>
            <w:tcW w:w="1663" w:type="dxa"/>
            <w:hideMark/>
          </w:tcPr>
          <w:p w14:paraId="57BB3FDF" w14:textId="77777777" w:rsidR="005F4A4A" w:rsidRPr="005F4A4A" w:rsidRDefault="005F4A4A"/>
        </w:tc>
        <w:tc>
          <w:tcPr>
            <w:tcW w:w="3881" w:type="dxa"/>
            <w:hideMark/>
          </w:tcPr>
          <w:p w14:paraId="458E2C59" w14:textId="77777777" w:rsidR="005F4A4A" w:rsidRPr="005F4A4A" w:rsidRDefault="005F4A4A">
            <w:pPr>
              <w:spacing w:after="0"/>
              <w:rPr>
                <w:sz w:val="20"/>
                <w:szCs w:val="20"/>
                <w:lang w:eastAsia="ru-RU"/>
              </w:rPr>
            </w:pPr>
          </w:p>
        </w:tc>
        <w:tc>
          <w:tcPr>
            <w:tcW w:w="3881" w:type="dxa"/>
            <w:hideMark/>
          </w:tcPr>
          <w:p w14:paraId="7A48201B" w14:textId="77777777" w:rsidR="005F4A4A" w:rsidRPr="005F4A4A" w:rsidRDefault="005F4A4A">
            <w:pPr>
              <w:spacing w:after="0"/>
              <w:rPr>
                <w:sz w:val="20"/>
                <w:szCs w:val="20"/>
                <w:lang w:eastAsia="ru-RU"/>
              </w:rPr>
            </w:pPr>
          </w:p>
        </w:tc>
      </w:tr>
      <w:tr w:rsidR="005F4A4A" w:rsidRPr="005F4A4A" w14:paraId="3F81660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71F1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0E7B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393033,16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50A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1323537,02</w:t>
            </w:r>
          </w:p>
        </w:tc>
      </w:tr>
      <w:tr w:rsidR="005F4A4A" w:rsidRPr="005F4A4A" w14:paraId="4A3659C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3229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28F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393044,36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399F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1323538,93</w:t>
            </w:r>
          </w:p>
        </w:tc>
      </w:tr>
      <w:tr w:rsidR="005F4A4A" w:rsidRPr="005F4A4A" w14:paraId="582A1EC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EA78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D61B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393064,44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D55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1323548,67</w:t>
            </w:r>
          </w:p>
        </w:tc>
      </w:tr>
      <w:tr w:rsidR="005F4A4A" w:rsidRPr="005F4A4A" w14:paraId="0D98E32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ABC2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656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393124,71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E0BD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1323571,51</w:t>
            </w:r>
          </w:p>
        </w:tc>
      </w:tr>
      <w:tr w:rsidR="005F4A4A" w:rsidRPr="005F4A4A" w14:paraId="457A7BD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949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C9B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393143,51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347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1323574,34</w:t>
            </w:r>
          </w:p>
        </w:tc>
      </w:tr>
      <w:tr w:rsidR="005F4A4A" w:rsidRPr="005F4A4A" w14:paraId="2E04262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AD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DB18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393171,30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F873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1323576,37</w:t>
            </w:r>
          </w:p>
        </w:tc>
      </w:tr>
      <w:tr w:rsidR="005F4A4A" w:rsidRPr="005F4A4A" w14:paraId="03ABA9F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8445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3855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393225,47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F47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1323574,40</w:t>
            </w:r>
          </w:p>
        </w:tc>
      </w:tr>
      <w:tr w:rsidR="005F4A4A" w:rsidRPr="005F4A4A" w14:paraId="7D22229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4C86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885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393400,03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F5C3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1323582,92</w:t>
            </w:r>
          </w:p>
        </w:tc>
      </w:tr>
      <w:tr w:rsidR="005F4A4A" w:rsidRPr="005F4A4A" w14:paraId="2A30245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5EF1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154E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393436,38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2700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1323583,26</w:t>
            </w:r>
          </w:p>
        </w:tc>
      </w:tr>
      <w:tr w:rsidR="005F4A4A" w:rsidRPr="005F4A4A" w14:paraId="6380131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F04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D6C3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393460,98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DE6E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1323581,92</w:t>
            </w:r>
          </w:p>
        </w:tc>
      </w:tr>
      <w:tr w:rsidR="005F4A4A" w:rsidRPr="005F4A4A" w14:paraId="433FCFC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95E2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ECB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393512,53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AC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1323578,68</w:t>
            </w:r>
          </w:p>
        </w:tc>
      </w:tr>
      <w:tr w:rsidR="005F4A4A" w:rsidRPr="005F4A4A" w14:paraId="78C042A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2470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BB38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393523,17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2A8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1323579,26</w:t>
            </w:r>
          </w:p>
        </w:tc>
      </w:tr>
      <w:tr w:rsidR="005F4A4A" w:rsidRPr="005F4A4A" w14:paraId="17ED1C9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D0B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EFD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393541,06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8E74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1323583,51</w:t>
            </w:r>
          </w:p>
        </w:tc>
      </w:tr>
      <w:tr w:rsidR="005F4A4A" w:rsidRPr="005F4A4A" w14:paraId="7BCFC12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43C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B770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393562,88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2D9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1323591,44</w:t>
            </w:r>
          </w:p>
        </w:tc>
      </w:tr>
      <w:tr w:rsidR="005F4A4A" w:rsidRPr="005F4A4A" w14:paraId="2FB6F51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258B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2A3C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393581,40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B26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1323603,49</w:t>
            </w:r>
          </w:p>
        </w:tc>
      </w:tr>
      <w:tr w:rsidR="005F4A4A" w:rsidRPr="005F4A4A" w14:paraId="19EE524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51FA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B977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393626,63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E959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1323635,62</w:t>
            </w:r>
          </w:p>
        </w:tc>
      </w:tr>
      <w:tr w:rsidR="005F4A4A" w:rsidRPr="005F4A4A" w14:paraId="7D573F4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7F22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23D2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393646,76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1D43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1323648,59</w:t>
            </w:r>
          </w:p>
        </w:tc>
      </w:tr>
      <w:tr w:rsidR="005F4A4A" w:rsidRPr="005F4A4A" w14:paraId="4157DA9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2BBC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B151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393673,37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5E6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1323660,69</w:t>
            </w:r>
          </w:p>
        </w:tc>
      </w:tr>
      <w:tr w:rsidR="005F4A4A" w:rsidRPr="005F4A4A" w14:paraId="6C01402E" w14:textId="77777777" w:rsidTr="005F4A4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DD5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Г. Ярославль &lt;**&gt;</w:t>
            </w:r>
          </w:p>
        </w:tc>
      </w:tr>
      <w:tr w:rsidR="005F4A4A" w:rsidRPr="005F4A4A" w14:paraId="7A3F377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072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CA2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16857,06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3D3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-5274,27</w:t>
            </w:r>
          </w:p>
        </w:tc>
      </w:tr>
      <w:tr w:rsidR="005F4A4A" w:rsidRPr="005F4A4A" w14:paraId="606C7A8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F3AB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C67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16868,58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6955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-5228,98</w:t>
            </w:r>
          </w:p>
        </w:tc>
      </w:tr>
      <w:tr w:rsidR="005F4A4A" w:rsidRPr="005F4A4A" w14:paraId="13BBAB4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58F4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6181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16874,99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621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-5223,12</w:t>
            </w:r>
          </w:p>
        </w:tc>
      </w:tr>
      <w:tr w:rsidR="005F4A4A" w:rsidRPr="005F4A4A" w14:paraId="0E8EC1B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AF2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7EAA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16882,53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2B17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-5214,01</w:t>
            </w:r>
          </w:p>
        </w:tc>
      </w:tr>
      <w:tr w:rsidR="005F4A4A" w:rsidRPr="005F4A4A" w14:paraId="1A4BFAF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9D4F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B882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16888,83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429F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-5204,39</w:t>
            </w:r>
          </w:p>
        </w:tc>
      </w:tr>
      <w:tr w:rsidR="005F4A4A" w:rsidRPr="005F4A4A" w14:paraId="683EF6F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6F18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D8DA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16892,52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135F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-5188,76</w:t>
            </w:r>
          </w:p>
        </w:tc>
      </w:tr>
      <w:tr w:rsidR="005F4A4A" w:rsidRPr="005F4A4A" w14:paraId="2FA3233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B6E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68CD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16894,08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F48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-5174,50</w:t>
            </w:r>
          </w:p>
        </w:tc>
      </w:tr>
      <w:tr w:rsidR="005F4A4A" w:rsidRPr="005F4A4A" w14:paraId="7759F5E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704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1832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F7B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-5156,52</w:t>
            </w:r>
          </w:p>
        </w:tc>
      </w:tr>
      <w:tr w:rsidR="005F4A4A" w:rsidRPr="005F4A4A" w14:paraId="420D28D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AD25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3B8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16896,74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CA7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-5152,88</w:t>
            </w:r>
          </w:p>
        </w:tc>
      </w:tr>
      <w:tr w:rsidR="005F4A4A" w:rsidRPr="005F4A4A" w14:paraId="103F356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414F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470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16896,69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EE1F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-5150,31</w:t>
            </w:r>
          </w:p>
        </w:tc>
      </w:tr>
      <w:tr w:rsidR="005F4A4A" w:rsidRPr="005F4A4A" w14:paraId="4706B00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12A4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C36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16896,08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55B2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-5146,93</w:t>
            </w:r>
          </w:p>
        </w:tc>
      </w:tr>
      <w:tr w:rsidR="005F4A4A" w:rsidRPr="005F4A4A" w14:paraId="4520B69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B8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AC4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16895,49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3729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-5138,16</w:t>
            </w:r>
          </w:p>
        </w:tc>
      </w:tr>
      <w:tr w:rsidR="005F4A4A" w:rsidRPr="005F4A4A" w14:paraId="0976129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8C8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11E6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74B0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-5130,66</w:t>
            </w:r>
          </w:p>
        </w:tc>
      </w:tr>
      <w:tr w:rsidR="005F4A4A" w:rsidRPr="005F4A4A" w14:paraId="7060181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372B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6E4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16898,69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3E39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-5119,66</w:t>
            </w:r>
          </w:p>
        </w:tc>
      </w:tr>
      <w:tr w:rsidR="005F4A4A" w:rsidRPr="005F4A4A" w14:paraId="792611D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8EF3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E81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16902,09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ED09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-5113,91</w:t>
            </w:r>
          </w:p>
        </w:tc>
      </w:tr>
      <w:tr w:rsidR="005F4A4A" w:rsidRPr="005F4A4A" w14:paraId="193713B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75A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A0CC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16902,41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988F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-5098,52</w:t>
            </w:r>
          </w:p>
        </w:tc>
      </w:tr>
      <w:tr w:rsidR="005F4A4A" w:rsidRPr="005F4A4A" w14:paraId="55DB988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C139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980D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16901,25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FCBD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-5079,50</w:t>
            </w:r>
          </w:p>
        </w:tc>
      </w:tr>
      <w:tr w:rsidR="005F4A4A" w:rsidRPr="005F4A4A" w14:paraId="7201C56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726F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ECD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16896,72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377A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-5055,20</w:t>
            </w:r>
          </w:p>
        </w:tc>
      </w:tr>
      <w:tr w:rsidR="005F4A4A" w:rsidRPr="005F4A4A" w14:paraId="1CBDD8B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F507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DBA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16889,92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A3C0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-5032,39</w:t>
            </w:r>
          </w:p>
        </w:tc>
      </w:tr>
      <w:tr w:rsidR="005F4A4A" w:rsidRPr="005F4A4A" w14:paraId="58E71BA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0E90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BDD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16880,77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4AF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-5007,47</w:t>
            </w:r>
          </w:p>
        </w:tc>
      </w:tr>
      <w:tr w:rsidR="005F4A4A" w:rsidRPr="005F4A4A" w14:paraId="24542B9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BED4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B2F1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16872,34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B2F5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-4987,54</w:t>
            </w:r>
          </w:p>
        </w:tc>
      </w:tr>
      <w:tr w:rsidR="005F4A4A" w:rsidRPr="005F4A4A" w14:paraId="23BCD86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8496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47AD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16860,78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A3B9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-4970,99</w:t>
            </w:r>
          </w:p>
        </w:tc>
      </w:tr>
      <w:tr w:rsidR="005F4A4A" w:rsidRPr="005F4A4A" w14:paraId="13B360C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621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4E6E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16848,48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A7D3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-4951,79</w:t>
            </w:r>
          </w:p>
        </w:tc>
      </w:tr>
      <w:tr w:rsidR="005F4A4A" w:rsidRPr="005F4A4A" w14:paraId="1E16921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4A76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16F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16834,76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3D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-4939,62</w:t>
            </w:r>
          </w:p>
        </w:tc>
      </w:tr>
      <w:tr w:rsidR="005F4A4A" w:rsidRPr="005F4A4A" w14:paraId="19A80A4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9EC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DCA6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16820,18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B8FC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-4925,04</w:t>
            </w:r>
          </w:p>
        </w:tc>
      </w:tr>
      <w:tr w:rsidR="005F4A4A" w:rsidRPr="005F4A4A" w14:paraId="3233415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F342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F81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16803,63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A53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-4903,85</w:t>
            </w:r>
          </w:p>
        </w:tc>
      </w:tr>
      <w:tr w:rsidR="005F4A4A" w:rsidRPr="005F4A4A" w14:paraId="5187D8B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DD30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D25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16783,75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0696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-4897,89</w:t>
            </w:r>
          </w:p>
        </w:tc>
      </w:tr>
      <w:tr w:rsidR="005F4A4A" w:rsidRPr="005F4A4A" w14:paraId="038FFC4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12DD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91A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16767,65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6080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-4891,97</w:t>
            </w:r>
          </w:p>
        </w:tc>
      </w:tr>
      <w:tr w:rsidR="005F4A4A" w:rsidRPr="005F4A4A" w14:paraId="7B91C47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DAE3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29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7B4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16742,88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4147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-4889,75</w:t>
            </w:r>
          </w:p>
        </w:tc>
      </w:tr>
      <w:tr w:rsidR="005F4A4A" w:rsidRPr="005F4A4A" w14:paraId="3BBCB6E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ADBA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9680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16731,13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82CD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-4886,47</w:t>
            </w:r>
          </w:p>
        </w:tc>
      </w:tr>
      <w:tr w:rsidR="005F4A4A" w:rsidRPr="005F4A4A" w14:paraId="4AC3CCB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0A4F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464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16705,77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BEF9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-4875,75</w:t>
            </w:r>
          </w:p>
        </w:tc>
      </w:tr>
      <w:tr w:rsidR="005F4A4A" w:rsidRPr="005F4A4A" w14:paraId="150AC07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0BC2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E22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16688,42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5BEF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-4865,56</w:t>
            </w:r>
          </w:p>
        </w:tc>
      </w:tr>
      <w:tr w:rsidR="005F4A4A" w:rsidRPr="005F4A4A" w14:paraId="6BF4725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6C02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60B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16663,43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B99B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-4855,58</w:t>
            </w:r>
          </w:p>
        </w:tc>
      </w:tr>
      <w:tr w:rsidR="005F4A4A" w:rsidRPr="005F4A4A" w14:paraId="32C5209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37FA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C98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16637,09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87F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-4842,50</w:t>
            </w:r>
          </w:p>
        </w:tc>
      </w:tr>
      <w:tr w:rsidR="005F4A4A" w:rsidRPr="005F4A4A" w14:paraId="4047086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603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A523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16615,39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162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-4826,91</w:t>
            </w:r>
          </w:p>
        </w:tc>
      </w:tr>
      <w:tr w:rsidR="005F4A4A" w:rsidRPr="005F4A4A" w14:paraId="7747143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9C29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AE1A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16600,68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0033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-4810,72</w:t>
            </w:r>
          </w:p>
        </w:tc>
      </w:tr>
      <w:tr w:rsidR="005F4A4A" w:rsidRPr="005F4A4A" w14:paraId="3303660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E67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1E5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16582,39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838A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-4788,89</w:t>
            </w:r>
          </w:p>
        </w:tc>
      </w:tr>
      <w:tr w:rsidR="005F4A4A" w:rsidRPr="005F4A4A" w14:paraId="5B5A13A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D9C7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5CF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16568,60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0961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-4764,56</w:t>
            </w:r>
          </w:p>
        </w:tc>
      </w:tr>
      <w:tr w:rsidR="005F4A4A" w:rsidRPr="005F4A4A" w14:paraId="398C20A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16C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39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A9A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16561,31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510A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-4744,52</w:t>
            </w:r>
          </w:p>
        </w:tc>
      </w:tr>
      <w:tr w:rsidR="005F4A4A" w:rsidRPr="005F4A4A" w14:paraId="0225725D"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D353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EEE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16559,40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EB8D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-4723,49</w:t>
            </w:r>
          </w:p>
        </w:tc>
      </w:tr>
      <w:tr w:rsidR="005F4A4A" w:rsidRPr="005F4A4A" w14:paraId="3A5C72A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08F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2BC6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16558,24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1F0B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-4702,95</w:t>
            </w:r>
          </w:p>
        </w:tc>
      </w:tr>
      <w:tr w:rsidR="005F4A4A" w:rsidRPr="005F4A4A" w14:paraId="57E2AC9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71F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42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BB89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16562,44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6414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-4683,95</w:t>
            </w:r>
          </w:p>
        </w:tc>
      </w:tr>
      <w:tr w:rsidR="005F4A4A" w:rsidRPr="005F4A4A" w14:paraId="1359024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2E8A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42E6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16567,77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5EAA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-4666,20</w:t>
            </w:r>
          </w:p>
        </w:tc>
      </w:tr>
      <w:tr w:rsidR="005F4A4A" w:rsidRPr="005F4A4A" w14:paraId="7BB5E93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A562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824F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16575,35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F92F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-4649,83</w:t>
            </w:r>
          </w:p>
        </w:tc>
      </w:tr>
      <w:tr w:rsidR="005F4A4A" w:rsidRPr="005F4A4A" w14:paraId="4D149D0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0DAD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9421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16585,44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9B5E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-4630,83</w:t>
            </w:r>
          </w:p>
        </w:tc>
      </w:tr>
      <w:tr w:rsidR="005F4A4A" w:rsidRPr="005F4A4A" w14:paraId="7E9256C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84F1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FC8E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16587,34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B16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-4625,72</w:t>
            </w:r>
          </w:p>
        </w:tc>
      </w:tr>
      <w:tr w:rsidR="005F4A4A" w:rsidRPr="005F4A4A" w14:paraId="06A133E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8A96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881D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16597,28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7E6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-4611,47</w:t>
            </w:r>
          </w:p>
        </w:tc>
      </w:tr>
      <w:tr w:rsidR="005F4A4A" w:rsidRPr="005F4A4A" w14:paraId="43B967C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1FDE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D1C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16608,09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E3AF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-4600,62</w:t>
            </w:r>
          </w:p>
        </w:tc>
      </w:tr>
      <w:tr w:rsidR="005F4A4A" w:rsidRPr="005F4A4A" w14:paraId="45B90EC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E364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4E92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16617,01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07EB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-4591,64</w:t>
            </w:r>
          </w:p>
        </w:tc>
      </w:tr>
      <w:tr w:rsidR="005F4A4A" w:rsidRPr="005F4A4A" w14:paraId="2D4E72F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82D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7054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16626,80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5B0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-4587,54</w:t>
            </w:r>
          </w:p>
        </w:tc>
      </w:tr>
      <w:tr w:rsidR="005F4A4A" w:rsidRPr="005F4A4A" w14:paraId="7042605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D299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1B17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16635,58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1143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-4582,56</w:t>
            </w:r>
          </w:p>
        </w:tc>
      </w:tr>
      <w:tr w:rsidR="005F4A4A" w:rsidRPr="005F4A4A" w14:paraId="19B5530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6F74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9E4A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16652,00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6479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-4572,85</w:t>
            </w:r>
          </w:p>
        </w:tc>
      </w:tr>
      <w:tr w:rsidR="005F4A4A" w:rsidRPr="005F4A4A" w14:paraId="677292B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F38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0502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16656,53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06C2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-4567,74</w:t>
            </w:r>
          </w:p>
        </w:tc>
      </w:tr>
      <w:tr w:rsidR="005F4A4A" w:rsidRPr="005F4A4A" w14:paraId="44CBC69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2C68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69D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16657,67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C992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-4562,74</w:t>
            </w:r>
          </w:p>
        </w:tc>
      </w:tr>
      <w:tr w:rsidR="005F4A4A" w:rsidRPr="005F4A4A" w14:paraId="2C0A1EE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071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1CED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16656,21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9331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-4556,22</w:t>
            </w:r>
          </w:p>
        </w:tc>
      </w:tr>
      <w:tr w:rsidR="005F4A4A" w:rsidRPr="005F4A4A" w14:paraId="5E248B3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F343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0EB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16654,98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D85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-4551,60</w:t>
            </w:r>
          </w:p>
        </w:tc>
      </w:tr>
      <w:tr w:rsidR="005F4A4A" w:rsidRPr="005F4A4A" w14:paraId="034F66A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D29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9642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16655,25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2AD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-4543,33</w:t>
            </w:r>
          </w:p>
        </w:tc>
      </w:tr>
      <w:tr w:rsidR="005F4A4A" w:rsidRPr="005F4A4A" w14:paraId="62A2FFD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2DC4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8888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16655,41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B590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-4537,08</w:t>
            </w:r>
          </w:p>
        </w:tc>
      </w:tr>
      <w:tr w:rsidR="005F4A4A" w:rsidRPr="005F4A4A" w14:paraId="0C3F655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B71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8AF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16653,92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AE3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-4533,95</w:t>
            </w:r>
          </w:p>
        </w:tc>
      </w:tr>
      <w:tr w:rsidR="005F4A4A" w:rsidRPr="005F4A4A" w14:paraId="0B67EB8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20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CBA0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16653,07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948B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-4530,18</w:t>
            </w:r>
          </w:p>
        </w:tc>
      </w:tr>
      <w:tr w:rsidR="005F4A4A" w:rsidRPr="005F4A4A" w14:paraId="7446273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595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7E48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16649,83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7F60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-4523,41</w:t>
            </w:r>
          </w:p>
        </w:tc>
      </w:tr>
      <w:tr w:rsidR="005F4A4A" w:rsidRPr="005F4A4A" w14:paraId="1C54B80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C079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BB06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16650,36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C228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-4517,29</w:t>
            </w:r>
          </w:p>
        </w:tc>
      </w:tr>
      <w:tr w:rsidR="005F4A4A" w:rsidRPr="005F4A4A" w14:paraId="753E16C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E16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510F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16651,91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8F14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-4508,66</w:t>
            </w:r>
          </w:p>
        </w:tc>
      </w:tr>
      <w:tr w:rsidR="005F4A4A" w:rsidRPr="005F4A4A" w14:paraId="549A8A7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D8BA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3E6D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16656,05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B265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-4504,91</w:t>
            </w:r>
          </w:p>
        </w:tc>
      </w:tr>
      <w:tr w:rsidR="005F4A4A" w:rsidRPr="005F4A4A" w14:paraId="108E92E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F775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1F23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16658,68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D96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-4502,18</w:t>
            </w:r>
          </w:p>
        </w:tc>
      </w:tr>
      <w:tr w:rsidR="005F4A4A" w:rsidRPr="005F4A4A" w14:paraId="2AFBC64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0C3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EAC1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16665,33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A9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-4497,18</w:t>
            </w:r>
          </w:p>
        </w:tc>
      </w:tr>
      <w:tr w:rsidR="005F4A4A" w:rsidRPr="005F4A4A" w14:paraId="1990DBF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1522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87D6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16667,84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A1D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-4495,45</w:t>
            </w:r>
          </w:p>
        </w:tc>
      </w:tr>
      <w:tr w:rsidR="005F4A4A" w:rsidRPr="005F4A4A" w14:paraId="4DFD379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3A6A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CAA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16673,86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526C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-4492,70</w:t>
            </w:r>
          </w:p>
        </w:tc>
      </w:tr>
      <w:tr w:rsidR="005F4A4A" w:rsidRPr="005F4A4A" w14:paraId="4FBDA2C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AAED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69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3CA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16678,13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AFA3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-4491,22</w:t>
            </w:r>
          </w:p>
        </w:tc>
      </w:tr>
      <w:tr w:rsidR="005F4A4A" w:rsidRPr="005F4A4A" w14:paraId="6B16275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AE99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F0C6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16680,27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BDC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-4485,97</w:t>
            </w:r>
          </w:p>
        </w:tc>
      </w:tr>
      <w:tr w:rsidR="005F4A4A" w:rsidRPr="005F4A4A" w14:paraId="2E4FDCF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FE11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BEB7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16683,17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58E4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-4480,10</w:t>
            </w:r>
          </w:p>
        </w:tc>
      </w:tr>
      <w:tr w:rsidR="005F4A4A" w:rsidRPr="005F4A4A" w14:paraId="36346097"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B9DE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69CE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16684,96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D79B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-4473,60</w:t>
            </w:r>
          </w:p>
        </w:tc>
      </w:tr>
      <w:tr w:rsidR="005F4A4A" w:rsidRPr="005F4A4A" w14:paraId="176284E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50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6A2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16670,27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ADD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-4470,77</w:t>
            </w:r>
          </w:p>
        </w:tc>
      </w:tr>
      <w:tr w:rsidR="005F4A4A" w:rsidRPr="005F4A4A" w14:paraId="4823A7B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107B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4FC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16526,65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2E2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-4446,48</w:t>
            </w:r>
          </w:p>
        </w:tc>
      </w:tr>
      <w:tr w:rsidR="005F4A4A" w:rsidRPr="005F4A4A" w14:paraId="77601DF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5387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4478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16483,28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81FF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-4513,25</w:t>
            </w:r>
          </w:p>
        </w:tc>
      </w:tr>
      <w:tr w:rsidR="005F4A4A" w:rsidRPr="005F4A4A" w14:paraId="7735DDD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ADD5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9D3B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16459,73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C7C3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-4644,92</w:t>
            </w:r>
          </w:p>
        </w:tc>
      </w:tr>
      <w:tr w:rsidR="005F4A4A" w:rsidRPr="005F4A4A" w14:paraId="205F488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C39C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60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16455,53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161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-4682,30</w:t>
            </w:r>
          </w:p>
        </w:tc>
      </w:tr>
      <w:tr w:rsidR="005F4A4A" w:rsidRPr="005F4A4A" w14:paraId="14642B5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D3BC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C177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16459,04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E057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-4683,31</w:t>
            </w:r>
          </w:p>
        </w:tc>
      </w:tr>
      <w:tr w:rsidR="005F4A4A" w:rsidRPr="005F4A4A" w14:paraId="28909D10"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F67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79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292A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16462,13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176A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-4676,24</w:t>
            </w:r>
          </w:p>
        </w:tc>
      </w:tr>
      <w:tr w:rsidR="005F4A4A" w:rsidRPr="005F4A4A" w14:paraId="1F25427A"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6267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F3B4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16464,58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344D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-4674,14</w:t>
            </w:r>
          </w:p>
        </w:tc>
      </w:tr>
      <w:tr w:rsidR="005F4A4A" w:rsidRPr="005F4A4A" w14:paraId="48775E6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0FA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9182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16470,40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0DA6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-4664,36</w:t>
            </w:r>
          </w:p>
        </w:tc>
      </w:tr>
      <w:tr w:rsidR="005F4A4A" w:rsidRPr="005F4A4A" w14:paraId="1DD3988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DB67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CDC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16492,75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F95D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-4671,10</w:t>
            </w:r>
          </w:p>
        </w:tc>
      </w:tr>
      <w:tr w:rsidR="005F4A4A" w:rsidRPr="005F4A4A" w14:paraId="056B60C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EA2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8B63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16508,83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3986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-4677,32</w:t>
            </w:r>
          </w:p>
        </w:tc>
      </w:tr>
      <w:tr w:rsidR="005F4A4A" w:rsidRPr="005F4A4A" w14:paraId="224F91B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C310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634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16511,66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B28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-4678,31</w:t>
            </w:r>
          </w:p>
        </w:tc>
      </w:tr>
      <w:tr w:rsidR="005F4A4A" w:rsidRPr="005F4A4A" w14:paraId="19A0C7B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563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lastRenderedPageBreak/>
              <w:t>85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0DA4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16505,97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19BB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-4689,77</w:t>
            </w:r>
          </w:p>
        </w:tc>
      </w:tr>
      <w:tr w:rsidR="005F4A4A" w:rsidRPr="005F4A4A" w14:paraId="2301387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A0BA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DAF2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16504,10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6435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-4698,11</w:t>
            </w:r>
          </w:p>
        </w:tc>
      </w:tr>
      <w:tr w:rsidR="005F4A4A" w:rsidRPr="005F4A4A" w14:paraId="2CB963D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0165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674D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16502,08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C5B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-4709,71</w:t>
            </w:r>
          </w:p>
        </w:tc>
      </w:tr>
      <w:tr w:rsidR="005F4A4A" w:rsidRPr="005F4A4A" w14:paraId="0514677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72DD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6F7B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16486,82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AC49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-4706,54</w:t>
            </w:r>
          </w:p>
        </w:tc>
      </w:tr>
      <w:tr w:rsidR="005F4A4A" w:rsidRPr="005F4A4A" w14:paraId="58463BD8"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0F5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89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C29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16488,10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C46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-4695,71</w:t>
            </w:r>
          </w:p>
        </w:tc>
      </w:tr>
      <w:tr w:rsidR="005F4A4A" w:rsidRPr="005F4A4A" w14:paraId="6D07AE7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2AF8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5852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16467,55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1BCE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-4690,11</w:t>
            </w:r>
          </w:p>
        </w:tc>
      </w:tr>
      <w:tr w:rsidR="005F4A4A" w:rsidRPr="005F4A4A" w14:paraId="4F7BFF5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C39C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19CE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16457,51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DFFD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-4686,98</w:t>
            </w:r>
          </w:p>
        </w:tc>
      </w:tr>
      <w:tr w:rsidR="005F4A4A" w:rsidRPr="005F4A4A" w14:paraId="2ABE4E1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ECA1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B1A3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16455,09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9654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-4686,23</w:t>
            </w:r>
          </w:p>
        </w:tc>
      </w:tr>
      <w:tr w:rsidR="005F4A4A" w:rsidRPr="005F4A4A" w14:paraId="2E733A14"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5F21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619C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16449,51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C512"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-4735,93</w:t>
            </w:r>
          </w:p>
        </w:tc>
      </w:tr>
      <w:tr w:rsidR="005F4A4A" w:rsidRPr="005F4A4A" w14:paraId="343406AB"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E97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3FF5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16468,60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6FA7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-4817,94</w:t>
            </w:r>
          </w:p>
        </w:tc>
      </w:tr>
      <w:tr w:rsidR="005F4A4A" w:rsidRPr="005F4A4A" w14:paraId="7CCAEF4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09A9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8B110"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16533,45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D6A7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-4896,87</w:t>
            </w:r>
          </w:p>
        </w:tc>
      </w:tr>
      <w:tr w:rsidR="005F4A4A" w:rsidRPr="005F4A4A" w14:paraId="61E30C29"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BA8D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9967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16694,27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E93A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-4984,11</w:t>
            </w:r>
          </w:p>
        </w:tc>
      </w:tr>
      <w:tr w:rsidR="005F4A4A" w:rsidRPr="005F4A4A" w14:paraId="5C4CB196"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67E53"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9128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16756,89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9108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-5007,18</w:t>
            </w:r>
          </w:p>
        </w:tc>
      </w:tr>
      <w:tr w:rsidR="005F4A4A" w:rsidRPr="005F4A4A" w14:paraId="7D1B7D4C"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5A27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6299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16767,96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72DF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5019,29</w:t>
            </w:r>
          </w:p>
        </w:tc>
      </w:tr>
      <w:tr w:rsidR="005F4A4A" w:rsidRPr="005F4A4A" w14:paraId="4F679A01"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2D6A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99</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0A87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16782,68</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DB9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-5044,02</w:t>
            </w:r>
          </w:p>
        </w:tc>
      </w:tr>
      <w:tr w:rsidR="005F4A4A" w:rsidRPr="005F4A4A" w14:paraId="05AE27B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C0A41"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100</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23D0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16794,27</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CE29C"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-5081,92</w:t>
            </w:r>
          </w:p>
        </w:tc>
      </w:tr>
      <w:tr w:rsidR="005F4A4A" w:rsidRPr="005F4A4A" w14:paraId="05D0EBFE"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6049A"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B441E"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16797,95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0E0E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-5105,33</w:t>
            </w:r>
          </w:p>
        </w:tc>
      </w:tr>
      <w:tr w:rsidR="005F4A4A" w:rsidRPr="005F4A4A" w14:paraId="6D86A7B5"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A1C3B"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102</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9DCAD"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16787,23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39924"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-5136,77</w:t>
            </w:r>
          </w:p>
        </w:tc>
      </w:tr>
      <w:tr w:rsidR="005F4A4A" w:rsidRPr="005F4A4A" w14:paraId="2B91E952"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BC5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27AF8"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16773,91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477B9"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-5158,56</w:t>
            </w:r>
          </w:p>
        </w:tc>
      </w:tr>
      <w:tr w:rsidR="005F4A4A" w:rsidRPr="005F4A4A" w14:paraId="307694CF"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C4F6"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104</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0C07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16762,15</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5ABA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-5261,48</w:t>
            </w:r>
          </w:p>
        </w:tc>
      </w:tr>
      <w:tr w:rsidR="005F4A4A" w:rsidRPr="005F4A4A" w14:paraId="14DA3863" w14:textId="77777777" w:rsidTr="005F4A4A">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A80F"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71FA5"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16857,06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5A867" w14:textId="77777777" w:rsidR="005F4A4A" w:rsidRPr="005F4A4A" w:rsidRDefault="005F4A4A">
            <w:pPr>
              <w:pStyle w:val="formattext"/>
              <w:spacing w:before="0" w:beforeAutospacing="0" w:after="0" w:afterAutospacing="0" w:line="276" w:lineRule="auto"/>
              <w:jc w:val="center"/>
              <w:textAlignment w:val="baseline"/>
              <w:rPr>
                <w:lang w:eastAsia="en-US"/>
              </w:rPr>
            </w:pPr>
            <w:r w:rsidRPr="005F4A4A">
              <w:rPr>
                <w:lang w:eastAsia="en-US"/>
              </w:rPr>
              <w:t>-5274,27</w:t>
            </w:r>
          </w:p>
        </w:tc>
      </w:tr>
    </w:tbl>
    <w:p w14:paraId="12B1E497" w14:textId="77777777" w:rsidR="005F4A4A" w:rsidRPr="005F4A4A" w:rsidRDefault="005F4A4A" w:rsidP="005F4A4A"/>
    <w:p w14:paraId="46DDEE0E" w14:textId="77777777" w:rsidR="00B02B9E" w:rsidRPr="005F4A4A"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F4A4A"/>
    <w:pPr>
      <w:spacing w:after="200" w:line="276" w:lineRule="auto"/>
    </w:pPr>
  </w:style>
  <w:style w:type="paragraph" w:styleId="2">
    <w:name w:val="heading 2"/>
    <w:basedOn w:val="a"/>
    <w:link w:val="20"/>
    <w:uiPriority w:val="9"/>
    <w:semiHidden/>
    <w:unhideWhenUsed/>
    <w:qFormat/>
    <w:rsid w:val="005F4A4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F4A4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5F4A4A"/>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5F4A4A"/>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5F4A4A"/>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F4A4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F4A4A"/>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5F4A4A"/>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5F4A4A"/>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5F4A4A"/>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5F4A4A"/>
    <w:rPr>
      <w:color w:val="0000FF"/>
      <w:u w:val="single"/>
    </w:rPr>
  </w:style>
  <w:style w:type="character" w:styleId="a4">
    <w:name w:val="FollowedHyperlink"/>
    <w:basedOn w:val="a0"/>
    <w:uiPriority w:val="99"/>
    <w:semiHidden/>
    <w:unhideWhenUsed/>
    <w:rsid w:val="005F4A4A"/>
    <w:rPr>
      <w:color w:val="954F72" w:themeColor="followedHyperlink"/>
      <w:u w:val="single"/>
    </w:rPr>
  </w:style>
  <w:style w:type="paragraph" w:customStyle="1" w:styleId="msonormal0">
    <w:name w:val="msonormal"/>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F4A4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F4A4A"/>
    <w:rPr>
      <w:rFonts w:ascii="Tahoma" w:hAnsi="Tahoma" w:cs="Tahoma"/>
      <w:sz w:val="16"/>
      <w:szCs w:val="16"/>
    </w:rPr>
  </w:style>
  <w:style w:type="paragraph" w:customStyle="1" w:styleId="headertext">
    <w:name w:val="headertext"/>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5F4A4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5F4A4A"/>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5F4A4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5F4A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F4A4A"/>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F4A4A"/>
    <w:rPr>
      <w:rFonts w:ascii="Arial" w:hAnsi="Arial" w:cs="Arial"/>
      <w:vanish/>
      <w:sz w:val="16"/>
      <w:szCs w:val="16"/>
    </w:rPr>
  </w:style>
  <w:style w:type="paragraph" w:styleId="z-1">
    <w:name w:val="HTML Bottom of Form"/>
    <w:basedOn w:val="a"/>
    <w:next w:val="a"/>
    <w:link w:val="z-2"/>
    <w:hidden/>
    <w:uiPriority w:val="99"/>
    <w:semiHidden/>
    <w:unhideWhenUsed/>
    <w:rsid w:val="005F4A4A"/>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F4A4A"/>
    <w:rPr>
      <w:rFonts w:ascii="Arial" w:hAnsi="Arial" w:cs="Arial"/>
      <w:vanish/>
      <w:sz w:val="16"/>
      <w:szCs w:val="16"/>
    </w:rPr>
  </w:style>
  <w:style w:type="character" w:customStyle="1" w:styleId="h-lktx">
    <w:name w:val="h-lk_tx"/>
    <w:basedOn w:val="a0"/>
    <w:rsid w:val="005F4A4A"/>
  </w:style>
  <w:style w:type="character" w:customStyle="1" w:styleId="lt-hidden-menu-wrapper">
    <w:name w:val="lt-hidden-menu-wrapper"/>
    <w:basedOn w:val="a0"/>
    <w:rsid w:val="005F4A4A"/>
  </w:style>
  <w:style w:type="character" w:customStyle="1" w:styleId="lt-chat-headertxt">
    <w:name w:val="lt-chat-header__txt"/>
    <w:basedOn w:val="a0"/>
    <w:rsid w:val="005F4A4A"/>
  </w:style>
  <w:style w:type="character" w:customStyle="1" w:styleId="lt-chat-headertxt-name">
    <w:name w:val="lt-chat-header__txt-name"/>
    <w:basedOn w:val="a0"/>
    <w:rsid w:val="005F4A4A"/>
  </w:style>
  <w:style w:type="character" w:customStyle="1" w:styleId="lt-chat-headertxt-nickname">
    <w:name w:val="lt-chat-header__txt-nickname"/>
    <w:basedOn w:val="a0"/>
    <w:rsid w:val="005F4A4A"/>
  </w:style>
  <w:style w:type="character" w:customStyle="1" w:styleId="lt-baloontxt">
    <w:name w:val="lt-baloon__txt"/>
    <w:basedOn w:val="a0"/>
    <w:rsid w:val="005F4A4A"/>
  </w:style>
  <w:style w:type="character" w:customStyle="1" w:styleId="lt-label-blocktxt">
    <w:name w:val="lt-label-block__txt"/>
    <w:basedOn w:val="a0"/>
    <w:rsid w:val="005F4A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