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52602D2B" w14:textId="77777777" w:rsidR="00602E1C" w:rsidRPr="00602E1C" w:rsidRDefault="00602E1C" w:rsidP="00602E1C">
      <w:pPr>
        <w:spacing w:after="240" w:line="240" w:lineRule="auto"/>
        <w:jc w:val="center"/>
        <w:textAlignment w:val="baseline"/>
        <w:outlineLvl w:val="1"/>
        <w:rPr>
          <w:rFonts w:ascii="Arial" w:eastAsia="Times New Roman" w:hAnsi="Arial" w:cs="Arial"/>
          <w:b/>
          <w:bCs/>
          <w:sz w:val="24"/>
          <w:szCs w:val="24"/>
          <w:lang w:eastAsia="ru-RU"/>
        </w:rPr>
      </w:pPr>
      <w:r w:rsidRPr="00602E1C">
        <w:rPr>
          <w:rFonts w:ascii="Arial" w:eastAsia="Times New Roman" w:hAnsi="Arial" w:cs="Arial"/>
          <w:b/>
          <w:bCs/>
          <w:sz w:val="24"/>
          <w:szCs w:val="24"/>
          <w:lang w:eastAsia="ru-RU"/>
        </w:rPr>
        <w:t>ГУБЕРНАТОР ХАБАРОВСКОГО КРАЯ</w:t>
      </w:r>
      <w:r w:rsidRPr="00602E1C">
        <w:rPr>
          <w:rFonts w:ascii="Arial" w:eastAsia="Times New Roman" w:hAnsi="Arial" w:cs="Arial"/>
          <w:b/>
          <w:bCs/>
          <w:sz w:val="24"/>
          <w:szCs w:val="24"/>
          <w:lang w:eastAsia="ru-RU"/>
        </w:rPr>
        <w:br/>
      </w:r>
      <w:r w:rsidRPr="00602E1C">
        <w:rPr>
          <w:rFonts w:ascii="Arial" w:eastAsia="Times New Roman" w:hAnsi="Arial" w:cs="Arial"/>
          <w:b/>
          <w:bCs/>
          <w:sz w:val="24"/>
          <w:szCs w:val="24"/>
          <w:lang w:eastAsia="ru-RU"/>
        </w:rPr>
        <w:br/>
        <w:t>ПОСТАНОВЛЕНИЕ</w:t>
      </w:r>
      <w:r w:rsidRPr="00602E1C">
        <w:rPr>
          <w:rFonts w:ascii="Arial" w:eastAsia="Times New Roman" w:hAnsi="Arial" w:cs="Arial"/>
          <w:b/>
          <w:bCs/>
          <w:sz w:val="24"/>
          <w:szCs w:val="24"/>
          <w:lang w:eastAsia="ru-RU"/>
        </w:rPr>
        <w:br/>
      </w:r>
      <w:r w:rsidRPr="00602E1C">
        <w:rPr>
          <w:rFonts w:ascii="Arial" w:eastAsia="Times New Roman" w:hAnsi="Arial" w:cs="Arial"/>
          <w:b/>
          <w:bCs/>
          <w:sz w:val="24"/>
          <w:szCs w:val="24"/>
          <w:lang w:eastAsia="ru-RU"/>
        </w:rPr>
        <w:br/>
        <w:t>от 08 ноября 2012 года N 100</w:t>
      </w:r>
      <w:r w:rsidRPr="00602E1C">
        <w:rPr>
          <w:rFonts w:ascii="Arial" w:eastAsia="Times New Roman" w:hAnsi="Arial" w:cs="Arial"/>
          <w:b/>
          <w:bCs/>
          <w:sz w:val="24"/>
          <w:szCs w:val="24"/>
          <w:lang w:eastAsia="ru-RU"/>
        </w:rPr>
        <w:br/>
      </w:r>
      <w:r w:rsidRPr="00602E1C">
        <w:rPr>
          <w:rFonts w:ascii="Arial" w:eastAsia="Times New Roman" w:hAnsi="Arial" w:cs="Arial"/>
          <w:b/>
          <w:bCs/>
          <w:sz w:val="24"/>
          <w:szCs w:val="24"/>
          <w:lang w:eastAsia="ru-RU"/>
        </w:rPr>
        <w:br/>
      </w:r>
      <w:r w:rsidRPr="00602E1C">
        <w:rPr>
          <w:rFonts w:ascii="Arial" w:eastAsia="Times New Roman" w:hAnsi="Arial" w:cs="Arial"/>
          <w:b/>
          <w:bCs/>
          <w:sz w:val="24"/>
          <w:szCs w:val="24"/>
          <w:lang w:eastAsia="ru-RU"/>
        </w:rPr>
        <w:br/>
        <w:t>Об утверждении Административного регламента предоставления министерством природных</w:t>
      </w:r>
      <w:r w:rsidRPr="00602E1C">
        <w:rPr>
          <w:rFonts w:ascii="Arial" w:eastAsia="Times New Roman" w:hAnsi="Arial" w:cs="Arial"/>
          <w:b/>
          <w:bCs/>
          <w:sz w:val="24"/>
          <w:szCs w:val="24"/>
          <w:lang w:eastAsia="ru-RU"/>
        </w:rPr>
        <w:br/>
        <w:t xml:space="preserve">ресурсов Хабаровского края государственной услуги по заключению </w:t>
      </w:r>
      <w:proofErr w:type="spellStart"/>
      <w:r w:rsidRPr="00602E1C">
        <w:rPr>
          <w:rFonts w:ascii="Arial" w:eastAsia="Times New Roman" w:hAnsi="Arial" w:cs="Arial"/>
          <w:b/>
          <w:bCs/>
          <w:sz w:val="24"/>
          <w:szCs w:val="24"/>
          <w:lang w:eastAsia="ru-RU"/>
        </w:rPr>
        <w:t>охотхозяйственных</w:t>
      </w:r>
      <w:proofErr w:type="spellEnd"/>
      <w:r w:rsidRPr="00602E1C">
        <w:rPr>
          <w:rFonts w:ascii="Arial" w:eastAsia="Times New Roman" w:hAnsi="Arial" w:cs="Arial"/>
          <w:b/>
          <w:bCs/>
          <w:sz w:val="24"/>
          <w:szCs w:val="24"/>
          <w:lang w:eastAsia="ru-RU"/>
        </w:rPr>
        <w:br/>
        <w:t>соглашений без проведения аукциона на право заключения таких соглашений*</w:t>
      </w:r>
    </w:p>
    <w:p w14:paraId="4EB1B2C5" w14:textId="77777777" w:rsidR="00602E1C" w:rsidRPr="00602E1C" w:rsidRDefault="00602E1C" w:rsidP="00602E1C">
      <w:pPr>
        <w:spacing w:after="0" w:line="240" w:lineRule="auto"/>
        <w:jc w:val="center"/>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(с изменениями на 18 июня 2021 года)</w:t>
      </w:r>
    </w:p>
    <w:p w14:paraId="36940C6C" w14:textId="77777777" w:rsidR="00602E1C" w:rsidRPr="00602E1C" w:rsidRDefault="00602E1C" w:rsidP="00602E1C">
      <w:pPr>
        <w:spacing w:after="0" w:line="240" w:lineRule="auto"/>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          </w:t>
      </w:r>
    </w:p>
    <w:p w14:paraId="68AD5E41"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______________________</w:t>
      </w:r>
    </w:p>
    <w:p w14:paraId="5E05C757"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*Наименование изменено Постановлением Губернатора Хабаровского края от 14 сентября 2015 года N 86 - см. предыдущую редакцию, Постановлением Губернатора Хабаровского края от 8 сентября 2017 года N 98 - см. предыдущую редакцию.</w:t>
      </w:r>
      <w:r w:rsidRPr="00602E1C">
        <w:rPr>
          <w:rFonts w:ascii="Arial" w:eastAsia="Times New Roman" w:hAnsi="Arial" w:cs="Arial"/>
          <w:sz w:val="24"/>
          <w:szCs w:val="24"/>
          <w:lang w:eastAsia="ru-RU"/>
        </w:rPr>
        <w:br/>
      </w:r>
      <w:r w:rsidRPr="00602E1C">
        <w:rPr>
          <w:rFonts w:ascii="Arial" w:eastAsia="Times New Roman" w:hAnsi="Arial" w:cs="Arial"/>
          <w:sz w:val="24"/>
          <w:szCs w:val="24"/>
          <w:lang w:eastAsia="ru-RU"/>
        </w:rPr>
        <w:br/>
      </w:r>
    </w:p>
    <w:p w14:paraId="1EBD4BBE"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В соответствии со статьей 27, пунктом 4.1 части 5 статьи 33, статьей 71 Федерального закона от 24 июля 2009 г. N 209-ФЗ "Об охоте и о сохранении охотничьих ресурсов и о внесении изменений в отдельные законодательные акты Российской Федерации", с Федеральным законом от 27 июля 2010 г. N 210-ФЗ "Об организации предоставления государственных и муниципальных услуг", постановлением Правительства Хабаровского края от 29 апреля 2011 г. N 117-пр "Об утверждении порядков разработки, экспертизы и утверждения административных регламентов исполнения государственных функций и предоставления государственных услуг, а также порядков запроса документов и (или) информации, подготовки и направления ответа на запрос о предоставлении документов и информации, необходимых для исполнения государственных функций и предоставления государственных услуг органами исполнительной власти Хабаровского края"</w:t>
      </w:r>
      <w:r w:rsidRPr="00602E1C">
        <w:rPr>
          <w:rFonts w:ascii="Arial" w:eastAsia="Times New Roman" w:hAnsi="Arial" w:cs="Arial"/>
          <w:sz w:val="24"/>
          <w:szCs w:val="24"/>
          <w:lang w:eastAsia="ru-RU"/>
        </w:rPr>
        <w:br/>
      </w:r>
    </w:p>
    <w:p w14:paraId="5F0F8A85"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постановляю:</w:t>
      </w:r>
      <w:r w:rsidRPr="00602E1C">
        <w:rPr>
          <w:rFonts w:ascii="Arial" w:eastAsia="Times New Roman" w:hAnsi="Arial" w:cs="Arial"/>
          <w:sz w:val="24"/>
          <w:szCs w:val="24"/>
          <w:lang w:eastAsia="ru-RU"/>
        </w:rPr>
        <w:br/>
      </w:r>
    </w:p>
    <w:p w14:paraId="7241E9A1"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 xml:space="preserve">Утвердить прилагаемый Административный регламент предоставления министерством природных ресурсов Хабаровского края государственной услуги по заключению </w:t>
      </w:r>
      <w:proofErr w:type="spellStart"/>
      <w:r w:rsidRPr="00602E1C">
        <w:rPr>
          <w:rFonts w:ascii="Arial" w:eastAsia="Times New Roman" w:hAnsi="Arial" w:cs="Arial"/>
          <w:sz w:val="24"/>
          <w:szCs w:val="24"/>
          <w:lang w:eastAsia="ru-RU"/>
        </w:rPr>
        <w:t>охотхозяйственных</w:t>
      </w:r>
      <w:proofErr w:type="spellEnd"/>
      <w:r w:rsidRPr="00602E1C">
        <w:rPr>
          <w:rFonts w:ascii="Arial" w:eastAsia="Times New Roman" w:hAnsi="Arial" w:cs="Arial"/>
          <w:sz w:val="24"/>
          <w:szCs w:val="24"/>
          <w:lang w:eastAsia="ru-RU"/>
        </w:rPr>
        <w:t xml:space="preserve"> соглашений без проведения аукциона на право заключения таких соглашений. (в редакции Постановления Губернатора Хабаровского края от 8 сентября 2017 года N 98 - см. предыдущую редакцию).</w:t>
      </w:r>
      <w:r w:rsidRPr="00602E1C">
        <w:rPr>
          <w:rFonts w:ascii="Arial" w:eastAsia="Times New Roman" w:hAnsi="Arial" w:cs="Arial"/>
          <w:sz w:val="24"/>
          <w:szCs w:val="24"/>
          <w:lang w:eastAsia="ru-RU"/>
        </w:rPr>
        <w:br/>
      </w:r>
    </w:p>
    <w:p w14:paraId="65ACB31B" w14:textId="77777777" w:rsidR="00602E1C" w:rsidRPr="00602E1C" w:rsidRDefault="00602E1C" w:rsidP="00602E1C">
      <w:pPr>
        <w:spacing w:after="0" w:line="240" w:lineRule="auto"/>
        <w:jc w:val="right"/>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Губернатор</w:t>
      </w:r>
      <w:r w:rsidRPr="00602E1C">
        <w:rPr>
          <w:rFonts w:ascii="Arial" w:eastAsia="Times New Roman" w:hAnsi="Arial" w:cs="Arial"/>
          <w:sz w:val="24"/>
          <w:szCs w:val="24"/>
          <w:lang w:eastAsia="ru-RU"/>
        </w:rPr>
        <w:br/>
        <w:t xml:space="preserve">В.И. </w:t>
      </w:r>
      <w:proofErr w:type="spellStart"/>
      <w:r w:rsidRPr="00602E1C">
        <w:rPr>
          <w:rFonts w:ascii="Arial" w:eastAsia="Times New Roman" w:hAnsi="Arial" w:cs="Arial"/>
          <w:sz w:val="24"/>
          <w:szCs w:val="24"/>
          <w:lang w:eastAsia="ru-RU"/>
        </w:rPr>
        <w:t>Шпорт</w:t>
      </w:r>
      <w:proofErr w:type="spellEnd"/>
    </w:p>
    <w:p w14:paraId="2D60091F" w14:textId="77777777" w:rsidR="00602E1C" w:rsidRPr="00602E1C" w:rsidRDefault="00602E1C" w:rsidP="00602E1C">
      <w:pPr>
        <w:spacing w:after="0" w:line="240" w:lineRule="auto"/>
        <w:jc w:val="right"/>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     </w:t>
      </w:r>
    </w:p>
    <w:p w14:paraId="584ABCD5" w14:textId="77777777" w:rsidR="00602E1C" w:rsidRPr="00602E1C" w:rsidRDefault="00602E1C" w:rsidP="00602E1C">
      <w:pPr>
        <w:spacing w:after="240" w:line="240" w:lineRule="auto"/>
        <w:jc w:val="right"/>
        <w:textAlignment w:val="baseline"/>
        <w:outlineLvl w:val="1"/>
        <w:rPr>
          <w:rFonts w:ascii="Arial" w:eastAsia="Times New Roman" w:hAnsi="Arial" w:cs="Arial"/>
          <w:b/>
          <w:bCs/>
          <w:sz w:val="24"/>
          <w:szCs w:val="24"/>
          <w:lang w:eastAsia="ru-RU"/>
        </w:rPr>
      </w:pPr>
      <w:r w:rsidRPr="00602E1C">
        <w:rPr>
          <w:rFonts w:ascii="Arial" w:eastAsia="Times New Roman" w:hAnsi="Arial" w:cs="Arial"/>
          <w:b/>
          <w:bCs/>
          <w:sz w:val="24"/>
          <w:szCs w:val="24"/>
          <w:lang w:eastAsia="ru-RU"/>
        </w:rPr>
        <w:t>     </w:t>
      </w:r>
      <w:r w:rsidRPr="00602E1C">
        <w:rPr>
          <w:rFonts w:ascii="Arial" w:eastAsia="Times New Roman" w:hAnsi="Arial" w:cs="Arial"/>
          <w:b/>
          <w:bCs/>
          <w:sz w:val="24"/>
          <w:szCs w:val="24"/>
          <w:lang w:eastAsia="ru-RU"/>
        </w:rPr>
        <w:br/>
        <w:t>УТВЕРЖДЕН</w:t>
      </w:r>
      <w:r w:rsidRPr="00602E1C">
        <w:rPr>
          <w:rFonts w:ascii="Arial" w:eastAsia="Times New Roman" w:hAnsi="Arial" w:cs="Arial"/>
          <w:b/>
          <w:bCs/>
          <w:sz w:val="24"/>
          <w:szCs w:val="24"/>
          <w:lang w:eastAsia="ru-RU"/>
        </w:rPr>
        <w:br/>
        <w:t>постановлением</w:t>
      </w:r>
      <w:r w:rsidRPr="00602E1C">
        <w:rPr>
          <w:rFonts w:ascii="Arial" w:eastAsia="Times New Roman" w:hAnsi="Arial" w:cs="Arial"/>
          <w:b/>
          <w:bCs/>
          <w:sz w:val="24"/>
          <w:szCs w:val="24"/>
          <w:lang w:eastAsia="ru-RU"/>
        </w:rPr>
        <w:br/>
      </w:r>
      <w:r w:rsidRPr="00602E1C">
        <w:rPr>
          <w:rFonts w:ascii="Arial" w:eastAsia="Times New Roman" w:hAnsi="Arial" w:cs="Arial"/>
          <w:b/>
          <w:bCs/>
          <w:sz w:val="24"/>
          <w:szCs w:val="24"/>
          <w:lang w:eastAsia="ru-RU"/>
        </w:rPr>
        <w:lastRenderedPageBreak/>
        <w:t>Губернатора Хабаровского края</w:t>
      </w:r>
      <w:r w:rsidRPr="00602E1C">
        <w:rPr>
          <w:rFonts w:ascii="Arial" w:eastAsia="Times New Roman" w:hAnsi="Arial" w:cs="Arial"/>
          <w:b/>
          <w:bCs/>
          <w:sz w:val="24"/>
          <w:szCs w:val="24"/>
          <w:lang w:eastAsia="ru-RU"/>
        </w:rPr>
        <w:br/>
        <w:t>от 08 ноября 2012 года N 100</w:t>
      </w:r>
    </w:p>
    <w:p w14:paraId="463B17A9" w14:textId="77777777" w:rsidR="00602E1C" w:rsidRPr="00602E1C" w:rsidRDefault="00602E1C" w:rsidP="00602E1C">
      <w:pPr>
        <w:spacing w:after="0" w:line="240" w:lineRule="auto"/>
        <w:jc w:val="center"/>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     </w:t>
      </w:r>
    </w:p>
    <w:p w14:paraId="640797E4" w14:textId="77777777" w:rsidR="00602E1C" w:rsidRPr="00602E1C" w:rsidRDefault="00602E1C" w:rsidP="00602E1C">
      <w:pPr>
        <w:spacing w:after="240" w:line="240" w:lineRule="auto"/>
        <w:jc w:val="center"/>
        <w:textAlignment w:val="baseline"/>
        <w:rPr>
          <w:rFonts w:ascii="Arial" w:eastAsia="Times New Roman" w:hAnsi="Arial" w:cs="Arial"/>
          <w:b/>
          <w:bCs/>
          <w:sz w:val="24"/>
          <w:szCs w:val="24"/>
          <w:lang w:eastAsia="ru-RU"/>
        </w:rPr>
      </w:pPr>
      <w:r w:rsidRPr="00602E1C">
        <w:rPr>
          <w:rFonts w:ascii="Arial" w:eastAsia="Times New Roman" w:hAnsi="Arial" w:cs="Arial"/>
          <w:b/>
          <w:bCs/>
          <w:sz w:val="24"/>
          <w:szCs w:val="24"/>
          <w:lang w:eastAsia="ru-RU"/>
        </w:rPr>
        <w:t>АДМИНИСТРАТИВНЫЙ РЕГЛАМЕНТ</w:t>
      </w:r>
      <w:r w:rsidRPr="00602E1C">
        <w:rPr>
          <w:rFonts w:ascii="Arial" w:eastAsia="Times New Roman" w:hAnsi="Arial" w:cs="Arial"/>
          <w:b/>
          <w:bCs/>
          <w:sz w:val="24"/>
          <w:szCs w:val="24"/>
          <w:lang w:eastAsia="ru-RU"/>
        </w:rPr>
        <w:br/>
        <w:t>предоставления министерством природных ресурсов Хабаровского края</w:t>
      </w:r>
      <w:r w:rsidRPr="00602E1C">
        <w:rPr>
          <w:rFonts w:ascii="Arial" w:eastAsia="Times New Roman" w:hAnsi="Arial" w:cs="Arial"/>
          <w:b/>
          <w:bCs/>
          <w:sz w:val="24"/>
          <w:szCs w:val="24"/>
          <w:lang w:eastAsia="ru-RU"/>
        </w:rPr>
        <w:br/>
        <w:t xml:space="preserve">государственной услуги по заключению </w:t>
      </w:r>
      <w:proofErr w:type="spellStart"/>
      <w:r w:rsidRPr="00602E1C">
        <w:rPr>
          <w:rFonts w:ascii="Arial" w:eastAsia="Times New Roman" w:hAnsi="Arial" w:cs="Arial"/>
          <w:b/>
          <w:bCs/>
          <w:sz w:val="24"/>
          <w:szCs w:val="24"/>
          <w:lang w:eastAsia="ru-RU"/>
        </w:rPr>
        <w:t>охотхозяйственных</w:t>
      </w:r>
      <w:proofErr w:type="spellEnd"/>
      <w:r w:rsidRPr="00602E1C">
        <w:rPr>
          <w:rFonts w:ascii="Arial" w:eastAsia="Times New Roman" w:hAnsi="Arial" w:cs="Arial"/>
          <w:b/>
          <w:bCs/>
          <w:sz w:val="24"/>
          <w:szCs w:val="24"/>
          <w:lang w:eastAsia="ru-RU"/>
        </w:rPr>
        <w:t xml:space="preserve"> соглашений</w:t>
      </w:r>
      <w:r w:rsidRPr="00602E1C">
        <w:rPr>
          <w:rFonts w:ascii="Arial" w:eastAsia="Times New Roman" w:hAnsi="Arial" w:cs="Arial"/>
          <w:b/>
          <w:bCs/>
          <w:sz w:val="24"/>
          <w:szCs w:val="24"/>
          <w:lang w:eastAsia="ru-RU"/>
        </w:rPr>
        <w:br/>
        <w:t>без проведения аукциона на право заключения таких соглашений*</w:t>
      </w:r>
    </w:p>
    <w:p w14:paraId="125AFC71" w14:textId="77777777" w:rsidR="00602E1C" w:rsidRPr="00602E1C" w:rsidRDefault="00602E1C" w:rsidP="00602E1C">
      <w:pPr>
        <w:spacing w:after="0" w:line="240" w:lineRule="auto"/>
        <w:jc w:val="center"/>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(с изменениями на 23 июня 2020 года)</w:t>
      </w:r>
    </w:p>
    <w:p w14:paraId="47934322" w14:textId="77777777" w:rsidR="00602E1C" w:rsidRPr="00602E1C" w:rsidRDefault="00602E1C" w:rsidP="00602E1C">
      <w:pPr>
        <w:spacing w:after="0" w:line="240" w:lineRule="auto"/>
        <w:textAlignment w:val="baseline"/>
        <w:rPr>
          <w:rFonts w:ascii="Arial" w:eastAsia="Times New Roman" w:hAnsi="Arial" w:cs="Arial"/>
          <w:sz w:val="24"/>
          <w:szCs w:val="24"/>
          <w:lang w:eastAsia="ru-RU"/>
        </w:rPr>
      </w:pPr>
    </w:p>
    <w:p w14:paraId="77833F26"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______________________</w:t>
      </w:r>
    </w:p>
    <w:p w14:paraId="011A7FCE"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*Наименование изменено Постановлением Губернатора Хабаровского края от 14 сентября 2015 года N 86 - см. предыдущую редакцию, Постановлением Губернатора Хабаровского края от 8 сентября 2017 года N 98 - см. предыдущую редакцию.</w:t>
      </w:r>
      <w:r w:rsidRPr="00602E1C">
        <w:rPr>
          <w:rFonts w:ascii="Arial" w:eastAsia="Times New Roman" w:hAnsi="Arial" w:cs="Arial"/>
          <w:sz w:val="24"/>
          <w:szCs w:val="24"/>
          <w:lang w:eastAsia="ru-RU"/>
        </w:rPr>
        <w:br/>
      </w:r>
    </w:p>
    <w:p w14:paraId="70A5C3FF" w14:textId="77777777" w:rsidR="00602E1C" w:rsidRPr="00602E1C" w:rsidRDefault="00602E1C" w:rsidP="00602E1C">
      <w:pPr>
        <w:spacing w:after="0" w:line="240" w:lineRule="auto"/>
        <w:jc w:val="center"/>
        <w:textAlignment w:val="baseline"/>
        <w:rPr>
          <w:rFonts w:ascii="Arial" w:eastAsia="Times New Roman" w:hAnsi="Arial" w:cs="Arial"/>
          <w:sz w:val="24"/>
          <w:szCs w:val="24"/>
          <w:lang w:eastAsia="ru-RU"/>
        </w:rPr>
      </w:pPr>
    </w:p>
    <w:p w14:paraId="225CF664" w14:textId="77777777" w:rsidR="00602E1C" w:rsidRPr="00602E1C" w:rsidRDefault="00602E1C" w:rsidP="00602E1C">
      <w:pPr>
        <w:spacing w:after="240" w:line="240" w:lineRule="auto"/>
        <w:jc w:val="center"/>
        <w:textAlignment w:val="baseline"/>
        <w:outlineLvl w:val="2"/>
        <w:rPr>
          <w:rFonts w:ascii="Arial" w:eastAsia="Times New Roman" w:hAnsi="Arial" w:cs="Arial"/>
          <w:b/>
          <w:bCs/>
          <w:sz w:val="24"/>
          <w:szCs w:val="24"/>
          <w:lang w:eastAsia="ru-RU"/>
        </w:rPr>
      </w:pPr>
      <w:r w:rsidRPr="00602E1C">
        <w:rPr>
          <w:rFonts w:ascii="Arial" w:eastAsia="Times New Roman" w:hAnsi="Arial" w:cs="Arial"/>
          <w:b/>
          <w:bCs/>
          <w:sz w:val="24"/>
          <w:szCs w:val="24"/>
          <w:lang w:eastAsia="ru-RU"/>
        </w:rPr>
        <w:t>     </w:t>
      </w:r>
    </w:p>
    <w:p w14:paraId="636516CB" w14:textId="77777777" w:rsidR="00602E1C" w:rsidRPr="00602E1C" w:rsidRDefault="00602E1C" w:rsidP="00602E1C">
      <w:pPr>
        <w:spacing w:after="240" w:line="240" w:lineRule="auto"/>
        <w:jc w:val="center"/>
        <w:textAlignment w:val="baseline"/>
        <w:rPr>
          <w:rFonts w:ascii="Arial" w:eastAsia="Times New Roman" w:hAnsi="Arial" w:cs="Arial"/>
          <w:b/>
          <w:bCs/>
          <w:sz w:val="24"/>
          <w:szCs w:val="24"/>
          <w:lang w:eastAsia="ru-RU"/>
        </w:rPr>
      </w:pPr>
      <w:r w:rsidRPr="00602E1C">
        <w:rPr>
          <w:rFonts w:ascii="Arial" w:eastAsia="Times New Roman" w:hAnsi="Arial" w:cs="Arial"/>
          <w:b/>
          <w:bCs/>
          <w:sz w:val="24"/>
          <w:szCs w:val="24"/>
          <w:lang w:eastAsia="ru-RU"/>
        </w:rPr>
        <w:t>1. Общие положения</w:t>
      </w:r>
    </w:p>
    <w:p w14:paraId="382859FD"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1.1. Предмет регулирования Административного регламента</w:t>
      </w:r>
    </w:p>
    <w:p w14:paraId="7F111C7E"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 xml:space="preserve">Административный регламент предоставления министерством природных ресурсов Хабаровского края государственной услуги по заключению </w:t>
      </w:r>
      <w:proofErr w:type="spellStart"/>
      <w:r w:rsidRPr="00602E1C">
        <w:rPr>
          <w:rFonts w:ascii="Arial" w:eastAsia="Times New Roman" w:hAnsi="Arial" w:cs="Arial"/>
          <w:sz w:val="24"/>
          <w:szCs w:val="24"/>
          <w:lang w:eastAsia="ru-RU"/>
        </w:rPr>
        <w:t>охотхозяйственных</w:t>
      </w:r>
      <w:proofErr w:type="spellEnd"/>
      <w:r w:rsidRPr="00602E1C">
        <w:rPr>
          <w:rFonts w:ascii="Arial" w:eastAsia="Times New Roman" w:hAnsi="Arial" w:cs="Arial"/>
          <w:sz w:val="24"/>
          <w:szCs w:val="24"/>
          <w:lang w:eastAsia="ru-RU"/>
        </w:rPr>
        <w:t xml:space="preserve"> соглашений без проведения аукциона на право заключения таких соглашений (далее также - Административный регламент) определяет порядок, состав, последовательность и сроки осуществления административных процедур (действий) при предоставлении государственной услуги по заключению </w:t>
      </w:r>
      <w:proofErr w:type="spellStart"/>
      <w:r w:rsidRPr="00602E1C">
        <w:rPr>
          <w:rFonts w:ascii="Arial" w:eastAsia="Times New Roman" w:hAnsi="Arial" w:cs="Arial"/>
          <w:sz w:val="24"/>
          <w:szCs w:val="24"/>
          <w:lang w:eastAsia="ru-RU"/>
        </w:rPr>
        <w:t>охотхозяйственных</w:t>
      </w:r>
      <w:proofErr w:type="spellEnd"/>
      <w:r w:rsidRPr="00602E1C">
        <w:rPr>
          <w:rFonts w:ascii="Arial" w:eastAsia="Times New Roman" w:hAnsi="Arial" w:cs="Arial"/>
          <w:sz w:val="24"/>
          <w:szCs w:val="24"/>
          <w:lang w:eastAsia="ru-RU"/>
        </w:rPr>
        <w:t xml:space="preserve"> соглашений без проведения аукциона на право заключения таких соглашений в соответствии с частью 3 статьи 71 Федерального закона от 24 июля 2009 г. N 209-ФЗ "Об охоте и о сохранении охотничьих ресурсов и о внесении изменений в отдельные законодательные акты Российской Федерации" (далее также - Государственная услуга). (Пункт изменен Постановлением Губернатора Хабаровского края от 14 сентября 2015 года N 86 - см. предыдущую редакцию, Постановлением Губернатора Хабаровского края от 8 сентября 2017 года N 98 - см. предыдущую редакцию, Постановлением Губернатора Хабаровского края от 25 марта 2020 года  N 26 - см. предыдущую редакцию).</w:t>
      </w:r>
      <w:r w:rsidRPr="00602E1C">
        <w:rPr>
          <w:rFonts w:ascii="Arial" w:eastAsia="Times New Roman" w:hAnsi="Arial" w:cs="Arial"/>
          <w:sz w:val="24"/>
          <w:szCs w:val="24"/>
          <w:lang w:eastAsia="ru-RU"/>
        </w:rPr>
        <w:br/>
      </w:r>
    </w:p>
    <w:p w14:paraId="4E7F08F4"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1.2. Круг заявителей</w:t>
      </w:r>
      <w:r w:rsidRPr="00602E1C">
        <w:rPr>
          <w:rFonts w:ascii="Arial" w:eastAsia="Times New Roman" w:hAnsi="Arial" w:cs="Arial"/>
          <w:sz w:val="24"/>
          <w:szCs w:val="24"/>
          <w:lang w:eastAsia="ru-RU"/>
        </w:rPr>
        <w:br/>
      </w:r>
    </w:p>
    <w:p w14:paraId="7A876A27"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 xml:space="preserve">1.2.1. Заявителями Государственной услуги являются юридические лица и индивидуальные предприниматели, зарегистрированные в Российской Федерации в соответствии с Федеральным законом от 08 августа 2001 г. N 129-ФЗ "О государственной регистрации юридических лиц и индивидуальных предпринимателей", у которых право долго-срочного пользования животным миром возникло на основании долгосрочных лицензий на пользование животным миром в отношении охотничьих ресурсов до дня вступления в силу Федерального закона от 24 июля 2009 г. N 209-ФЗ "Об охоте и о сохранении охотничьих ресурсов и о внесении изменений в отдельные законодательные акты Российской Федерации", при исполнении ими условий таких лицензий, обратившиеся в порядке, установленном настоящим Административным регламентом, с </w:t>
      </w:r>
      <w:r w:rsidRPr="00602E1C">
        <w:rPr>
          <w:rFonts w:ascii="Arial" w:eastAsia="Times New Roman" w:hAnsi="Arial" w:cs="Arial"/>
          <w:sz w:val="24"/>
          <w:szCs w:val="24"/>
          <w:lang w:eastAsia="ru-RU"/>
        </w:rPr>
        <w:lastRenderedPageBreak/>
        <w:t xml:space="preserve">заявлением о заключении </w:t>
      </w:r>
      <w:proofErr w:type="spellStart"/>
      <w:r w:rsidRPr="00602E1C">
        <w:rPr>
          <w:rFonts w:ascii="Arial" w:eastAsia="Times New Roman" w:hAnsi="Arial" w:cs="Arial"/>
          <w:sz w:val="24"/>
          <w:szCs w:val="24"/>
          <w:lang w:eastAsia="ru-RU"/>
        </w:rPr>
        <w:t>охотхозяйственного</w:t>
      </w:r>
      <w:proofErr w:type="spellEnd"/>
      <w:r w:rsidRPr="00602E1C">
        <w:rPr>
          <w:rFonts w:ascii="Arial" w:eastAsia="Times New Roman" w:hAnsi="Arial" w:cs="Arial"/>
          <w:sz w:val="24"/>
          <w:szCs w:val="24"/>
          <w:lang w:eastAsia="ru-RU"/>
        </w:rPr>
        <w:t xml:space="preserve"> соглашения без проведения аукциона на право заключения такого соглашения (далее - заявители). (Подпункт изменен Постановлением Губернатора Хабаровского края от 8 сентября 2017 года N 98 - см. предыдущую редакцию, Постановлением Губернатора Хабаровского края от 14 ноября 2017 года N 115 - см. предыдущую редакцию).</w:t>
      </w:r>
      <w:r w:rsidRPr="00602E1C">
        <w:rPr>
          <w:rFonts w:ascii="Arial" w:eastAsia="Times New Roman" w:hAnsi="Arial" w:cs="Arial"/>
          <w:sz w:val="24"/>
          <w:szCs w:val="24"/>
          <w:lang w:eastAsia="ru-RU"/>
        </w:rPr>
        <w:br/>
      </w:r>
    </w:p>
    <w:p w14:paraId="3800617D"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1.2.2. От имени заявителей могут выступать лица, имеющие на это право в соответствии с законодательством Российской Федерации.</w:t>
      </w:r>
      <w:r w:rsidRPr="00602E1C">
        <w:rPr>
          <w:rFonts w:ascii="Arial" w:eastAsia="Times New Roman" w:hAnsi="Arial" w:cs="Arial"/>
          <w:sz w:val="24"/>
          <w:szCs w:val="24"/>
          <w:lang w:eastAsia="ru-RU"/>
        </w:rPr>
        <w:br/>
      </w:r>
    </w:p>
    <w:p w14:paraId="01A8D40D"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1.3. Требования к порядку информирования о предоставлении Государственной услуги</w:t>
      </w:r>
      <w:r w:rsidRPr="00602E1C">
        <w:rPr>
          <w:rFonts w:ascii="Arial" w:eastAsia="Times New Roman" w:hAnsi="Arial" w:cs="Arial"/>
          <w:sz w:val="24"/>
          <w:szCs w:val="24"/>
          <w:lang w:eastAsia="ru-RU"/>
        </w:rPr>
        <w:br/>
      </w:r>
    </w:p>
    <w:p w14:paraId="44DBAFD1"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1.3.1. Информацию по вопросам предоставления Государственной услуги, сведений о ходе предоставления Государственной услуги, в том числе с использованием федеральной государственной информационной системы "Единый портал государственных и муниципальных услуг (функций)" www.gosuslugi.ru (далее также - Единый портал) и государственной информационной системы Хабаровского края "Портал государственных и муниципальных услуг (функций) Хабаровского края" www.uslugi27.ru (далее также - Портал), заявители могут получить:</w:t>
      </w:r>
    </w:p>
    <w:p w14:paraId="3AF4CE80"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 по письменным запросам в адрес министерства природных ресурсов Хабаровского края (далее также - Министерство), в том числе по электронной почте;</w:t>
      </w:r>
    </w:p>
    <w:p w14:paraId="5CA2E72E"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 по телефонам комитета охотничьего хозяйства Министерства (далее также - Комитет);</w:t>
      </w:r>
    </w:p>
    <w:p w14:paraId="708BB204"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 при личном обращении в Комитет;</w:t>
      </w:r>
    </w:p>
    <w:p w14:paraId="3A392948"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 на официальном сайте Министерства в информационно-телекоммуникационной сети "Интернет" www.mpr.khabkrai.ru (далее также - сайт Министерства);</w:t>
      </w:r>
    </w:p>
    <w:p w14:paraId="3DF1834D"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 на информационном стенде в Министерстве по месту нахождения Комитета (далее также - информационный стенд);</w:t>
      </w:r>
    </w:p>
    <w:p w14:paraId="7546FA22"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 на Едином портале;</w:t>
      </w:r>
    </w:p>
    <w:p w14:paraId="3EF6F066"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 на Портале.</w:t>
      </w:r>
      <w:r w:rsidRPr="00602E1C">
        <w:rPr>
          <w:rFonts w:ascii="Arial" w:eastAsia="Times New Roman" w:hAnsi="Arial" w:cs="Arial"/>
          <w:sz w:val="24"/>
          <w:szCs w:val="24"/>
          <w:lang w:eastAsia="ru-RU"/>
        </w:rPr>
        <w:br/>
      </w:r>
    </w:p>
    <w:p w14:paraId="2271513F"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1.3.2. Информация о предоставлении Государственной услуги, размещаемая на Едином портале, Портале, сайте Министерства, информационном стенде, содержит следующие сведения:</w:t>
      </w:r>
    </w:p>
    <w:p w14:paraId="7046AFB5"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 порядок предоставления Государственной услуги в текстовом виде, в том числе перечень документов, необходимых для предоставления Государственной услуги, в том числе оказываемой в электронной форме;</w:t>
      </w:r>
    </w:p>
    <w:p w14:paraId="62CF9A14"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 порядок информирования по вопросам предоставления Государственной услуги и обеспечения доступа к сведениям о Государственной услуге;</w:t>
      </w:r>
    </w:p>
    <w:p w14:paraId="5156DDB0"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 порядок предоставления сведений о ходе выполнения запроса о предоставлении Государственной услуги;</w:t>
      </w:r>
    </w:p>
    <w:p w14:paraId="0C837C69"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 порядок досудебного (внесудебного) обжалования решений и действий (бездействия), принятых (осуществляемых) в ходе предоставления Государственной услуги;</w:t>
      </w:r>
    </w:p>
    <w:p w14:paraId="2B4888F6"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 форму заявления (приложение N 2 к настоящему Административному регламенту).</w:t>
      </w:r>
      <w:r w:rsidRPr="00602E1C">
        <w:rPr>
          <w:rFonts w:ascii="Arial" w:eastAsia="Times New Roman" w:hAnsi="Arial" w:cs="Arial"/>
          <w:sz w:val="24"/>
          <w:szCs w:val="24"/>
          <w:lang w:eastAsia="ru-RU"/>
        </w:rPr>
        <w:br/>
      </w:r>
    </w:p>
    <w:p w14:paraId="18BAFD6B"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 xml:space="preserve">1.3.3. Справочная информация о местах нахождения и графиках работы Министерства, отдела организационной работы, защиты информации и </w:t>
      </w:r>
      <w:r w:rsidRPr="00602E1C">
        <w:rPr>
          <w:rFonts w:ascii="Arial" w:eastAsia="Times New Roman" w:hAnsi="Arial" w:cs="Arial"/>
          <w:sz w:val="24"/>
          <w:szCs w:val="24"/>
          <w:lang w:eastAsia="ru-RU"/>
        </w:rPr>
        <w:lastRenderedPageBreak/>
        <w:t>документационного обеспечения управления делами Министерства (далее - Отдел делопроизводства), Комитета, об их справочных телефонах, в том числе о номере телефона-автоинформатора (при наличии), а также справочных телефонах комитета лесного хозяйства Правительства Хабаровского края (далее также - Комитет лесного хозяйства), Федеральной налоговой службы (далее также - ФНС России) (ее территориальных органов), Федеральной службы государственной регистрации, кадастра и картографии (далее также - Росреестр) (ее территориальных органов), участвующих в предоставлении государственной услуги, об адресе сайта Министерства, адресе электронной почты и (или) о форме обратной связи Министерства размещается:</w:t>
      </w:r>
    </w:p>
    <w:p w14:paraId="5898A040"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 на Портале;</w:t>
      </w:r>
    </w:p>
    <w:p w14:paraId="7248A1CC"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 на Едином портале;</w:t>
      </w:r>
    </w:p>
    <w:p w14:paraId="6773F430"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 в региональной государственной информационной системе "Реестр государственных и муниципальных услуг (функций) Хабаровского края" (далее также - региональный реестр);</w:t>
      </w:r>
    </w:p>
    <w:p w14:paraId="666BB0A0"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 в федеральной государственной информационной системе "Федеральный реестр государственных и муниципальных услуг (функций)" (далее также - федеральный реестр);</w:t>
      </w:r>
    </w:p>
    <w:p w14:paraId="4C63C623"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 на сайте Министерства;</w:t>
      </w:r>
    </w:p>
    <w:p w14:paraId="2AB508A7"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 на информационном стенде.</w:t>
      </w:r>
    </w:p>
    <w:p w14:paraId="7E19C3A2"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В случае изменения информации, указанной в настоящем подпункте, должностное лицо Министерства, ответственное за предоставление Государственной услуги, обеспечивает ее размещение на сайте Министерства и на информационном стенде в течение пяти рабочих дней со дня изменения информации. (Подпункт изменен Постановлением Губернатора Хабаровского края от 25 марта 2020 года  N 26 - см. предыдущую редакцию, Постановлением Губернатора Хабаровского края от 23 июня 2020 года N 69 - см. предыдущую редакцию, Постановлением Губернатора Хабаровского края от 18 июня 2021 года N 50 - см. предыдущую редакцию).</w:t>
      </w:r>
      <w:r w:rsidRPr="00602E1C">
        <w:rPr>
          <w:rFonts w:ascii="Arial" w:eastAsia="Times New Roman" w:hAnsi="Arial" w:cs="Arial"/>
          <w:sz w:val="24"/>
          <w:szCs w:val="24"/>
          <w:lang w:eastAsia="ru-RU"/>
        </w:rPr>
        <w:br/>
      </w:r>
    </w:p>
    <w:p w14:paraId="3D731D4E"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 xml:space="preserve">1.3.4. Для обеспечения удобства и доступности информации, размещаемой на информационном стенде, при изготовлении информационных материалов используется шрифт Times New </w:t>
      </w:r>
      <w:proofErr w:type="spellStart"/>
      <w:r w:rsidRPr="00602E1C">
        <w:rPr>
          <w:rFonts w:ascii="Arial" w:eastAsia="Times New Roman" w:hAnsi="Arial" w:cs="Arial"/>
          <w:sz w:val="24"/>
          <w:szCs w:val="24"/>
          <w:lang w:eastAsia="ru-RU"/>
        </w:rPr>
        <w:t>Roman</w:t>
      </w:r>
      <w:proofErr w:type="spellEnd"/>
      <w:r w:rsidRPr="00602E1C">
        <w:rPr>
          <w:rFonts w:ascii="Arial" w:eastAsia="Times New Roman" w:hAnsi="Arial" w:cs="Arial"/>
          <w:sz w:val="24"/>
          <w:szCs w:val="24"/>
          <w:lang w:eastAsia="ru-RU"/>
        </w:rPr>
        <w:t xml:space="preserve"> размером не менее 14.</w:t>
      </w:r>
      <w:r w:rsidRPr="00602E1C">
        <w:rPr>
          <w:rFonts w:ascii="Arial" w:eastAsia="Times New Roman" w:hAnsi="Arial" w:cs="Arial"/>
          <w:sz w:val="24"/>
          <w:szCs w:val="24"/>
          <w:lang w:eastAsia="ru-RU"/>
        </w:rPr>
        <w:br/>
      </w:r>
    </w:p>
    <w:p w14:paraId="04381221"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1.3.5. Консультации по вопросам предоставления Государственной услуги предоставляются специалистами Комитета, в том числе о нормативных правовых актах, регламентирующих предоставление Государственной услуги, о порядке и сроках предоставления Государственной услуги, сведений о ходе предоставления Государственной услуги, порядке досудебного (внесудебного) обжалования решений и действий (бездействия) органа, предоставляющего Государственную услугу, должностных лиц и государственных гражданских служащих, принятых (осуществляемых) в ходе предоставления Государственной услуги, в том числе оказываемой в электронной форме.</w:t>
      </w:r>
    </w:p>
    <w:p w14:paraId="761C38D4"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При консультировании по письменным запросам или запросам, поступившим по электронной почте, ответ на запрос направляется в порядке и сроки, установленные Федеральным законом от 09 февраля 2009 г. N 8-ФЗ "Об обеспечении доступа к информации о деятельности государственных органов и органов местного самоуправления".</w:t>
      </w:r>
    </w:p>
    <w:p w14:paraId="33BD09BD"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При ответах на телефонные звонки и устные обращения специалисты Комитета должны подробно и в вежливой (корректной) форме проинформировать обратившихся по интересующим вопросам предоставления Государственной услуги.</w:t>
      </w:r>
    </w:p>
    <w:p w14:paraId="762B60B6"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lastRenderedPageBreak/>
        <w:t>Ответ на телефонный звонок должен начинаться с информации о наименовании органа, в который поступил телефонный звонок, фамилии, имени, отчестве (последнее при наличии) и должности специалиста, принявшего телефонный звонок.</w:t>
      </w:r>
    </w:p>
    <w:p w14:paraId="792A2A23"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В случае если специалист Комитета, принявший телефонный звонок, не может самостоятельно ответить на поставленные вопросы, телефонный звонок должен быть переадресован (переведен) другому специалисту, владеющему информацией, или же обратившемуся должен быть сообщен телефонный номер, по которому можно получить необходимую информацию по вопросам предоставления Государственной услуги.</w:t>
      </w:r>
    </w:p>
    <w:p w14:paraId="619F8303"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(Пункт изменен Постановлением Губернатора Хабаровского края от 8 сентября 2017 года N 98 - см. предыдущую редакцию, Постановлением Губернатора Хабаровского края от 17 июня 2019 года N 50 - см. предыдущую редакцию).</w:t>
      </w:r>
    </w:p>
    <w:p w14:paraId="3F72057F" w14:textId="77777777" w:rsidR="00602E1C" w:rsidRPr="00602E1C" w:rsidRDefault="00602E1C" w:rsidP="00602E1C">
      <w:pPr>
        <w:spacing w:after="240" w:line="240" w:lineRule="auto"/>
        <w:jc w:val="center"/>
        <w:textAlignment w:val="baseline"/>
        <w:outlineLvl w:val="2"/>
        <w:rPr>
          <w:rFonts w:ascii="Arial" w:eastAsia="Times New Roman" w:hAnsi="Arial" w:cs="Arial"/>
          <w:b/>
          <w:bCs/>
          <w:sz w:val="24"/>
          <w:szCs w:val="24"/>
          <w:lang w:eastAsia="ru-RU"/>
        </w:rPr>
      </w:pPr>
      <w:r w:rsidRPr="00602E1C">
        <w:rPr>
          <w:rFonts w:ascii="Arial" w:eastAsia="Times New Roman" w:hAnsi="Arial" w:cs="Arial"/>
          <w:b/>
          <w:bCs/>
          <w:sz w:val="24"/>
          <w:szCs w:val="24"/>
          <w:lang w:eastAsia="ru-RU"/>
        </w:rPr>
        <w:t>2. Стандарт предоставления Государственной услуги</w:t>
      </w:r>
    </w:p>
    <w:p w14:paraId="1449B933"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2.1. Наименование Государственной услуги</w:t>
      </w:r>
    </w:p>
    <w:p w14:paraId="6B5287C1"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 xml:space="preserve">Наименование Государственной услуги - заключение </w:t>
      </w:r>
      <w:proofErr w:type="spellStart"/>
      <w:r w:rsidRPr="00602E1C">
        <w:rPr>
          <w:rFonts w:ascii="Arial" w:eastAsia="Times New Roman" w:hAnsi="Arial" w:cs="Arial"/>
          <w:sz w:val="24"/>
          <w:szCs w:val="24"/>
          <w:lang w:eastAsia="ru-RU"/>
        </w:rPr>
        <w:t>охотхозяйствен-ных</w:t>
      </w:r>
      <w:proofErr w:type="spellEnd"/>
      <w:r w:rsidRPr="00602E1C">
        <w:rPr>
          <w:rFonts w:ascii="Arial" w:eastAsia="Times New Roman" w:hAnsi="Arial" w:cs="Arial"/>
          <w:sz w:val="24"/>
          <w:szCs w:val="24"/>
          <w:lang w:eastAsia="ru-RU"/>
        </w:rPr>
        <w:t xml:space="preserve"> соглашений без проведения аукциона на право заключения таких соглашений.</w:t>
      </w:r>
      <w:r w:rsidRPr="00602E1C">
        <w:rPr>
          <w:rFonts w:ascii="Arial" w:eastAsia="Times New Roman" w:hAnsi="Arial" w:cs="Arial"/>
          <w:sz w:val="24"/>
          <w:szCs w:val="24"/>
          <w:lang w:eastAsia="ru-RU"/>
        </w:rPr>
        <w:br/>
      </w:r>
    </w:p>
    <w:p w14:paraId="582EFA16"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2.2. Наименование органа исполнительной власти края, непосредственно предоставляющего Государственную услугу</w:t>
      </w:r>
      <w:r w:rsidRPr="00602E1C">
        <w:rPr>
          <w:rFonts w:ascii="Arial" w:eastAsia="Times New Roman" w:hAnsi="Arial" w:cs="Arial"/>
          <w:sz w:val="24"/>
          <w:szCs w:val="24"/>
          <w:lang w:eastAsia="ru-RU"/>
        </w:rPr>
        <w:br/>
      </w:r>
    </w:p>
    <w:p w14:paraId="1D3D0B51"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2.2.1. Государственная услуга предоставляется Министерством.</w:t>
      </w:r>
    </w:p>
    <w:p w14:paraId="49E7D66D"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В предоставлении Государственной услуги участвуют:</w:t>
      </w:r>
    </w:p>
    <w:p w14:paraId="5E19EFAF"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 Комитет лесного хозяйства;</w:t>
      </w:r>
    </w:p>
    <w:p w14:paraId="240CEF7B"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 Отдел делопроизводства;</w:t>
      </w:r>
    </w:p>
    <w:p w14:paraId="1F4C1289"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 Комитет. (Подпункт изменен Постановлением Губернатора Хабаровского края от 11 апреля 2014 года N 28 - см. предыдущую редакцию, Постановлением Губернатора Хабаровского края от 8 сентября 2017 года N 98 - см. предыдущую редакцию, Постановлением Губернатора Хабаровского края от 23 июня 2020 года N 69 - см. предыдущую редакцию).</w:t>
      </w:r>
      <w:r w:rsidRPr="00602E1C">
        <w:rPr>
          <w:rFonts w:ascii="Arial" w:eastAsia="Times New Roman" w:hAnsi="Arial" w:cs="Arial"/>
          <w:sz w:val="24"/>
          <w:szCs w:val="24"/>
          <w:lang w:eastAsia="ru-RU"/>
        </w:rPr>
        <w:br/>
      </w:r>
    </w:p>
    <w:p w14:paraId="446FC4DF"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2.2.2. Подпункт утратил силу - Постановление Губернатора Хабаровского края от 11 апреля 2014 года N 28 - см. предыдущую редакцию.</w:t>
      </w:r>
      <w:r w:rsidRPr="00602E1C">
        <w:rPr>
          <w:rFonts w:ascii="Arial" w:eastAsia="Times New Roman" w:hAnsi="Arial" w:cs="Arial"/>
          <w:sz w:val="24"/>
          <w:szCs w:val="24"/>
          <w:lang w:eastAsia="ru-RU"/>
        </w:rPr>
        <w:br/>
      </w:r>
    </w:p>
    <w:p w14:paraId="0EE07435"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2.2.3. Подпункт утратил силу - Постановление Губернатора Хабаровского края от 11 апреля 2014 года N 28 - см. предыдущую редакцию.</w:t>
      </w:r>
      <w:r w:rsidRPr="00602E1C">
        <w:rPr>
          <w:rFonts w:ascii="Arial" w:eastAsia="Times New Roman" w:hAnsi="Arial" w:cs="Arial"/>
          <w:sz w:val="24"/>
          <w:szCs w:val="24"/>
          <w:lang w:eastAsia="ru-RU"/>
        </w:rPr>
        <w:br/>
      </w:r>
    </w:p>
    <w:p w14:paraId="53D6DCE2"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2.2.4. Запрещается требовать от заявителя осуществления действий, в том числе согласований, необходимых для получения Государственной услуги и связанных с обращением в иные государственные органы, органы местного самоуправления, организации, за исключением получения услуг и получения документов и информации, предоставляемых в результате предоставления таких услуг, включенных в перечень услуг, которые являются необходимыми и обязательными для предоставления Государственной услуги. (Пункт изменен Постановлением Губернатора Хабаровского края от 2 августа 2013 года N 62 - см. предыдущую редакцию).</w:t>
      </w:r>
      <w:r w:rsidRPr="00602E1C">
        <w:rPr>
          <w:rFonts w:ascii="Arial" w:eastAsia="Times New Roman" w:hAnsi="Arial" w:cs="Arial"/>
          <w:sz w:val="24"/>
          <w:szCs w:val="24"/>
          <w:lang w:eastAsia="ru-RU"/>
        </w:rPr>
        <w:br/>
      </w:r>
    </w:p>
    <w:p w14:paraId="74E4BCD0"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2.3. Результат предоставления Государственной услуги</w:t>
      </w:r>
    </w:p>
    <w:p w14:paraId="062C7B4A"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lastRenderedPageBreak/>
        <w:t xml:space="preserve">Результатом предоставления Государственной услуги является заключение </w:t>
      </w:r>
      <w:proofErr w:type="spellStart"/>
      <w:r w:rsidRPr="00602E1C">
        <w:rPr>
          <w:rFonts w:ascii="Arial" w:eastAsia="Times New Roman" w:hAnsi="Arial" w:cs="Arial"/>
          <w:sz w:val="24"/>
          <w:szCs w:val="24"/>
          <w:lang w:eastAsia="ru-RU"/>
        </w:rPr>
        <w:t>охотхозяйственного</w:t>
      </w:r>
      <w:proofErr w:type="spellEnd"/>
      <w:r w:rsidRPr="00602E1C">
        <w:rPr>
          <w:rFonts w:ascii="Arial" w:eastAsia="Times New Roman" w:hAnsi="Arial" w:cs="Arial"/>
          <w:sz w:val="24"/>
          <w:szCs w:val="24"/>
          <w:lang w:eastAsia="ru-RU"/>
        </w:rPr>
        <w:t xml:space="preserve"> соглашения с заявителем.</w:t>
      </w:r>
      <w:r w:rsidRPr="00602E1C">
        <w:rPr>
          <w:rFonts w:ascii="Arial" w:eastAsia="Times New Roman" w:hAnsi="Arial" w:cs="Arial"/>
          <w:sz w:val="24"/>
          <w:szCs w:val="24"/>
          <w:lang w:eastAsia="ru-RU"/>
        </w:rPr>
        <w:br/>
      </w:r>
    </w:p>
    <w:p w14:paraId="738285F2"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2.4. Срок предоставления Государственной услуги, срок выдачи (направления) документов, являющихся результатом предоставления Государственной услуги, составляет не более трех месяцев с даты обращения заявителя в Министерство. (Пункт изменен Постановлением Губернатора Хабаровского края от 2 августа 2013 года N 62 - см. предыдущую редакцию, Постановлением Губернатора Хабаровского края от 8 сентября 2017 года N 98 - см. предыдущую редакцию).</w:t>
      </w:r>
      <w:r w:rsidRPr="00602E1C">
        <w:rPr>
          <w:rFonts w:ascii="Arial" w:eastAsia="Times New Roman" w:hAnsi="Arial" w:cs="Arial"/>
          <w:sz w:val="24"/>
          <w:szCs w:val="24"/>
          <w:lang w:eastAsia="ru-RU"/>
        </w:rPr>
        <w:br/>
      </w:r>
    </w:p>
    <w:p w14:paraId="71597A5D"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2.5. Перечень нормативных правовых актов, непосредственно регулирующих отношения, возникающие в связи с исполнением Государственной услуги</w:t>
      </w:r>
    </w:p>
    <w:p w14:paraId="10B83FE5"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Перечень нормативных правовых актов, регулирующих предоставление Государственной услуги (с указанием их реквизитов), размещен:</w:t>
      </w:r>
    </w:p>
    <w:p w14:paraId="0777DC48"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 на Едином портале;</w:t>
      </w:r>
    </w:p>
    <w:p w14:paraId="1C4A7074"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 на Портале;</w:t>
      </w:r>
    </w:p>
    <w:p w14:paraId="6EC8D1C1"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 на сайте Министерства;</w:t>
      </w:r>
    </w:p>
    <w:p w14:paraId="2923BB1F"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 в федеральном реестре;</w:t>
      </w:r>
    </w:p>
    <w:p w14:paraId="5ACE5E37"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 в региональном реестре.</w:t>
      </w:r>
    </w:p>
    <w:p w14:paraId="3A014889"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В случае изменения перечня нормативных правовых актов, регулирующих предоставление Государственной услуги (с указанием их реквизитов), должностное лицо Министерства, ответственное за предоставление Государственной услуги, обеспечивает его размещение на сайте Министерства в течение пяти рабочих дней со дня изменения информации. (Пункт изменен Постановлением Губернатора Хабаровского края от 2 августа 2013 года N 62 - см. предыдущую редакцию, Постановлением Губернатора Хабаровского края от 11 апреля 2014 года N 28 - см. предыдущую редакцию, Постановлением Губернатора Хабаровского края от 14 сентября 2015 года N 86 - см. предыдущую редакцию, Постановлением Губернатора Хабаровского края от 8 сентября 2017 года N 98 - см. предыдущую редакцию, Постановлением Губернатора Хабаровского края от 17 июня 2019 года N 50 - см. предыдущую редакцию).</w:t>
      </w:r>
      <w:r w:rsidRPr="00602E1C">
        <w:rPr>
          <w:rFonts w:ascii="Arial" w:eastAsia="Times New Roman" w:hAnsi="Arial" w:cs="Arial"/>
          <w:sz w:val="24"/>
          <w:szCs w:val="24"/>
          <w:lang w:eastAsia="ru-RU"/>
        </w:rPr>
        <w:br/>
      </w:r>
    </w:p>
    <w:p w14:paraId="5E488077"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2.6. Исчерпывающий перечень документов, необходимых для предоставления Государственной услуги</w:t>
      </w:r>
      <w:r w:rsidRPr="00602E1C">
        <w:rPr>
          <w:rFonts w:ascii="Arial" w:eastAsia="Times New Roman" w:hAnsi="Arial" w:cs="Arial"/>
          <w:sz w:val="24"/>
          <w:szCs w:val="24"/>
          <w:lang w:eastAsia="ru-RU"/>
        </w:rPr>
        <w:br/>
      </w:r>
    </w:p>
    <w:p w14:paraId="1E754720"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2.6.1. Исчерпывающий перечень документов, необходимых в соответствии с нормативными правовыми актами для предоставления Государственной услуги, подлежащих представлению заявителем:</w:t>
      </w:r>
    </w:p>
    <w:p w14:paraId="14364DB3"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 xml:space="preserve">а) письменное заявление о заключении </w:t>
      </w:r>
      <w:proofErr w:type="spellStart"/>
      <w:r w:rsidRPr="00602E1C">
        <w:rPr>
          <w:rFonts w:ascii="Arial" w:eastAsia="Times New Roman" w:hAnsi="Arial" w:cs="Arial"/>
          <w:sz w:val="24"/>
          <w:szCs w:val="24"/>
          <w:lang w:eastAsia="ru-RU"/>
        </w:rPr>
        <w:t>охотхозяйственного</w:t>
      </w:r>
      <w:proofErr w:type="spellEnd"/>
      <w:r w:rsidRPr="00602E1C">
        <w:rPr>
          <w:rFonts w:ascii="Arial" w:eastAsia="Times New Roman" w:hAnsi="Arial" w:cs="Arial"/>
          <w:sz w:val="24"/>
          <w:szCs w:val="24"/>
          <w:lang w:eastAsia="ru-RU"/>
        </w:rPr>
        <w:t xml:space="preserve"> соглашения без проведения аукциона на право заключения такого соглашения (далее также - заявление о заключении </w:t>
      </w:r>
      <w:proofErr w:type="spellStart"/>
      <w:r w:rsidRPr="00602E1C">
        <w:rPr>
          <w:rFonts w:ascii="Arial" w:eastAsia="Times New Roman" w:hAnsi="Arial" w:cs="Arial"/>
          <w:sz w:val="24"/>
          <w:szCs w:val="24"/>
          <w:lang w:eastAsia="ru-RU"/>
        </w:rPr>
        <w:t>охотхозяйственного</w:t>
      </w:r>
      <w:proofErr w:type="spellEnd"/>
      <w:r w:rsidRPr="00602E1C">
        <w:rPr>
          <w:rFonts w:ascii="Arial" w:eastAsia="Times New Roman" w:hAnsi="Arial" w:cs="Arial"/>
          <w:sz w:val="24"/>
          <w:szCs w:val="24"/>
          <w:lang w:eastAsia="ru-RU"/>
        </w:rPr>
        <w:t xml:space="preserve"> соглашения) по форме согласно приложению N 2 к настоящему Административному регламенту;</w:t>
      </w:r>
    </w:p>
    <w:p w14:paraId="024F92EA"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б) документ, подтверждающий полномочия лица на осуществление действий от имени заявителя (при необходимости).</w:t>
      </w:r>
      <w:r w:rsidRPr="00602E1C">
        <w:rPr>
          <w:rFonts w:ascii="Arial" w:eastAsia="Times New Roman" w:hAnsi="Arial" w:cs="Arial"/>
          <w:sz w:val="24"/>
          <w:szCs w:val="24"/>
          <w:lang w:eastAsia="ru-RU"/>
        </w:rPr>
        <w:br/>
      </w:r>
    </w:p>
    <w:p w14:paraId="41C3C80A"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2.6.2. Исчерпывающий перечень документов, которые заявитель вправе представить по собственной инициативе, так как они подлежат предоставлению в рамках межведомственного информационного взаимодействия:</w:t>
      </w:r>
    </w:p>
    <w:p w14:paraId="0EDE07D9"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 выписка из Единого государственного реестра юридических лиц - в отношении юридического лица;</w:t>
      </w:r>
    </w:p>
    <w:p w14:paraId="76DFBCA3"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lastRenderedPageBreak/>
        <w:t>- выписка из Единого государственного реестра индивидуальных предпринимателей - в отношении индивидуального предпринимателя;</w:t>
      </w:r>
    </w:p>
    <w:p w14:paraId="0054AAE3"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 xml:space="preserve">- выписка из Единого государственного реестра недвижимости о земельном участке - в отношении земельного участка, указанного в заявлении о заключении </w:t>
      </w:r>
      <w:proofErr w:type="spellStart"/>
      <w:r w:rsidRPr="00602E1C">
        <w:rPr>
          <w:rFonts w:ascii="Arial" w:eastAsia="Times New Roman" w:hAnsi="Arial" w:cs="Arial"/>
          <w:sz w:val="24"/>
          <w:szCs w:val="24"/>
          <w:lang w:eastAsia="ru-RU"/>
        </w:rPr>
        <w:t>охотхозяйственного</w:t>
      </w:r>
      <w:proofErr w:type="spellEnd"/>
      <w:r w:rsidRPr="00602E1C">
        <w:rPr>
          <w:rFonts w:ascii="Arial" w:eastAsia="Times New Roman" w:hAnsi="Arial" w:cs="Arial"/>
          <w:sz w:val="24"/>
          <w:szCs w:val="24"/>
          <w:lang w:eastAsia="ru-RU"/>
        </w:rPr>
        <w:t xml:space="preserve"> соглашения (в случае если земельный участок поставлен на кадастровый учет).</w:t>
      </w:r>
      <w:r w:rsidRPr="00602E1C">
        <w:rPr>
          <w:rFonts w:ascii="Arial" w:eastAsia="Times New Roman" w:hAnsi="Arial" w:cs="Arial"/>
          <w:sz w:val="24"/>
          <w:szCs w:val="24"/>
          <w:lang w:eastAsia="ru-RU"/>
        </w:rPr>
        <w:br/>
      </w:r>
    </w:p>
    <w:p w14:paraId="4B2C68B5"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2.6.3. Сведения об участвующих в предоставлении государственной услуги государственных органах и способы получения заявителем находящихся в их распоряжении документов:</w:t>
      </w:r>
    </w:p>
    <w:p w14:paraId="01B9C1F9"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 выписки из Единого государственного реестра юридических лиц (в отношении юридического лица) и Единого государственного реестра индивидуальных предпринимателей (в отношении индивидуального предпринимателя) выдаются Федеральной налоговой службой (ее территориальными органами) в установленном порядке по запросу в соответствии со статьями 6 и 7 Федерального закона от 08 августа 2001 г. N 129-ФЗ "О государственной регистрации юридических лиц и индивидуальных предпринимателей". Информация о предоставлении выписок размещена на Едином портале и официальном сайте ФНС России в информационно-телекоммуникационной сети "Интернет" www.nalog.ru;</w:t>
      </w:r>
    </w:p>
    <w:p w14:paraId="4E5323A1"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 xml:space="preserve">- выписка из Единого государственного реестра недвижимости о земельном участке (в отношении земельного участка, указанного в заявлении о заключении </w:t>
      </w:r>
      <w:proofErr w:type="spellStart"/>
      <w:r w:rsidRPr="00602E1C">
        <w:rPr>
          <w:rFonts w:ascii="Arial" w:eastAsia="Times New Roman" w:hAnsi="Arial" w:cs="Arial"/>
          <w:sz w:val="24"/>
          <w:szCs w:val="24"/>
          <w:lang w:eastAsia="ru-RU"/>
        </w:rPr>
        <w:t>охотхозяйственного</w:t>
      </w:r>
      <w:proofErr w:type="spellEnd"/>
      <w:r w:rsidRPr="00602E1C">
        <w:rPr>
          <w:rFonts w:ascii="Arial" w:eastAsia="Times New Roman" w:hAnsi="Arial" w:cs="Arial"/>
          <w:sz w:val="24"/>
          <w:szCs w:val="24"/>
          <w:lang w:eastAsia="ru-RU"/>
        </w:rPr>
        <w:t xml:space="preserve"> соглашения) выдается Федеральной службой государственной регистрации, кадастра и картографии (ее территориальными органами) в установленном порядке по запросу в соответствии со статьей 62 Федерального закона от 13 июля 2015 г. N 218-ФЗ "О государственной регистрации недвижимости". Информация о предоставлении выписки из Единого государственного реестра недвижимости размещена на Едином портале и официальном сайте Росреестра в информационно-телекоммуникационной сети "Интернет" www.rosreestr.ru. (Пункт изменен Постановлением Губернатора Хабаровского края от 8 сентября 2017 года N 98 - см. предыдущую редакцию).</w:t>
      </w:r>
      <w:r w:rsidRPr="00602E1C">
        <w:rPr>
          <w:rFonts w:ascii="Arial" w:eastAsia="Times New Roman" w:hAnsi="Arial" w:cs="Arial"/>
          <w:sz w:val="24"/>
          <w:szCs w:val="24"/>
          <w:lang w:eastAsia="ru-RU"/>
        </w:rPr>
        <w:br/>
      </w:r>
    </w:p>
    <w:p w14:paraId="668ABDD7"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 xml:space="preserve">2.7. Заявитель вправе подать заявление о заключении </w:t>
      </w:r>
      <w:proofErr w:type="spellStart"/>
      <w:r w:rsidRPr="00602E1C">
        <w:rPr>
          <w:rFonts w:ascii="Arial" w:eastAsia="Times New Roman" w:hAnsi="Arial" w:cs="Arial"/>
          <w:sz w:val="24"/>
          <w:szCs w:val="24"/>
          <w:lang w:eastAsia="ru-RU"/>
        </w:rPr>
        <w:t>охотхозяйственного</w:t>
      </w:r>
      <w:proofErr w:type="spellEnd"/>
      <w:r w:rsidRPr="00602E1C">
        <w:rPr>
          <w:rFonts w:ascii="Arial" w:eastAsia="Times New Roman" w:hAnsi="Arial" w:cs="Arial"/>
          <w:sz w:val="24"/>
          <w:szCs w:val="24"/>
          <w:lang w:eastAsia="ru-RU"/>
        </w:rPr>
        <w:t xml:space="preserve"> соглашения с прилагаемыми к нему документами в письменной форме в Министерство лично по месту нахождения Комитета или Отдела делопроизводства или направить по почте по адресу: Муравьева-Амурского ул., д. 56, г. Хабаровск, 680000.</w:t>
      </w:r>
    </w:p>
    <w:p w14:paraId="73A1D697"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При подаче документов лично или с использованием почтовой связи копии документов представляются заверенными в установленном законодательством порядке.</w:t>
      </w:r>
    </w:p>
    <w:p w14:paraId="22B257DE"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 xml:space="preserve">Заявление о заключении </w:t>
      </w:r>
      <w:proofErr w:type="spellStart"/>
      <w:r w:rsidRPr="00602E1C">
        <w:rPr>
          <w:rFonts w:ascii="Arial" w:eastAsia="Times New Roman" w:hAnsi="Arial" w:cs="Arial"/>
          <w:sz w:val="24"/>
          <w:szCs w:val="24"/>
          <w:lang w:eastAsia="ru-RU"/>
        </w:rPr>
        <w:t>охотхозяйственного</w:t>
      </w:r>
      <w:proofErr w:type="spellEnd"/>
      <w:r w:rsidRPr="00602E1C">
        <w:rPr>
          <w:rFonts w:ascii="Arial" w:eastAsia="Times New Roman" w:hAnsi="Arial" w:cs="Arial"/>
          <w:sz w:val="24"/>
          <w:szCs w:val="24"/>
          <w:lang w:eastAsia="ru-RU"/>
        </w:rPr>
        <w:t xml:space="preserve"> соглашения может быть подано заявителем в электронной форме с использованием Портала в порядке, установленном Федеральным законом от 27 июля 2010 г. N 210-ФЗ "Об организации предоставления государственных и муниципальных услуг" (далее - Федеральный закон N 210-ФЗ) (без использования электронных носителей).</w:t>
      </w:r>
    </w:p>
    <w:p w14:paraId="2EE1A09D"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 xml:space="preserve">При подаче заявления о заключении </w:t>
      </w:r>
      <w:proofErr w:type="spellStart"/>
      <w:r w:rsidRPr="00602E1C">
        <w:rPr>
          <w:rFonts w:ascii="Arial" w:eastAsia="Times New Roman" w:hAnsi="Arial" w:cs="Arial"/>
          <w:sz w:val="24"/>
          <w:szCs w:val="24"/>
          <w:lang w:eastAsia="ru-RU"/>
        </w:rPr>
        <w:t>охотхозяйственного</w:t>
      </w:r>
      <w:proofErr w:type="spellEnd"/>
      <w:r w:rsidRPr="00602E1C">
        <w:rPr>
          <w:rFonts w:ascii="Arial" w:eastAsia="Times New Roman" w:hAnsi="Arial" w:cs="Arial"/>
          <w:sz w:val="24"/>
          <w:szCs w:val="24"/>
          <w:lang w:eastAsia="ru-RU"/>
        </w:rPr>
        <w:t xml:space="preserve"> соглашения с использованием Портала заявитель обеспечивает представление иных документов, необходимых для предоставления Государственной услуги, в Министерство в порядке, установленном абзацем первым настоящего пункта.</w:t>
      </w:r>
    </w:p>
    <w:p w14:paraId="20DB6D05"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 xml:space="preserve">Документы, указанные в подпункте 2.6.2 пункта 2.6 настоящего раздела, заявитель вправе представить по собственной инициативе. Непредставление заявителем указанных документов не является основанием для отказа в </w:t>
      </w:r>
      <w:r w:rsidRPr="00602E1C">
        <w:rPr>
          <w:rFonts w:ascii="Arial" w:eastAsia="Times New Roman" w:hAnsi="Arial" w:cs="Arial"/>
          <w:sz w:val="24"/>
          <w:szCs w:val="24"/>
          <w:lang w:eastAsia="ru-RU"/>
        </w:rPr>
        <w:lastRenderedPageBreak/>
        <w:t>предоставлении Государственной услуги. (Пункт изменен Постановлением Губернатора Хабаровского края от 2 августа 2013 года N 62 - см. предыдущую редакцию, Постановлением Губернатора Хабаровского края от 14 сентября 2015 года N 86 - см. предыдущую редакцию, Постановлением Губернатора Хабаровского края от 8 сентября 2017 года N 98 - см. предыдущую редакцию, Постановлением Губернатора Хабаровского края от 17 июня 2019 года N 50 - см. предыдущую редакцию, Постановлением Губернатора Хабаровского края от 25 марта 2020 года  N 26 - см. предыдущую редакцию, Постановлением Губернатора Хабаровского края от 18 июня 2021 года N 50 - см. предыдущую редакцию).</w:t>
      </w:r>
      <w:r w:rsidRPr="00602E1C">
        <w:rPr>
          <w:rFonts w:ascii="Arial" w:eastAsia="Times New Roman" w:hAnsi="Arial" w:cs="Arial"/>
          <w:sz w:val="24"/>
          <w:szCs w:val="24"/>
          <w:lang w:eastAsia="ru-RU"/>
        </w:rPr>
        <w:br/>
      </w:r>
    </w:p>
    <w:p w14:paraId="1CF22552"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2.8. Запрещается требовать от заявителя:</w:t>
      </w:r>
    </w:p>
    <w:p w14:paraId="108E7FBA"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1) 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Государственной услуги;</w:t>
      </w:r>
    </w:p>
    <w:p w14:paraId="45C6BA3E"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2) представления документов и информации, в том числе подтверждающих внесение заявителем платы за предоставление Государственной услуги, которые в соответствии с нормативными правовыми актами находятся в распоряжении органа, предоставляющего Государственную услугу, органов и организаций, участвующих в предоставлении государственных услуг, за исключением документов, указанных в части 6 статьи 7 Федерального закона N 210-ФЗ;</w:t>
      </w:r>
    </w:p>
    <w:p w14:paraId="73E3B4C9"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3) представления документов и информации, отсутствие и (или) недостоверность которых не указывались при первоначальном отказе в предоставлении Государственной услуги, за исключением следующих случаев:</w:t>
      </w:r>
    </w:p>
    <w:p w14:paraId="019B822D"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 xml:space="preserve">а) изменение требований нормативных правовых актов, касающихся предоставления Государственной услуги, после первоначальной подачи заявления о заключении </w:t>
      </w:r>
      <w:proofErr w:type="spellStart"/>
      <w:r w:rsidRPr="00602E1C">
        <w:rPr>
          <w:rFonts w:ascii="Arial" w:eastAsia="Times New Roman" w:hAnsi="Arial" w:cs="Arial"/>
          <w:sz w:val="24"/>
          <w:szCs w:val="24"/>
          <w:lang w:eastAsia="ru-RU"/>
        </w:rPr>
        <w:t>охотхозяйственного</w:t>
      </w:r>
      <w:proofErr w:type="spellEnd"/>
      <w:r w:rsidRPr="00602E1C">
        <w:rPr>
          <w:rFonts w:ascii="Arial" w:eastAsia="Times New Roman" w:hAnsi="Arial" w:cs="Arial"/>
          <w:sz w:val="24"/>
          <w:szCs w:val="24"/>
          <w:lang w:eastAsia="ru-RU"/>
        </w:rPr>
        <w:t xml:space="preserve"> соглашения;</w:t>
      </w:r>
    </w:p>
    <w:p w14:paraId="45DDB544"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 xml:space="preserve">б) наличие ошибок в заявлении о заключении </w:t>
      </w:r>
      <w:proofErr w:type="spellStart"/>
      <w:r w:rsidRPr="00602E1C">
        <w:rPr>
          <w:rFonts w:ascii="Arial" w:eastAsia="Times New Roman" w:hAnsi="Arial" w:cs="Arial"/>
          <w:sz w:val="24"/>
          <w:szCs w:val="24"/>
          <w:lang w:eastAsia="ru-RU"/>
        </w:rPr>
        <w:t>охотхозяйственного</w:t>
      </w:r>
      <w:proofErr w:type="spellEnd"/>
      <w:r w:rsidRPr="00602E1C">
        <w:rPr>
          <w:rFonts w:ascii="Arial" w:eastAsia="Times New Roman" w:hAnsi="Arial" w:cs="Arial"/>
          <w:sz w:val="24"/>
          <w:szCs w:val="24"/>
          <w:lang w:eastAsia="ru-RU"/>
        </w:rPr>
        <w:t xml:space="preserve"> соглашения и документах, поданных заявителем после первоначального отказа в предоставлении Государственной услуги и не включенных в представленный ранее комплект документов;</w:t>
      </w:r>
    </w:p>
    <w:p w14:paraId="657FBF07"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в) истечение срока действия документов или изменение информации после первоначального отказа в предоставлении Государственной услуги;</w:t>
      </w:r>
    </w:p>
    <w:p w14:paraId="70D0663A"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г) выявление документально подтвержденного факта (признаков) ошибочного или противоправного действия (бездействия) должностного лица органа, предоставляющего Государственную услугу, государственного служащего при первоначальном отказе в предоставлении Государственной услуги, о чем в письменном виде уведомляется заявитель в соответствии с законодательством Российской Федерации. (Пункт изменен Постановлением Губернатора Хабаровского края от 2 августа 2013 года N 62 - см. предыдущую редакцию, Постановлением Губернатора Хабаровского края от 11 апреля 2014 года N 28 - см. предыдущую редакцию, Постановлением Губернатора Хабаровского края от 8 сентября 2017 года N 98 - см. предыдущую редакцию, Постановлением Губернатора Хабаровского края от 23 ноября 2018 года N 80 - см. предыдущую редакцию).</w:t>
      </w:r>
      <w:r w:rsidRPr="00602E1C">
        <w:rPr>
          <w:rFonts w:ascii="Arial" w:eastAsia="Times New Roman" w:hAnsi="Arial" w:cs="Arial"/>
          <w:sz w:val="24"/>
          <w:szCs w:val="24"/>
          <w:lang w:eastAsia="ru-RU"/>
        </w:rPr>
        <w:br/>
      </w:r>
    </w:p>
    <w:p w14:paraId="05EEB47D"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2.9. Исчерпывающий перечень оснований для отказа в приеме документов, необходимых для предоставления Государственной услуги</w:t>
      </w:r>
    </w:p>
    <w:p w14:paraId="318EC4CD"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 xml:space="preserve">Оснований для отказа в приеме документов, необходимых для </w:t>
      </w:r>
      <w:proofErr w:type="gramStart"/>
      <w:r w:rsidRPr="00602E1C">
        <w:rPr>
          <w:rFonts w:ascii="Arial" w:eastAsia="Times New Roman" w:hAnsi="Arial" w:cs="Arial"/>
          <w:sz w:val="24"/>
          <w:szCs w:val="24"/>
          <w:lang w:eastAsia="ru-RU"/>
        </w:rPr>
        <w:t>пре-доставления</w:t>
      </w:r>
      <w:proofErr w:type="gramEnd"/>
      <w:r w:rsidRPr="00602E1C">
        <w:rPr>
          <w:rFonts w:ascii="Arial" w:eastAsia="Times New Roman" w:hAnsi="Arial" w:cs="Arial"/>
          <w:sz w:val="24"/>
          <w:szCs w:val="24"/>
          <w:lang w:eastAsia="ru-RU"/>
        </w:rPr>
        <w:t xml:space="preserve"> Государственной услуги, законодательством Российской Федерации и Хабаровского края, настоящим Административным регламентом не </w:t>
      </w:r>
      <w:r w:rsidRPr="00602E1C">
        <w:rPr>
          <w:rFonts w:ascii="Arial" w:eastAsia="Times New Roman" w:hAnsi="Arial" w:cs="Arial"/>
          <w:sz w:val="24"/>
          <w:szCs w:val="24"/>
          <w:lang w:eastAsia="ru-RU"/>
        </w:rPr>
        <w:lastRenderedPageBreak/>
        <w:t>предусмотрено.  (Пункт изменен Постановлением Губернатора Хабаровского края от 2 августа 2013 года N 62 - см. предыдущую редакцию, Постановлением Губернатора Хабаровского края от 8 сентября 2017 года N 98 - см. предыдущую редакцию).</w:t>
      </w:r>
      <w:r w:rsidRPr="00602E1C">
        <w:rPr>
          <w:rFonts w:ascii="Arial" w:eastAsia="Times New Roman" w:hAnsi="Arial" w:cs="Arial"/>
          <w:sz w:val="24"/>
          <w:szCs w:val="24"/>
          <w:lang w:eastAsia="ru-RU"/>
        </w:rPr>
        <w:br/>
      </w:r>
    </w:p>
    <w:p w14:paraId="4D20B873"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2.10. Исчерпывающий перечень оснований для приостановления и (или) отказа в предоставлении Государственной услуги</w:t>
      </w:r>
      <w:r w:rsidRPr="00602E1C">
        <w:rPr>
          <w:rFonts w:ascii="Arial" w:eastAsia="Times New Roman" w:hAnsi="Arial" w:cs="Arial"/>
          <w:sz w:val="24"/>
          <w:szCs w:val="24"/>
          <w:lang w:eastAsia="ru-RU"/>
        </w:rPr>
        <w:br/>
      </w:r>
    </w:p>
    <w:p w14:paraId="7B50F4A8"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2.10.1. Основания для приостановления предоставления Государственной услуги законодательством Российской Федерации и Хабаровского края не предусмотрены.</w:t>
      </w:r>
      <w:r w:rsidRPr="00602E1C">
        <w:rPr>
          <w:rFonts w:ascii="Arial" w:eastAsia="Times New Roman" w:hAnsi="Arial" w:cs="Arial"/>
          <w:sz w:val="24"/>
          <w:szCs w:val="24"/>
          <w:lang w:eastAsia="ru-RU"/>
        </w:rPr>
        <w:br/>
      </w:r>
    </w:p>
    <w:p w14:paraId="6BC6CBE9"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2.10.2. Основаниями для отказа в предоставлении Государственной услуги являются:</w:t>
      </w:r>
    </w:p>
    <w:p w14:paraId="4489A5A7"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 xml:space="preserve">- прекращение права пользования животным миром, возникшего на основании долгосрочной лицензии, на дату подачи заявления о заключении </w:t>
      </w:r>
      <w:proofErr w:type="spellStart"/>
      <w:r w:rsidRPr="00602E1C">
        <w:rPr>
          <w:rFonts w:ascii="Arial" w:eastAsia="Times New Roman" w:hAnsi="Arial" w:cs="Arial"/>
          <w:sz w:val="24"/>
          <w:szCs w:val="24"/>
          <w:lang w:eastAsia="ru-RU"/>
        </w:rPr>
        <w:t>охотхозяйственного</w:t>
      </w:r>
      <w:proofErr w:type="spellEnd"/>
      <w:r w:rsidRPr="00602E1C">
        <w:rPr>
          <w:rFonts w:ascii="Arial" w:eastAsia="Times New Roman" w:hAnsi="Arial" w:cs="Arial"/>
          <w:sz w:val="24"/>
          <w:szCs w:val="24"/>
          <w:lang w:eastAsia="ru-RU"/>
        </w:rPr>
        <w:t xml:space="preserve"> соглашения;</w:t>
      </w:r>
    </w:p>
    <w:p w14:paraId="6FA4C2D2"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 неисполнение заявителем условий долгосрочной лицензии на пользование животным миром;</w:t>
      </w:r>
    </w:p>
    <w:p w14:paraId="1ED2D340"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 непредставление документов, указанных в подпункте 2.6.1 пункта 2.6 настоящего раздела;</w:t>
      </w:r>
    </w:p>
    <w:p w14:paraId="18FEF387"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 представление документов, не соответствующих требованиям подпункта 2.6.1 пункта 2.6 настоящего раздела. (Пункт изменен Постановлением Губернатора Хабаровского края от 2 августа 2013 года N 62 - см. предыдущую редакцию, Постановлением Губернатора Хабаровского края от 8 сентября 2017 года N 98 - см. предыдущую редакцию, Постановлением Губернатора Хабаровского края от 14 ноября 2017 года N 115 - см. предыдущую редакцию, Постановлением Губернатора Хабаровского края от 25 марта 2020 года  N 26 - см. предыдущую редакцию).</w:t>
      </w:r>
    </w:p>
    <w:p w14:paraId="07D13B24"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2.11. Пункт утратил силу - Постановление Губернатора Хабаровского края от 8 сентября 2017 года N 98 - см. предыдущую редакцию.</w:t>
      </w:r>
      <w:r w:rsidRPr="00602E1C">
        <w:rPr>
          <w:rFonts w:ascii="Arial" w:eastAsia="Times New Roman" w:hAnsi="Arial" w:cs="Arial"/>
          <w:sz w:val="24"/>
          <w:szCs w:val="24"/>
          <w:lang w:eastAsia="ru-RU"/>
        </w:rPr>
        <w:br/>
      </w:r>
    </w:p>
    <w:p w14:paraId="00D6974B"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2.12. Размер платы, взимаемой с заявителя при предоставлении Государственной услуги</w:t>
      </w:r>
      <w:r w:rsidRPr="00602E1C">
        <w:rPr>
          <w:rFonts w:ascii="Arial" w:eastAsia="Times New Roman" w:hAnsi="Arial" w:cs="Arial"/>
          <w:sz w:val="24"/>
          <w:szCs w:val="24"/>
          <w:lang w:eastAsia="ru-RU"/>
        </w:rPr>
        <w:br/>
      </w:r>
    </w:p>
    <w:p w14:paraId="4376C919"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 xml:space="preserve">2.12.1. Заявители при заключении </w:t>
      </w:r>
      <w:proofErr w:type="spellStart"/>
      <w:r w:rsidRPr="00602E1C">
        <w:rPr>
          <w:rFonts w:ascii="Arial" w:eastAsia="Times New Roman" w:hAnsi="Arial" w:cs="Arial"/>
          <w:sz w:val="24"/>
          <w:szCs w:val="24"/>
          <w:lang w:eastAsia="ru-RU"/>
        </w:rPr>
        <w:t>охотхозяйственных</w:t>
      </w:r>
      <w:proofErr w:type="spellEnd"/>
      <w:r w:rsidRPr="00602E1C">
        <w:rPr>
          <w:rFonts w:ascii="Arial" w:eastAsia="Times New Roman" w:hAnsi="Arial" w:cs="Arial"/>
          <w:sz w:val="24"/>
          <w:szCs w:val="24"/>
          <w:lang w:eastAsia="ru-RU"/>
        </w:rPr>
        <w:t xml:space="preserve"> соглашений обязаны единовременно внести плату за заключение </w:t>
      </w:r>
      <w:proofErr w:type="spellStart"/>
      <w:r w:rsidRPr="00602E1C">
        <w:rPr>
          <w:rFonts w:ascii="Arial" w:eastAsia="Times New Roman" w:hAnsi="Arial" w:cs="Arial"/>
          <w:sz w:val="24"/>
          <w:szCs w:val="24"/>
          <w:lang w:eastAsia="ru-RU"/>
        </w:rPr>
        <w:t>охотхозяйственных</w:t>
      </w:r>
      <w:proofErr w:type="spellEnd"/>
      <w:r w:rsidRPr="00602E1C">
        <w:rPr>
          <w:rFonts w:ascii="Arial" w:eastAsia="Times New Roman" w:hAnsi="Arial" w:cs="Arial"/>
          <w:sz w:val="24"/>
          <w:szCs w:val="24"/>
          <w:lang w:eastAsia="ru-RU"/>
        </w:rPr>
        <w:t xml:space="preserve"> соглашений, определяемую как произведение ставки платы за единицу площади охотничьего угодья (в соответствии со ставками платы за единицу площади охотничьего угодья при заключении </w:t>
      </w:r>
      <w:proofErr w:type="spellStart"/>
      <w:r w:rsidRPr="00602E1C">
        <w:rPr>
          <w:rFonts w:ascii="Arial" w:eastAsia="Times New Roman" w:hAnsi="Arial" w:cs="Arial"/>
          <w:sz w:val="24"/>
          <w:szCs w:val="24"/>
          <w:lang w:eastAsia="ru-RU"/>
        </w:rPr>
        <w:t>охотхозяйственных</w:t>
      </w:r>
      <w:proofErr w:type="spellEnd"/>
      <w:r w:rsidRPr="00602E1C">
        <w:rPr>
          <w:rFonts w:ascii="Arial" w:eastAsia="Times New Roman" w:hAnsi="Arial" w:cs="Arial"/>
          <w:sz w:val="24"/>
          <w:szCs w:val="24"/>
          <w:lang w:eastAsia="ru-RU"/>
        </w:rPr>
        <w:t xml:space="preserve"> соглашений без проведения аукциона на право заключения </w:t>
      </w:r>
      <w:proofErr w:type="spellStart"/>
      <w:r w:rsidRPr="00602E1C">
        <w:rPr>
          <w:rFonts w:ascii="Arial" w:eastAsia="Times New Roman" w:hAnsi="Arial" w:cs="Arial"/>
          <w:sz w:val="24"/>
          <w:szCs w:val="24"/>
          <w:lang w:eastAsia="ru-RU"/>
        </w:rPr>
        <w:t>охотхозяйственных</w:t>
      </w:r>
      <w:proofErr w:type="spellEnd"/>
      <w:r w:rsidRPr="00602E1C">
        <w:rPr>
          <w:rFonts w:ascii="Arial" w:eastAsia="Times New Roman" w:hAnsi="Arial" w:cs="Arial"/>
          <w:sz w:val="24"/>
          <w:szCs w:val="24"/>
          <w:lang w:eastAsia="ru-RU"/>
        </w:rPr>
        <w:t xml:space="preserve"> соглашений, утвержденными постановлением Правительства Российской Федерации от 30 июня 2010 г. N 490) и площади соответствующего охотничьего угодья.</w:t>
      </w:r>
      <w:r w:rsidRPr="00602E1C">
        <w:rPr>
          <w:rFonts w:ascii="Arial" w:eastAsia="Times New Roman" w:hAnsi="Arial" w:cs="Arial"/>
          <w:sz w:val="24"/>
          <w:szCs w:val="24"/>
          <w:lang w:eastAsia="ru-RU"/>
        </w:rPr>
        <w:br/>
      </w:r>
    </w:p>
    <w:p w14:paraId="3F0DAE68"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 xml:space="preserve">2.12.2. Требование подпункта 2.12.1 настоящего Административного регламента о единовременном внесении платы за заключение </w:t>
      </w:r>
      <w:proofErr w:type="spellStart"/>
      <w:r w:rsidRPr="00602E1C">
        <w:rPr>
          <w:rFonts w:ascii="Arial" w:eastAsia="Times New Roman" w:hAnsi="Arial" w:cs="Arial"/>
          <w:sz w:val="24"/>
          <w:szCs w:val="24"/>
          <w:lang w:eastAsia="ru-RU"/>
        </w:rPr>
        <w:t>охотхозяйственных</w:t>
      </w:r>
      <w:proofErr w:type="spellEnd"/>
      <w:r w:rsidRPr="00602E1C">
        <w:rPr>
          <w:rFonts w:ascii="Arial" w:eastAsia="Times New Roman" w:hAnsi="Arial" w:cs="Arial"/>
          <w:sz w:val="24"/>
          <w:szCs w:val="24"/>
          <w:lang w:eastAsia="ru-RU"/>
        </w:rPr>
        <w:t xml:space="preserve"> соглашений не распространяется на заявителей, заключивших договоры аренды лесных участков для ведения охотничьего хозяйства по результатам аукциона по продаже права на заключение договоров аренды лесных участков в соответствии с Лесным Кодексом Российской Федерации.</w:t>
      </w:r>
      <w:r w:rsidRPr="00602E1C">
        <w:rPr>
          <w:rFonts w:ascii="Arial" w:eastAsia="Times New Roman" w:hAnsi="Arial" w:cs="Arial"/>
          <w:sz w:val="24"/>
          <w:szCs w:val="24"/>
          <w:lang w:eastAsia="ru-RU"/>
        </w:rPr>
        <w:br/>
      </w:r>
    </w:p>
    <w:p w14:paraId="0AE8A76C"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lastRenderedPageBreak/>
        <w:t>2.12.3. В случае внесения изменений в выданный по результатам предоставления Государственной услуги документ, направленных на исправление ошибок, допущенных по вине должностного лица Министерства, участвующего в предоставлении Государственной услуги, плата с заявителя не взимается. (Подпункт дополнительно включен Постановлением Губернатора Хабаровского края от 11 июля 2018 года N 45).</w:t>
      </w:r>
      <w:r w:rsidRPr="00602E1C">
        <w:rPr>
          <w:rFonts w:ascii="Arial" w:eastAsia="Times New Roman" w:hAnsi="Arial" w:cs="Arial"/>
          <w:sz w:val="24"/>
          <w:szCs w:val="24"/>
          <w:lang w:eastAsia="ru-RU"/>
        </w:rPr>
        <w:br/>
      </w:r>
    </w:p>
    <w:p w14:paraId="1A6B9355"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 xml:space="preserve">2.13. Срок регистрации заявления о заключении </w:t>
      </w:r>
      <w:proofErr w:type="spellStart"/>
      <w:r w:rsidRPr="00602E1C">
        <w:rPr>
          <w:rFonts w:ascii="Arial" w:eastAsia="Times New Roman" w:hAnsi="Arial" w:cs="Arial"/>
          <w:sz w:val="24"/>
          <w:szCs w:val="24"/>
          <w:lang w:eastAsia="ru-RU"/>
        </w:rPr>
        <w:t>охотхозяйственного</w:t>
      </w:r>
      <w:proofErr w:type="spellEnd"/>
      <w:r w:rsidRPr="00602E1C">
        <w:rPr>
          <w:rFonts w:ascii="Arial" w:eastAsia="Times New Roman" w:hAnsi="Arial" w:cs="Arial"/>
          <w:sz w:val="24"/>
          <w:szCs w:val="24"/>
          <w:lang w:eastAsia="ru-RU"/>
        </w:rPr>
        <w:t xml:space="preserve"> соглашения</w:t>
      </w:r>
    </w:p>
    <w:p w14:paraId="2BFFE717"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 xml:space="preserve">Регистрация заявления о заключении </w:t>
      </w:r>
      <w:proofErr w:type="spellStart"/>
      <w:r w:rsidRPr="00602E1C">
        <w:rPr>
          <w:rFonts w:ascii="Arial" w:eastAsia="Times New Roman" w:hAnsi="Arial" w:cs="Arial"/>
          <w:sz w:val="24"/>
          <w:szCs w:val="24"/>
          <w:lang w:eastAsia="ru-RU"/>
        </w:rPr>
        <w:t>охотхозяйственного</w:t>
      </w:r>
      <w:proofErr w:type="spellEnd"/>
      <w:r w:rsidRPr="00602E1C">
        <w:rPr>
          <w:rFonts w:ascii="Arial" w:eastAsia="Times New Roman" w:hAnsi="Arial" w:cs="Arial"/>
          <w:sz w:val="24"/>
          <w:szCs w:val="24"/>
          <w:lang w:eastAsia="ru-RU"/>
        </w:rPr>
        <w:t xml:space="preserve"> соглашения и прилагаемых к нему документов, поступивших в Министерство, осуществляется в сроки, указанные в пункте 3.3 раздела 3 настоящего Административного регламента. (Пункт изменен Постановлением Губернатора Хабаровского края от 11 апреля 2014 года N 28 - см. предыдущую редакцию, Постановлением Губернатора Хабаровского края от 8 сентября 2017 года N 98 - см. предыдущую редакцию).  </w:t>
      </w:r>
      <w:r w:rsidRPr="00602E1C">
        <w:rPr>
          <w:rFonts w:ascii="Arial" w:eastAsia="Times New Roman" w:hAnsi="Arial" w:cs="Arial"/>
          <w:sz w:val="24"/>
          <w:szCs w:val="24"/>
          <w:lang w:eastAsia="ru-RU"/>
        </w:rPr>
        <w:br/>
      </w:r>
    </w:p>
    <w:p w14:paraId="13513493"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 xml:space="preserve">2.14. Максимальный срок ожидания в очереди при подаче заявления о заключении </w:t>
      </w:r>
      <w:proofErr w:type="spellStart"/>
      <w:r w:rsidRPr="00602E1C">
        <w:rPr>
          <w:rFonts w:ascii="Arial" w:eastAsia="Times New Roman" w:hAnsi="Arial" w:cs="Arial"/>
          <w:sz w:val="24"/>
          <w:szCs w:val="24"/>
          <w:lang w:eastAsia="ru-RU"/>
        </w:rPr>
        <w:t>охотхозяйственного</w:t>
      </w:r>
      <w:proofErr w:type="spellEnd"/>
      <w:r w:rsidRPr="00602E1C">
        <w:rPr>
          <w:rFonts w:ascii="Arial" w:eastAsia="Times New Roman" w:hAnsi="Arial" w:cs="Arial"/>
          <w:sz w:val="24"/>
          <w:szCs w:val="24"/>
          <w:lang w:eastAsia="ru-RU"/>
        </w:rPr>
        <w:t xml:space="preserve"> соглашения и при получении результата предоставления Государственной услуги - не более 15 минут.</w:t>
      </w:r>
    </w:p>
    <w:p w14:paraId="2D5AAF5D"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 xml:space="preserve">Подача заявления о заключении </w:t>
      </w:r>
      <w:proofErr w:type="spellStart"/>
      <w:r w:rsidRPr="00602E1C">
        <w:rPr>
          <w:rFonts w:ascii="Arial" w:eastAsia="Times New Roman" w:hAnsi="Arial" w:cs="Arial"/>
          <w:sz w:val="24"/>
          <w:szCs w:val="24"/>
          <w:lang w:eastAsia="ru-RU"/>
        </w:rPr>
        <w:t>охотхозяйственного</w:t>
      </w:r>
      <w:proofErr w:type="spellEnd"/>
      <w:r w:rsidRPr="00602E1C">
        <w:rPr>
          <w:rFonts w:ascii="Arial" w:eastAsia="Times New Roman" w:hAnsi="Arial" w:cs="Arial"/>
          <w:sz w:val="24"/>
          <w:szCs w:val="24"/>
          <w:lang w:eastAsia="ru-RU"/>
        </w:rPr>
        <w:t xml:space="preserve"> соглашения осуществляется способами, указанными в пункте 2.7 настоящего раздела.</w:t>
      </w:r>
    </w:p>
    <w:p w14:paraId="0B0652F6"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Получение результата предоставления Государственной услуги осуществляется способами, указанными в подпункте 3.7.4 пункта 3.7 раздела 3 настоящего Административного регламента. (Пункт изменен Постановлением Губернатора Хабаровского края от 2 августа 2013 года N 62 - см. предыдущую редакцию, Постановлением Губернатора Хабаровского края от 8 сентября 2017 года N 98 - см. предыдущую редакцию).</w:t>
      </w:r>
      <w:r w:rsidRPr="00602E1C">
        <w:rPr>
          <w:rFonts w:ascii="Arial" w:eastAsia="Times New Roman" w:hAnsi="Arial" w:cs="Arial"/>
          <w:sz w:val="24"/>
          <w:szCs w:val="24"/>
          <w:lang w:eastAsia="ru-RU"/>
        </w:rPr>
        <w:br/>
      </w:r>
    </w:p>
    <w:p w14:paraId="0CA9687C"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 xml:space="preserve">2.15. Требования к помещениям, в которых предоставляется Государственная услуга, к залу ожидания, местам для заполнения заявлений о заключении </w:t>
      </w:r>
      <w:proofErr w:type="spellStart"/>
      <w:r w:rsidRPr="00602E1C">
        <w:rPr>
          <w:rFonts w:ascii="Arial" w:eastAsia="Times New Roman" w:hAnsi="Arial" w:cs="Arial"/>
          <w:sz w:val="24"/>
          <w:szCs w:val="24"/>
          <w:lang w:eastAsia="ru-RU"/>
        </w:rPr>
        <w:t>охотхозяйственных</w:t>
      </w:r>
      <w:proofErr w:type="spellEnd"/>
      <w:r w:rsidRPr="00602E1C">
        <w:rPr>
          <w:rFonts w:ascii="Arial" w:eastAsia="Times New Roman" w:hAnsi="Arial" w:cs="Arial"/>
          <w:sz w:val="24"/>
          <w:szCs w:val="24"/>
          <w:lang w:eastAsia="ru-RU"/>
        </w:rPr>
        <w:t xml:space="preserve"> соглашений, стендам с образцами их заполнения и перечнем документов, необходимых для предоставления Государственной услуги, размещению и оформлению визуальной, текстовой и мультимедийной информации о порядке предоставления Государственной услуги, в том числе к обеспечению доступности для инвалидов указанных объектов в соответствии с законодательством Российской Федерации о социальной защите инвалидов (Пункт изменен Постановлением Губернатора Хабаровского края от 17 июня 2019 года N 50 - см. предыдущую редакцию).</w:t>
      </w:r>
      <w:r w:rsidRPr="00602E1C">
        <w:rPr>
          <w:rFonts w:ascii="Arial" w:eastAsia="Times New Roman" w:hAnsi="Arial" w:cs="Arial"/>
          <w:sz w:val="24"/>
          <w:szCs w:val="24"/>
          <w:lang w:eastAsia="ru-RU"/>
        </w:rPr>
        <w:br/>
      </w:r>
    </w:p>
    <w:p w14:paraId="5A1A0A9A"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2.15.1. Помещения, в которых предоставляется Государственная услуга, должны соответствовать санитарным правилам и нормам, иметь естественное или искусственное освещение.</w:t>
      </w:r>
    </w:p>
    <w:p w14:paraId="3415A092"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Вход и передвижение по помещениям, выделенным для осуществления приема граждан, не должны создавать затруднений для лиц с ограниченными возможностями здоровья.</w:t>
      </w:r>
      <w:r w:rsidRPr="00602E1C">
        <w:rPr>
          <w:rFonts w:ascii="Arial" w:eastAsia="Times New Roman" w:hAnsi="Arial" w:cs="Arial"/>
          <w:sz w:val="24"/>
          <w:szCs w:val="24"/>
          <w:lang w:eastAsia="ru-RU"/>
        </w:rPr>
        <w:br/>
      </w:r>
    </w:p>
    <w:p w14:paraId="3CBDC6B9"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 xml:space="preserve">2.15.2. В помещениях, в которых предоставляется Государственная услуга, отводятся зал ожидания и места для заполнения заявлений о заключении </w:t>
      </w:r>
      <w:proofErr w:type="spellStart"/>
      <w:r w:rsidRPr="00602E1C">
        <w:rPr>
          <w:rFonts w:ascii="Arial" w:eastAsia="Times New Roman" w:hAnsi="Arial" w:cs="Arial"/>
          <w:sz w:val="24"/>
          <w:szCs w:val="24"/>
          <w:lang w:eastAsia="ru-RU"/>
        </w:rPr>
        <w:t>охотхозяйственных</w:t>
      </w:r>
      <w:proofErr w:type="spellEnd"/>
      <w:r w:rsidRPr="00602E1C">
        <w:rPr>
          <w:rFonts w:ascii="Arial" w:eastAsia="Times New Roman" w:hAnsi="Arial" w:cs="Arial"/>
          <w:sz w:val="24"/>
          <w:szCs w:val="24"/>
          <w:lang w:eastAsia="ru-RU"/>
        </w:rPr>
        <w:t xml:space="preserve"> соглашений.</w:t>
      </w:r>
    </w:p>
    <w:p w14:paraId="577D7E33"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 xml:space="preserve">Зал ожидания и места для заполнения заявлений о заключении </w:t>
      </w:r>
      <w:proofErr w:type="spellStart"/>
      <w:r w:rsidRPr="00602E1C">
        <w:rPr>
          <w:rFonts w:ascii="Arial" w:eastAsia="Times New Roman" w:hAnsi="Arial" w:cs="Arial"/>
          <w:sz w:val="24"/>
          <w:szCs w:val="24"/>
          <w:lang w:eastAsia="ru-RU"/>
        </w:rPr>
        <w:t>охотхозяйственных</w:t>
      </w:r>
      <w:proofErr w:type="spellEnd"/>
      <w:r w:rsidRPr="00602E1C">
        <w:rPr>
          <w:rFonts w:ascii="Arial" w:eastAsia="Times New Roman" w:hAnsi="Arial" w:cs="Arial"/>
          <w:sz w:val="24"/>
          <w:szCs w:val="24"/>
          <w:lang w:eastAsia="ru-RU"/>
        </w:rPr>
        <w:t xml:space="preserve"> соглашений оборудуются стульями, столами и </w:t>
      </w:r>
      <w:r w:rsidRPr="00602E1C">
        <w:rPr>
          <w:rFonts w:ascii="Arial" w:eastAsia="Times New Roman" w:hAnsi="Arial" w:cs="Arial"/>
          <w:sz w:val="24"/>
          <w:szCs w:val="24"/>
          <w:lang w:eastAsia="ru-RU"/>
        </w:rPr>
        <w:lastRenderedPageBreak/>
        <w:t>обеспечиваются стендами. Количество мест ожидания заявителей определяется исходя из фактической нагрузки и возможности для их размещения в здании, но не может составлять менее трех мест.</w:t>
      </w:r>
      <w:r w:rsidRPr="00602E1C">
        <w:rPr>
          <w:rFonts w:ascii="Arial" w:eastAsia="Times New Roman" w:hAnsi="Arial" w:cs="Arial"/>
          <w:sz w:val="24"/>
          <w:szCs w:val="24"/>
          <w:lang w:eastAsia="ru-RU"/>
        </w:rPr>
        <w:br/>
      </w:r>
    </w:p>
    <w:p w14:paraId="045F3FF3"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 xml:space="preserve">2.15.3. Визуальная, текстовая информация о предоставлении Государственной услуги размещается на стенде в помещении, в котором предоставляется Государственная услуга, находящемся по адресу: г. Хабаровск, ул. </w:t>
      </w:r>
      <w:proofErr w:type="spellStart"/>
      <w:r w:rsidRPr="00602E1C">
        <w:rPr>
          <w:rFonts w:ascii="Arial" w:eastAsia="Times New Roman" w:hAnsi="Arial" w:cs="Arial"/>
          <w:sz w:val="24"/>
          <w:szCs w:val="24"/>
          <w:lang w:eastAsia="ru-RU"/>
        </w:rPr>
        <w:t>Запарина</w:t>
      </w:r>
      <w:proofErr w:type="spellEnd"/>
      <w:r w:rsidRPr="00602E1C">
        <w:rPr>
          <w:rFonts w:ascii="Arial" w:eastAsia="Times New Roman" w:hAnsi="Arial" w:cs="Arial"/>
          <w:sz w:val="24"/>
          <w:szCs w:val="24"/>
          <w:lang w:eastAsia="ru-RU"/>
        </w:rPr>
        <w:t>, 92 (2 этаж).</w:t>
      </w:r>
    </w:p>
    <w:p w14:paraId="55250373"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Стенд устанавливается в помещении, в котором предоставляется Государственная услуга, на высоте, обеспечивающей видимость размещенной на стенде информации.</w:t>
      </w:r>
    </w:p>
    <w:p w14:paraId="08023922"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На Едином портале, Портале и сайте Министерства размещается визуальная, текстовая и мультимедийная информация о предоставлении Государственной услуги.</w:t>
      </w:r>
      <w:r w:rsidRPr="00602E1C">
        <w:rPr>
          <w:rFonts w:ascii="Arial" w:eastAsia="Times New Roman" w:hAnsi="Arial" w:cs="Arial"/>
          <w:sz w:val="24"/>
          <w:szCs w:val="24"/>
          <w:lang w:eastAsia="ru-RU"/>
        </w:rPr>
        <w:br/>
      </w:r>
    </w:p>
    <w:p w14:paraId="58568579"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 xml:space="preserve">2.15.4. Помимо требований к помещениям, в которых предоставляется Государственная услуга, предусмотренных подпунктами </w:t>
      </w:r>
      <w:proofErr w:type="gramStart"/>
      <w:r w:rsidRPr="00602E1C">
        <w:rPr>
          <w:rFonts w:ascii="Arial" w:eastAsia="Times New Roman" w:hAnsi="Arial" w:cs="Arial"/>
          <w:sz w:val="24"/>
          <w:szCs w:val="24"/>
          <w:lang w:eastAsia="ru-RU"/>
        </w:rPr>
        <w:t>2.15.1 - 2.15.3</w:t>
      </w:r>
      <w:proofErr w:type="gramEnd"/>
      <w:r w:rsidRPr="00602E1C">
        <w:rPr>
          <w:rFonts w:ascii="Arial" w:eastAsia="Times New Roman" w:hAnsi="Arial" w:cs="Arial"/>
          <w:sz w:val="24"/>
          <w:szCs w:val="24"/>
          <w:lang w:eastAsia="ru-RU"/>
        </w:rPr>
        <w:t xml:space="preserve"> настоящего пункта, для заявителей из числа инвалидов (включая инвалидов, использующих кресла-коляски и собак-проводников) в соответствии с законодательством Российской Федерации о социальной защите инвалидов обеспечиваются:</w:t>
      </w:r>
    </w:p>
    <w:p w14:paraId="0A4B4EAC"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1) возможность самостоятельного передвижения по территории, на которой расположено Министерство, входа в него и выхода из него, посадки в транспортное средство и высадки из него, в том числе с использованием кресла-коляски;</w:t>
      </w:r>
    </w:p>
    <w:p w14:paraId="0615DC8D"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2) сопровождение инвалидов, имеющих стойкие расстройства функции зрения и самостоятельного передвижения, и оказание им помощи в месте предоставления Государственной услуги;</w:t>
      </w:r>
    </w:p>
    <w:p w14:paraId="0FBACC51"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3) надлежащее размещение оборудования и носителей информации, необходимых для обеспечения беспрепятственного доступа инвалидов к Министерству и для получения Государственной услуги с учетом ограничений их жизнедеятельности;</w:t>
      </w:r>
    </w:p>
    <w:p w14:paraId="0C3CF0A8"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 xml:space="preserve">4) дублирование необходимой для инвалидов звуковой и зрительной информации, а также надписей, знаков и иной текстовой и графической информации знаками, выполненными рельефно-точечным шрифтом Брайля, допуск сурдопереводчика и </w:t>
      </w:r>
      <w:proofErr w:type="spellStart"/>
      <w:r w:rsidRPr="00602E1C">
        <w:rPr>
          <w:rFonts w:ascii="Arial" w:eastAsia="Times New Roman" w:hAnsi="Arial" w:cs="Arial"/>
          <w:sz w:val="24"/>
          <w:szCs w:val="24"/>
          <w:lang w:eastAsia="ru-RU"/>
        </w:rPr>
        <w:t>тифлосурдопереводчика</w:t>
      </w:r>
      <w:proofErr w:type="spellEnd"/>
      <w:r w:rsidRPr="00602E1C">
        <w:rPr>
          <w:rFonts w:ascii="Arial" w:eastAsia="Times New Roman" w:hAnsi="Arial" w:cs="Arial"/>
          <w:sz w:val="24"/>
          <w:szCs w:val="24"/>
          <w:lang w:eastAsia="ru-RU"/>
        </w:rPr>
        <w:t>;</w:t>
      </w:r>
    </w:p>
    <w:p w14:paraId="18E91D79"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5) допуск в Министерство собаки-проводника при наличии документа, подтверждающего ее специальное обучение и выдаваемого в установленном порядке;</w:t>
      </w:r>
    </w:p>
    <w:p w14:paraId="421C6686"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6) оказание государственными гражданскими служащими Министерства, ответственными за предоставление Государственной услуги, помощи инвалидам в преодолении барьеров, мешающих получению ими Государственной услуги наравне с другими заявителями. (Пункт изменен Постановлением Губернатора Хабаровского края от 2 августа 2013 года N 62 - см. предыдущую редакцию, Постановлением Губернатора Хабаровского края от 11 апреля 2014 года N 28 - см. предыдущую редакцию, Постановлением Губернатора Хабаровского края от 8 сентября 2017 года N 98 - см. предыдущую редакцию).</w:t>
      </w:r>
      <w:r w:rsidRPr="00602E1C">
        <w:rPr>
          <w:rFonts w:ascii="Arial" w:eastAsia="Times New Roman" w:hAnsi="Arial" w:cs="Arial"/>
          <w:sz w:val="24"/>
          <w:szCs w:val="24"/>
          <w:lang w:eastAsia="ru-RU"/>
        </w:rPr>
        <w:br/>
      </w:r>
    </w:p>
    <w:p w14:paraId="56960C07"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2.16. Показатели доступности и качества Государственной услуги, в том числе количество взаимодействий заявителя с должностными лицами при предоставлении Государственной услуги и их продолжительность</w:t>
      </w:r>
      <w:r w:rsidRPr="00602E1C">
        <w:rPr>
          <w:rFonts w:ascii="Arial" w:eastAsia="Times New Roman" w:hAnsi="Arial" w:cs="Arial"/>
          <w:sz w:val="24"/>
          <w:szCs w:val="24"/>
          <w:lang w:eastAsia="ru-RU"/>
        </w:rPr>
        <w:br/>
      </w:r>
    </w:p>
    <w:p w14:paraId="55585138"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lastRenderedPageBreak/>
        <w:t>2.16.1. Показателями доступности и качества Государственной услуги являются:</w:t>
      </w:r>
    </w:p>
    <w:p w14:paraId="3830A1AB"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 открытость информации о Государственной услуге;</w:t>
      </w:r>
    </w:p>
    <w:p w14:paraId="3CB6EC2C"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 возможность получения информации о ходе предоставления Государственной услуги, в том числе с использованием информационно-</w:t>
      </w:r>
      <w:proofErr w:type="gramStart"/>
      <w:r w:rsidRPr="00602E1C">
        <w:rPr>
          <w:rFonts w:ascii="Arial" w:eastAsia="Times New Roman" w:hAnsi="Arial" w:cs="Arial"/>
          <w:sz w:val="24"/>
          <w:szCs w:val="24"/>
          <w:lang w:eastAsia="ru-RU"/>
        </w:rPr>
        <w:t xml:space="preserve">телеком- </w:t>
      </w:r>
      <w:proofErr w:type="spellStart"/>
      <w:r w:rsidRPr="00602E1C">
        <w:rPr>
          <w:rFonts w:ascii="Arial" w:eastAsia="Times New Roman" w:hAnsi="Arial" w:cs="Arial"/>
          <w:sz w:val="24"/>
          <w:szCs w:val="24"/>
          <w:lang w:eastAsia="ru-RU"/>
        </w:rPr>
        <w:t>муникационных</w:t>
      </w:r>
      <w:proofErr w:type="spellEnd"/>
      <w:proofErr w:type="gramEnd"/>
      <w:r w:rsidRPr="00602E1C">
        <w:rPr>
          <w:rFonts w:ascii="Arial" w:eastAsia="Times New Roman" w:hAnsi="Arial" w:cs="Arial"/>
          <w:sz w:val="24"/>
          <w:szCs w:val="24"/>
          <w:lang w:eastAsia="ru-RU"/>
        </w:rPr>
        <w:t xml:space="preserve"> технологий;</w:t>
      </w:r>
    </w:p>
    <w:p w14:paraId="508F1FA9"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 своевременность предоставления Государственной услуги;</w:t>
      </w:r>
    </w:p>
    <w:p w14:paraId="1DBE81C5"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 точное соблюдение требований законодательства и настоящего Административного регламента при предоставлении Государственной услуги;</w:t>
      </w:r>
    </w:p>
    <w:p w14:paraId="30852135"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 вежливость и корректность должностных лиц, участвующих в предоставлении Государственной услуги.</w:t>
      </w:r>
    </w:p>
    <w:p w14:paraId="7E57C265"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 xml:space="preserve">- возможность подачи заявителем заявления о заключении </w:t>
      </w:r>
      <w:proofErr w:type="spellStart"/>
      <w:r w:rsidRPr="00602E1C">
        <w:rPr>
          <w:rFonts w:ascii="Arial" w:eastAsia="Times New Roman" w:hAnsi="Arial" w:cs="Arial"/>
          <w:sz w:val="24"/>
          <w:szCs w:val="24"/>
          <w:lang w:eastAsia="ru-RU"/>
        </w:rPr>
        <w:t>охотхозяйственного</w:t>
      </w:r>
      <w:proofErr w:type="spellEnd"/>
      <w:r w:rsidRPr="00602E1C">
        <w:rPr>
          <w:rFonts w:ascii="Arial" w:eastAsia="Times New Roman" w:hAnsi="Arial" w:cs="Arial"/>
          <w:sz w:val="24"/>
          <w:szCs w:val="24"/>
          <w:lang w:eastAsia="ru-RU"/>
        </w:rPr>
        <w:t xml:space="preserve"> соглашения с использованием Портала;</w:t>
      </w:r>
    </w:p>
    <w:p w14:paraId="07C99C39"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 отсутствие обоснованных жалоб по вопросам предоставления Государственной услуги;</w:t>
      </w:r>
    </w:p>
    <w:p w14:paraId="5C7AF02D"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 обеспечение обработки и хранения персональных данных граждан в соответствии с законодательством Российской Федерации о персональных данных. (Пункт изменен Постановлением Губернатора Хабаровского края от 17 июня 2019 года N 50 - см. предыдущую редакцию).</w:t>
      </w:r>
      <w:r w:rsidRPr="00602E1C">
        <w:rPr>
          <w:rFonts w:ascii="Arial" w:eastAsia="Times New Roman" w:hAnsi="Arial" w:cs="Arial"/>
          <w:sz w:val="24"/>
          <w:szCs w:val="24"/>
          <w:lang w:eastAsia="ru-RU"/>
        </w:rPr>
        <w:br/>
      </w:r>
    </w:p>
    <w:p w14:paraId="735CD466"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 xml:space="preserve">2.16.2. Предоставление Государственной услуги предусматривает два взаимодействия заявителя с должностными лицами, участвующими в предоставлении Государственной услуги, при личном обращении заявителя за предоставлением Государственной услуги и при личном получении </w:t>
      </w:r>
      <w:proofErr w:type="spellStart"/>
      <w:r w:rsidRPr="00602E1C">
        <w:rPr>
          <w:rFonts w:ascii="Arial" w:eastAsia="Times New Roman" w:hAnsi="Arial" w:cs="Arial"/>
          <w:sz w:val="24"/>
          <w:szCs w:val="24"/>
          <w:lang w:eastAsia="ru-RU"/>
        </w:rPr>
        <w:t>охотхозяйственного</w:t>
      </w:r>
      <w:proofErr w:type="spellEnd"/>
      <w:r w:rsidRPr="00602E1C">
        <w:rPr>
          <w:rFonts w:ascii="Arial" w:eastAsia="Times New Roman" w:hAnsi="Arial" w:cs="Arial"/>
          <w:sz w:val="24"/>
          <w:szCs w:val="24"/>
          <w:lang w:eastAsia="ru-RU"/>
        </w:rPr>
        <w:t xml:space="preserve"> соглашения.</w:t>
      </w:r>
    </w:p>
    <w:p w14:paraId="4B4D3607"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При этом личное обращение заявителя в Министерство не является обязательным (осуществляется по усмотрению заявителя), взаимодействие может осуществляться посредством почтовых отправлений с использованием Портала.</w:t>
      </w:r>
    </w:p>
    <w:p w14:paraId="6C1E96D0"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Продолжительность каждого непосредственного взаимодействия составляет не более 15 минут. (Пункт изменен Постановлением Губернатора Хабаровского края от 2 августа 2013 года N 62 - см. предыдущую редакцию, Постановлением Губернатора Хабаровского края от 14 сентября 2015 года N 86 - см. предыдущую редакцию, Постановлением Губернатора Хабаровского края от 8 сентября 2017 года N 98 - см. предыдущую редакцию, Постановлением Губернатора Хабаровского края от 17 июня 2019 года N 50 - см. предыдущую редакцию).</w:t>
      </w:r>
      <w:r w:rsidRPr="00602E1C">
        <w:rPr>
          <w:rFonts w:ascii="Arial" w:eastAsia="Times New Roman" w:hAnsi="Arial" w:cs="Arial"/>
          <w:sz w:val="24"/>
          <w:szCs w:val="24"/>
          <w:lang w:eastAsia="ru-RU"/>
        </w:rPr>
        <w:br/>
      </w:r>
    </w:p>
    <w:p w14:paraId="6C8C9575"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2.17. Пункт утратил силу - Постановление Губернатора Хабаровского края от 8 сентября 2017 года N 98 - см. предыдущую редакцию.</w:t>
      </w:r>
    </w:p>
    <w:p w14:paraId="684E98EC"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Иные требования, в том числе учитывающие особенности предоставления Государственной услуги в электронной форме</w:t>
      </w:r>
    </w:p>
    <w:p w14:paraId="2A4D7379"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 xml:space="preserve">При подаче заявления о заключении </w:t>
      </w:r>
      <w:proofErr w:type="spellStart"/>
      <w:r w:rsidRPr="00602E1C">
        <w:rPr>
          <w:rFonts w:ascii="Arial" w:eastAsia="Times New Roman" w:hAnsi="Arial" w:cs="Arial"/>
          <w:sz w:val="24"/>
          <w:szCs w:val="24"/>
          <w:lang w:eastAsia="ru-RU"/>
        </w:rPr>
        <w:t>охотхозяйственного</w:t>
      </w:r>
      <w:proofErr w:type="spellEnd"/>
      <w:r w:rsidRPr="00602E1C">
        <w:rPr>
          <w:rFonts w:ascii="Arial" w:eastAsia="Times New Roman" w:hAnsi="Arial" w:cs="Arial"/>
          <w:sz w:val="24"/>
          <w:szCs w:val="24"/>
          <w:lang w:eastAsia="ru-RU"/>
        </w:rPr>
        <w:t xml:space="preserve"> соглашения с использованием Единого портала или Портала результаты предоставления Государственной услуги направляются способами, указанными в подпункте 3.7.4 пункта 3.7 раздела 3 настоящего Административного регламента.</w:t>
      </w:r>
    </w:p>
    <w:p w14:paraId="7853A559"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Государственная услуга в многофункциональных центрах предоставления государственных и муниципальных услуг не предоставляется. (Пункт дополнительно включен Постановлением Губернатора Хабаровского края от 8 сентября 2017 года N 98).</w:t>
      </w:r>
    </w:p>
    <w:p w14:paraId="3BFB309B" w14:textId="77777777" w:rsidR="00602E1C" w:rsidRPr="00602E1C" w:rsidRDefault="00602E1C" w:rsidP="00602E1C">
      <w:pPr>
        <w:spacing w:after="240" w:line="240" w:lineRule="auto"/>
        <w:jc w:val="center"/>
        <w:textAlignment w:val="baseline"/>
        <w:outlineLvl w:val="2"/>
        <w:rPr>
          <w:rFonts w:ascii="Times New Roman" w:eastAsia="Times New Roman" w:hAnsi="Times New Roman" w:cs="Times New Roman"/>
          <w:b/>
          <w:bCs/>
          <w:sz w:val="27"/>
          <w:szCs w:val="27"/>
          <w:lang w:eastAsia="ru-RU"/>
        </w:rPr>
      </w:pPr>
      <w:r w:rsidRPr="00602E1C">
        <w:rPr>
          <w:rFonts w:ascii="Times New Roman" w:eastAsia="Times New Roman" w:hAnsi="Times New Roman" w:cs="Times New Roman"/>
          <w:b/>
          <w:bCs/>
          <w:sz w:val="27"/>
          <w:szCs w:val="27"/>
          <w:lang w:eastAsia="ru-RU"/>
        </w:rPr>
        <w:t>3. Состав, последовательность и сроки выполнения административных процедур,</w:t>
      </w:r>
      <w:r w:rsidRPr="00602E1C">
        <w:rPr>
          <w:rFonts w:ascii="Times New Roman" w:eastAsia="Times New Roman" w:hAnsi="Times New Roman" w:cs="Times New Roman"/>
          <w:b/>
          <w:bCs/>
          <w:sz w:val="27"/>
          <w:szCs w:val="27"/>
          <w:lang w:eastAsia="ru-RU"/>
        </w:rPr>
        <w:br/>
        <w:t xml:space="preserve">требования к порядку их выполнения, в том числе особенности </w:t>
      </w:r>
      <w:r w:rsidRPr="00602E1C">
        <w:rPr>
          <w:rFonts w:ascii="Times New Roman" w:eastAsia="Times New Roman" w:hAnsi="Times New Roman" w:cs="Times New Roman"/>
          <w:b/>
          <w:bCs/>
          <w:sz w:val="27"/>
          <w:szCs w:val="27"/>
          <w:lang w:eastAsia="ru-RU"/>
        </w:rPr>
        <w:lastRenderedPageBreak/>
        <w:t>выполнения</w:t>
      </w:r>
      <w:r w:rsidRPr="00602E1C">
        <w:rPr>
          <w:rFonts w:ascii="Times New Roman" w:eastAsia="Times New Roman" w:hAnsi="Times New Roman" w:cs="Times New Roman"/>
          <w:b/>
          <w:bCs/>
          <w:sz w:val="27"/>
          <w:szCs w:val="27"/>
          <w:lang w:eastAsia="ru-RU"/>
        </w:rPr>
        <w:br/>
        <w:t>административных процедур в электронной форме</w:t>
      </w:r>
    </w:p>
    <w:p w14:paraId="2E848C17"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3.1. При предоставлении Государственной услуги осуществляются следующие административные процедуры:     </w:t>
      </w:r>
    </w:p>
    <w:p w14:paraId="2DFF29C5"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 прием документов, необходимых для предоставления Государственной услуги;     </w:t>
      </w:r>
    </w:p>
    <w:p w14:paraId="30F2351F"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 взаимодействие с иными органами государственной власти, в распоряжении которых находятся сведения и документы, необходимые для предоставления Государственной услуги, и органами государственной власти, участвующими в предоставлении Государственной услуги;</w:t>
      </w:r>
    </w:p>
    <w:p w14:paraId="56ECB5D6"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 xml:space="preserve">- прием и регистрация заявления о заключении </w:t>
      </w:r>
      <w:proofErr w:type="spellStart"/>
      <w:r w:rsidRPr="00602E1C">
        <w:rPr>
          <w:rFonts w:ascii="Arial" w:eastAsia="Times New Roman" w:hAnsi="Arial" w:cs="Arial"/>
          <w:sz w:val="24"/>
          <w:szCs w:val="24"/>
          <w:lang w:eastAsia="ru-RU"/>
        </w:rPr>
        <w:t>охотхозяйственного</w:t>
      </w:r>
      <w:proofErr w:type="spellEnd"/>
      <w:r w:rsidRPr="00602E1C">
        <w:rPr>
          <w:rFonts w:ascii="Arial" w:eastAsia="Times New Roman" w:hAnsi="Arial" w:cs="Arial"/>
          <w:sz w:val="24"/>
          <w:szCs w:val="24"/>
          <w:lang w:eastAsia="ru-RU"/>
        </w:rPr>
        <w:t xml:space="preserve"> соглашения и прилагаемых к нему документов от заявителя;</w:t>
      </w:r>
    </w:p>
    <w:p w14:paraId="5208A8D6"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 xml:space="preserve">- подготовка и заключение </w:t>
      </w:r>
      <w:proofErr w:type="spellStart"/>
      <w:r w:rsidRPr="00602E1C">
        <w:rPr>
          <w:rFonts w:ascii="Arial" w:eastAsia="Times New Roman" w:hAnsi="Arial" w:cs="Arial"/>
          <w:sz w:val="24"/>
          <w:szCs w:val="24"/>
          <w:lang w:eastAsia="ru-RU"/>
        </w:rPr>
        <w:t>охотхозяйственного</w:t>
      </w:r>
      <w:proofErr w:type="spellEnd"/>
      <w:r w:rsidRPr="00602E1C">
        <w:rPr>
          <w:rFonts w:ascii="Arial" w:eastAsia="Times New Roman" w:hAnsi="Arial" w:cs="Arial"/>
          <w:sz w:val="24"/>
          <w:szCs w:val="24"/>
          <w:lang w:eastAsia="ru-RU"/>
        </w:rPr>
        <w:t xml:space="preserve"> соглашения. (Пункт изменен Постановлением Губернатора Хабаровского края от 2 августа 2013 года N 62 - см. предыдущую редакцию, Постановлением Губернатора Хабаровского края от 14 сентября 2015 года N 86 - см. предыдущую редакцию, Постановлением Губернатора Хабаровского края от 8 сентября 2017 года N 98 - см. предыдущую редакцию).</w:t>
      </w:r>
      <w:r w:rsidRPr="00602E1C">
        <w:rPr>
          <w:rFonts w:ascii="Arial" w:eastAsia="Times New Roman" w:hAnsi="Arial" w:cs="Arial"/>
          <w:sz w:val="24"/>
          <w:szCs w:val="24"/>
          <w:lang w:eastAsia="ru-RU"/>
        </w:rPr>
        <w:br/>
      </w:r>
    </w:p>
    <w:p w14:paraId="3141E845"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3.2. Пункт утратил силу - Постановление Губернатора Хабаровского края от 2 августа 2013 года N 62 - см. предыдущую редакцию.</w:t>
      </w:r>
      <w:r w:rsidRPr="00602E1C">
        <w:rPr>
          <w:rFonts w:ascii="Arial" w:eastAsia="Times New Roman" w:hAnsi="Arial" w:cs="Arial"/>
          <w:sz w:val="24"/>
          <w:szCs w:val="24"/>
          <w:lang w:eastAsia="ru-RU"/>
        </w:rPr>
        <w:br/>
      </w:r>
    </w:p>
    <w:p w14:paraId="48786054"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 xml:space="preserve">3.3. Прием и регистрация заявления о заключении </w:t>
      </w:r>
      <w:proofErr w:type="spellStart"/>
      <w:r w:rsidRPr="00602E1C">
        <w:rPr>
          <w:rFonts w:ascii="Arial" w:eastAsia="Times New Roman" w:hAnsi="Arial" w:cs="Arial"/>
          <w:sz w:val="24"/>
          <w:szCs w:val="24"/>
          <w:lang w:eastAsia="ru-RU"/>
        </w:rPr>
        <w:t>охотхозяйственного</w:t>
      </w:r>
      <w:proofErr w:type="spellEnd"/>
      <w:r w:rsidRPr="00602E1C">
        <w:rPr>
          <w:rFonts w:ascii="Arial" w:eastAsia="Times New Roman" w:hAnsi="Arial" w:cs="Arial"/>
          <w:sz w:val="24"/>
          <w:szCs w:val="24"/>
          <w:lang w:eastAsia="ru-RU"/>
        </w:rPr>
        <w:t xml:space="preserve"> соглашения и прилагаемых к нему документов от заявителя</w:t>
      </w:r>
      <w:r w:rsidRPr="00602E1C">
        <w:rPr>
          <w:rFonts w:ascii="Arial" w:eastAsia="Times New Roman" w:hAnsi="Arial" w:cs="Arial"/>
          <w:sz w:val="24"/>
          <w:szCs w:val="24"/>
          <w:lang w:eastAsia="ru-RU"/>
        </w:rPr>
        <w:br/>
      </w:r>
    </w:p>
    <w:p w14:paraId="4D14585F"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 xml:space="preserve">3.3.1. Основанием для начала административной процедуры является поступление заявления о заключении </w:t>
      </w:r>
      <w:proofErr w:type="spellStart"/>
      <w:r w:rsidRPr="00602E1C">
        <w:rPr>
          <w:rFonts w:ascii="Arial" w:eastAsia="Times New Roman" w:hAnsi="Arial" w:cs="Arial"/>
          <w:sz w:val="24"/>
          <w:szCs w:val="24"/>
          <w:lang w:eastAsia="ru-RU"/>
        </w:rPr>
        <w:t>охотхозяйственного</w:t>
      </w:r>
      <w:proofErr w:type="spellEnd"/>
      <w:r w:rsidRPr="00602E1C">
        <w:rPr>
          <w:rFonts w:ascii="Arial" w:eastAsia="Times New Roman" w:hAnsi="Arial" w:cs="Arial"/>
          <w:sz w:val="24"/>
          <w:szCs w:val="24"/>
          <w:lang w:eastAsia="ru-RU"/>
        </w:rPr>
        <w:t xml:space="preserve"> соглашения и прилагаемых к нему документов, указанных в подпункте 2.6.1 пункта 2.6 раздела 2 настоящего Административного регламента, в Комитет, в Отдел делопроизводства. (Подпункт изменен Постановлением Губернатора Хабаровского края от 8 сентября 2017 года N 98 - см. предыдущую редакцию).</w:t>
      </w:r>
      <w:r w:rsidRPr="00602E1C">
        <w:rPr>
          <w:rFonts w:ascii="Arial" w:eastAsia="Times New Roman" w:hAnsi="Arial" w:cs="Arial"/>
          <w:sz w:val="24"/>
          <w:szCs w:val="24"/>
          <w:lang w:eastAsia="ru-RU"/>
        </w:rPr>
        <w:br/>
      </w:r>
    </w:p>
    <w:p w14:paraId="208F16E5"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 xml:space="preserve">3.3.2. Заявление о заключении </w:t>
      </w:r>
      <w:proofErr w:type="spellStart"/>
      <w:r w:rsidRPr="00602E1C">
        <w:rPr>
          <w:rFonts w:ascii="Arial" w:eastAsia="Times New Roman" w:hAnsi="Arial" w:cs="Arial"/>
          <w:sz w:val="24"/>
          <w:szCs w:val="24"/>
          <w:lang w:eastAsia="ru-RU"/>
        </w:rPr>
        <w:t>охотхозяйственного</w:t>
      </w:r>
      <w:proofErr w:type="spellEnd"/>
      <w:r w:rsidRPr="00602E1C">
        <w:rPr>
          <w:rFonts w:ascii="Arial" w:eastAsia="Times New Roman" w:hAnsi="Arial" w:cs="Arial"/>
          <w:sz w:val="24"/>
          <w:szCs w:val="24"/>
          <w:lang w:eastAsia="ru-RU"/>
        </w:rPr>
        <w:t xml:space="preserve"> соглашения и прилагаемые к нему документы подаются (направляются) заявителем в Министерство в соответствии с пунктом 2.7 раздела 2 настоящего Административного регламента.</w:t>
      </w:r>
      <w:r w:rsidRPr="00602E1C">
        <w:rPr>
          <w:rFonts w:ascii="Arial" w:eastAsia="Times New Roman" w:hAnsi="Arial" w:cs="Arial"/>
          <w:sz w:val="24"/>
          <w:szCs w:val="24"/>
          <w:lang w:eastAsia="ru-RU"/>
        </w:rPr>
        <w:br/>
      </w:r>
    </w:p>
    <w:p w14:paraId="2C6E15A0"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 xml:space="preserve">3.3.3. При получении заявления о заключении </w:t>
      </w:r>
      <w:proofErr w:type="spellStart"/>
      <w:r w:rsidRPr="00602E1C">
        <w:rPr>
          <w:rFonts w:ascii="Arial" w:eastAsia="Times New Roman" w:hAnsi="Arial" w:cs="Arial"/>
          <w:sz w:val="24"/>
          <w:szCs w:val="24"/>
          <w:lang w:eastAsia="ru-RU"/>
        </w:rPr>
        <w:t>охотхозяйственного</w:t>
      </w:r>
      <w:proofErr w:type="spellEnd"/>
      <w:r w:rsidRPr="00602E1C">
        <w:rPr>
          <w:rFonts w:ascii="Arial" w:eastAsia="Times New Roman" w:hAnsi="Arial" w:cs="Arial"/>
          <w:sz w:val="24"/>
          <w:szCs w:val="24"/>
          <w:lang w:eastAsia="ru-RU"/>
        </w:rPr>
        <w:t xml:space="preserve"> соглашения и прилагаемых к нему документов на личном приеме, посредством почтовой связи должностными лицами, ответственными за прием и регистрацию заявления о заключении </w:t>
      </w:r>
      <w:proofErr w:type="spellStart"/>
      <w:r w:rsidRPr="00602E1C">
        <w:rPr>
          <w:rFonts w:ascii="Arial" w:eastAsia="Times New Roman" w:hAnsi="Arial" w:cs="Arial"/>
          <w:sz w:val="24"/>
          <w:szCs w:val="24"/>
          <w:lang w:eastAsia="ru-RU"/>
        </w:rPr>
        <w:t>охотхозяйственного</w:t>
      </w:r>
      <w:proofErr w:type="spellEnd"/>
      <w:r w:rsidRPr="00602E1C">
        <w:rPr>
          <w:rFonts w:ascii="Arial" w:eastAsia="Times New Roman" w:hAnsi="Arial" w:cs="Arial"/>
          <w:sz w:val="24"/>
          <w:szCs w:val="24"/>
          <w:lang w:eastAsia="ru-RU"/>
        </w:rPr>
        <w:t xml:space="preserve"> соглашения с прилагаемыми к нему документами, являются специалист Комитета, специалист Отдела делопроизводства, уполномоченный принимать документы (далее - специалист Отдела делопроизводства).</w:t>
      </w:r>
    </w:p>
    <w:p w14:paraId="16406B14"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 xml:space="preserve">При получении заявления о заключении </w:t>
      </w:r>
      <w:proofErr w:type="spellStart"/>
      <w:r w:rsidRPr="00602E1C">
        <w:rPr>
          <w:rFonts w:ascii="Arial" w:eastAsia="Times New Roman" w:hAnsi="Arial" w:cs="Arial"/>
          <w:sz w:val="24"/>
          <w:szCs w:val="24"/>
          <w:lang w:eastAsia="ru-RU"/>
        </w:rPr>
        <w:t>охотхозяйственного</w:t>
      </w:r>
      <w:proofErr w:type="spellEnd"/>
      <w:r w:rsidRPr="00602E1C">
        <w:rPr>
          <w:rFonts w:ascii="Arial" w:eastAsia="Times New Roman" w:hAnsi="Arial" w:cs="Arial"/>
          <w:sz w:val="24"/>
          <w:szCs w:val="24"/>
          <w:lang w:eastAsia="ru-RU"/>
        </w:rPr>
        <w:t xml:space="preserve"> соглашения и прилагаемых к нему документов на личном приеме специалист Комитета, которому дано соответствующее поручение, передает заявление о заключении </w:t>
      </w:r>
      <w:proofErr w:type="spellStart"/>
      <w:r w:rsidRPr="00602E1C">
        <w:rPr>
          <w:rFonts w:ascii="Arial" w:eastAsia="Times New Roman" w:hAnsi="Arial" w:cs="Arial"/>
          <w:sz w:val="24"/>
          <w:szCs w:val="24"/>
          <w:lang w:eastAsia="ru-RU"/>
        </w:rPr>
        <w:t>охотхозяйственного</w:t>
      </w:r>
      <w:proofErr w:type="spellEnd"/>
      <w:r w:rsidRPr="00602E1C">
        <w:rPr>
          <w:rFonts w:ascii="Arial" w:eastAsia="Times New Roman" w:hAnsi="Arial" w:cs="Arial"/>
          <w:sz w:val="24"/>
          <w:szCs w:val="24"/>
          <w:lang w:eastAsia="ru-RU"/>
        </w:rPr>
        <w:t xml:space="preserve"> соглашения и прилагаемые к нему документы в день их поступления в Отдел делопроизводства для регистрации.</w:t>
      </w:r>
      <w:r w:rsidRPr="00602E1C">
        <w:rPr>
          <w:rFonts w:ascii="Arial" w:eastAsia="Times New Roman" w:hAnsi="Arial" w:cs="Arial"/>
          <w:sz w:val="24"/>
          <w:szCs w:val="24"/>
          <w:lang w:eastAsia="ru-RU"/>
        </w:rPr>
        <w:br/>
      </w:r>
    </w:p>
    <w:p w14:paraId="40588A79"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lastRenderedPageBreak/>
        <w:t xml:space="preserve">3.3.4. Заявление о заключении </w:t>
      </w:r>
      <w:proofErr w:type="spellStart"/>
      <w:r w:rsidRPr="00602E1C">
        <w:rPr>
          <w:rFonts w:ascii="Arial" w:eastAsia="Times New Roman" w:hAnsi="Arial" w:cs="Arial"/>
          <w:sz w:val="24"/>
          <w:szCs w:val="24"/>
          <w:lang w:eastAsia="ru-RU"/>
        </w:rPr>
        <w:t>охотхозяйственного</w:t>
      </w:r>
      <w:proofErr w:type="spellEnd"/>
      <w:r w:rsidRPr="00602E1C">
        <w:rPr>
          <w:rFonts w:ascii="Arial" w:eastAsia="Times New Roman" w:hAnsi="Arial" w:cs="Arial"/>
          <w:sz w:val="24"/>
          <w:szCs w:val="24"/>
          <w:lang w:eastAsia="ru-RU"/>
        </w:rPr>
        <w:t xml:space="preserve"> соглашения, направленное заявителем с использованием Портала, поступает на рассмотрение в информационную систему "Процессинг предоставления услуг" (далее - ИС "ППУ"). Специалист Комитета, которому дано соответствующее поручение, контролирует и регистрирует поступившие в ИС "ППУ" данные. В момент регистрации заявления о заключении </w:t>
      </w:r>
      <w:proofErr w:type="spellStart"/>
      <w:r w:rsidRPr="00602E1C">
        <w:rPr>
          <w:rFonts w:ascii="Arial" w:eastAsia="Times New Roman" w:hAnsi="Arial" w:cs="Arial"/>
          <w:sz w:val="24"/>
          <w:szCs w:val="24"/>
          <w:lang w:eastAsia="ru-RU"/>
        </w:rPr>
        <w:t>охотхозяйственного</w:t>
      </w:r>
      <w:proofErr w:type="spellEnd"/>
      <w:r w:rsidRPr="00602E1C">
        <w:rPr>
          <w:rFonts w:ascii="Arial" w:eastAsia="Times New Roman" w:hAnsi="Arial" w:cs="Arial"/>
          <w:sz w:val="24"/>
          <w:szCs w:val="24"/>
          <w:lang w:eastAsia="ru-RU"/>
        </w:rPr>
        <w:t xml:space="preserve"> соглашения в личный кабинет заявителя автоматически отправляется уведомление о приеме заявления о заключении </w:t>
      </w:r>
      <w:proofErr w:type="spellStart"/>
      <w:r w:rsidRPr="00602E1C">
        <w:rPr>
          <w:rFonts w:ascii="Arial" w:eastAsia="Times New Roman" w:hAnsi="Arial" w:cs="Arial"/>
          <w:sz w:val="24"/>
          <w:szCs w:val="24"/>
          <w:lang w:eastAsia="ru-RU"/>
        </w:rPr>
        <w:t>охотхозяйственного</w:t>
      </w:r>
      <w:proofErr w:type="spellEnd"/>
      <w:r w:rsidRPr="00602E1C">
        <w:rPr>
          <w:rFonts w:ascii="Arial" w:eastAsia="Times New Roman" w:hAnsi="Arial" w:cs="Arial"/>
          <w:sz w:val="24"/>
          <w:szCs w:val="24"/>
          <w:lang w:eastAsia="ru-RU"/>
        </w:rPr>
        <w:t xml:space="preserve"> соглашения в работу. (Подпункт изменен Постановлением Губернатора Хабаровского края от 8 сентября 2017 года N 98 - см. предыдущую редакцию, Постановлением Губернатора Хабаровского края от 17 июня 2019 года N 50 - см. предыдущую редакцию).</w:t>
      </w:r>
      <w:r w:rsidRPr="00602E1C">
        <w:rPr>
          <w:rFonts w:ascii="Arial" w:eastAsia="Times New Roman" w:hAnsi="Arial" w:cs="Arial"/>
          <w:sz w:val="24"/>
          <w:szCs w:val="24"/>
          <w:lang w:eastAsia="ru-RU"/>
        </w:rPr>
        <w:br/>
      </w:r>
    </w:p>
    <w:p w14:paraId="1FC5243E"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 xml:space="preserve">3.3.5. Заявление о заключении </w:t>
      </w:r>
      <w:proofErr w:type="spellStart"/>
      <w:r w:rsidRPr="00602E1C">
        <w:rPr>
          <w:rFonts w:ascii="Arial" w:eastAsia="Times New Roman" w:hAnsi="Arial" w:cs="Arial"/>
          <w:sz w:val="24"/>
          <w:szCs w:val="24"/>
          <w:lang w:eastAsia="ru-RU"/>
        </w:rPr>
        <w:t>охотхозяйственного</w:t>
      </w:r>
      <w:proofErr w:type="spellEnd"/>
      <w:r w:rsidRPr="00602E1C">
        <w:rPr>
          <w:rFonts w:ascii="Arial" w:eastAsia="Times New Roman" w:hAnsi="Arial" w:cs="Arial"/>
          <w:sz w:val="24"/>
          <w:szCs w:val="24"/>
          <w:lang w:eastAsia="ru-RU"/>
        </w:rPr>
        <w:t xml:space="preserve"> соглашения с прилагаемыми к нему документами, поступившее в Отдел делопроизводства, регистрируется специалистом Отдела делопроизводства в электронной регистрационной системе Отдела делопроизводства в день их поступления.</w:t>
      </w:r>
    </w:p>
    <w:p w14:paraId="690C21A8"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 xml:space="preserve">На первом листе заявления о заключении </w:t>
      </w:r>
      <w:proofErr w:type="spellStart"/>
      <w:r w:rsidRPr="00602E1C">
        <w:rPr>
          <w:rFonts w:ascii="Arial" w:eastAsia="Times New Roman" w:hAnsi="Arial" w:cs="Arial"/>
          <w:sz w:val="24"/>
          <w:szCs w:val="24"/>
          <w:lang w:eastAsia="ru-RU"/>
        </w:rPr>
        <w:t>охотхозяйственного</w:t>
      </w:r>
      <w:proofErr w:type="spellEnd"/>
      <w:r w:rsidRPr="00602E1C">
        <w:rPr>
          <w:rFonts w:ascii="Arial" w:eastAsia="Times New Roman" w:hAnsi="Arial" w:cs="Arial"/>
          <w:sz w:val="24"/>
          <w:szCs w:val="24"/>
          <w:lang w:eastAsia="ru-RU"/>
        </w:rPr>
        <w:t xml:space="preserve"> соглашения в правой части нижнего поля проставляется регистрационный штамп с указанием даты регистрации заявления о заключении </w:t>
      </w:r>
      <w:proofErr w:type="spellStart"/>
      <w:r w:rsidRPr="00602E1C">
        <w:rPr>
          <w:rFonts w:ascii="Arial" w:eastAsia="Times New Roman" w:hAnsi="Arial" w:cs="Arial"/>
          <w:sz w:val="24"/>
          <w:szCs w:val="24"/>
          <w:lang w:eastAsia="ru-RU"/>
        </w:rPr>
        <w:t>охотхозяйственного</w:t>
      </w:r>
      <w:proofErr w:type="spellEnd"/>
      <w:r w:rsidRPr="00602E1C">
        <w:rPr>
          <w:rFonts w:ascii="Arial" w:eastAsia="Times New Roman" w:hAnsi="Arial" w:cs="Arial"/>
          <w:sz w:val="24"/>
          <w:szCs w:val="24"/>
          <w:lang w:eastAsia="ru-RU"/>
        </w:rPr>
        <w:t xml:space="preserve"> соглашения и прилагаемых к нему документов и их порядкового номера.</w:t>
      </w:r>
      <w:r w:rsidRPr="00602E1C">
        <w:rPr>
          <w:rFonts w:ascii="Arial" w:eastAsia="Times New Roman" w:hAnsi="Arial" w:cs="Arial"/>
          <w:sz w:val="24"/>
          <w:szCs w:val="24"/>
          <w:lang w:eastAsia="ru-RU"/>
        </w:rPr>
        <w:br/>
      </w:r>
    </w:p>
    <w:p w14:paraId="117420A5"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 xml:space="preserve">3.3.6. В течение одного рабочего дня со дня регистрации заявление о заключении </w:t>
      </w:r>
      <w:proofErr w:type="spellStart"/>
      <w:r w:rsidRPr="00602E1C">
        <w:rPr>
          <w:rFonts w:ascii="Arial" w:eastAsia="Times New Roman" w:hAnsi="Arial" w:cs="Arial"/>
          <w:sz w:val="24"/>
          <w:szCs w:val="24"/>
          <w:lang w:eastAsia="ru-RU"/>
        </w:rPr>
        <w:t>охотхозяйственного</w:t>
      </w:r>
      <w:proofErr w:type="spellEnd"/>
      <w:r w:rsidRPr="00602E1C">
        <w:rPr>
          <w:rFonts w:ascii="Arial" w:eastAsia="Times New Roman" w:hAnsi="Arial" w:cs="Arial"/>
          <w:sz w:val="24"/>
          <w:szCs w:val="24"/>
          <w:lang w:eastAsia="ru-RU"/>
        </w:rPr>
        <w:t xml:space="preserve"> соглашения и прилагаемые к нему документы передаются на рассмотрение в Комитет. (Подпункт изменен Постановлением Губернатора Хабаровского края от 25 марта 2020 </w:t>
      </w:r>
      <w:proofErr w:type="gramStart"/>
      <w:r w:rsidRPr="00602E1C">
        <w:rPr>
          <w:rFonts w:ascii="Arial" w:eastAsia="Times New Roman" w:hAnsi="Arial" w:cs="Arial"/>
          <w:sz w:val="24"/>
          <w:szCs w:val="24"/>
          <w:lang w:eastAsia="ru-RU"/>
        </w:rPr>
        <w:t>года  N</w:t>
      </w:r>
      <w:proofErr w:type="gramEnd"/>
      <w:r w:rsidRPr="00602E1C">
        <w:rPr>
          <w:rFonts w:ascii="Arial" w:eastAsia="Times New Roman" w:hAnsi="Arial" w:cs="Arial"/>
          <w:sz w:val="24"/>
          <w:szCs w:val="24"/>
          <w:lang w:eastAsia="ru-RU"/>
        </w:rPr>
        <w:t xml:space="preserve"> 26 - см. предыдущую редакцию).</w:t>
      </w:r>
      <w:r w:rsidRPr="00602E1C">
        <w:rPr>
          <w:rFonts w:ascii="Arial" w:eastAsia="Times New Roman" w:hAnsi="Arial" w:cs="Arial"/>
          <w:sz w:val="24"/>
          <w:szCs w:val="24"/>
          <w:lang w:eastAsia="ru-RU"/>
        </w:rPr>
        <w:br/>
      </w:r>
    </w:p>
    <w:p w14:paraId="2F152206"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 xml:space="preserve">3.3.7. Результатом административной процедуры является регистрация заявления о заключении </w:t>
      </w:r>
      <w:proofErr w:type="spellStart"/>
      <w:r w:rsidRPr="00602E1C">
        <w:rPr>
          <w:rFonts w:ascii="Arial" w:eastAsia="Times New Roman" w:hAnsi="Arial" w:cs="Arial"/>
          <w:sz w:val="24"/>
          <w:szCs w:val="24"/>
          <w:lang w:eastAsia="ru-RU"/>
        </w:rPr>
        <w:t>охотхозяйственного</w:t>
      </w:r>
      <w:proofErr w:type="spellEnd"/>
      <w:r w:rsidRPr="00602E1C">
        <w:rPr>
          <w:rFonts w:ascii="Arial" w:eastAsia="Times New Roman" w:hAnsi="Arial" w:cs="Arial"/>
          <w:sz w:val="24"/>
          <w:szCs w:val="24"/>
          <w:lang w:eastAsia="ru-RU"/>
        </w:rPr>
        <w:t xml:space="preserve"> соглашения с прилагаемыми к нему документами и передача их в Комитет. (Подпункт изменен Постановлением Губернатора Хабаровского края от 25 марта 2020 </w:t>
      </w:r>
      <w:proofErr w:type="gramStart"/>
      <w:r w:rsidRPr="00602E1C">
        <w:rPr>
          <w:rFonts w:ascii="Arial" w:eastAsia="Times New Roman" w:hAnsi="Arial" w:cs="Arial"/>
          <w:sz w:val="24"/>
          <w:szCs w:val="24"/>
          <w:lang w:eastAsia="ru-RU"/>
        </w:rPr>
        <w:t>года  N</w:t>
      </w:r>
      <w:proofErr w:type="gramEnd"/>
      <w:r w:rsidRPr="00602E1C">
        <w:rPr>
          <w:rFonts w:ascii="Arial" w:eastAsia="Times New Roman" w:hAnsi="Arial" w:cs="Arial"/>
          <w:sz w:val="24"/>
          <w:szCs w:val="24"/>
          <w:lang w:eastAsia="ru-RU"/>
        </w:rPr>
        <w:t xml:space="preserve"> 26 - см. предыдущую редакцию).</w:t>
      </w:r>
      <w:r w:rsidRPr="00602E1C">
        <w:rPr>
          <w:rFonts w:ascii="Arial" w:eastAsia="Times New Roman" w:hAnsi="Arial" w:cs="Arial"/>
          <w:sz w:val="24"/>
          <w:szCs w:val="24"/>
          <w:lang w:eastAsia="ru-RU"/>
        </w:rPr>
        <w:br/>
      </w:r>
    </w:p>
    <w:p w14:paraId="58C70FFA"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 xml:space="preserve">3.3.8. Подпункт утратил силу - Постановление Губернатора Хабаровского края от 25 марта 2020 </w:t>
      </w:r>
      <w:proofErr w:type="gramStart"/>
      <w:r w:rsidRPr="00602E1C">
        <w:rPr>
          <w:rFonts w:ascii="Arial" w:eastAsia="Times New Roman" w:hAnsi="Arial" w:cs="Arial"/>
          <w:sz w:val="24"/>
          <w:szCs w:val="24"/>
          <w:lang w:eastAsia="ru-RU"/>
        </w:rPr>
        <w:t>года  N</w:t>
      </w:r>
      <w:proofErr w:type="gramEnd"/>
      <w:r w:rsidRPr="00602E1C">
        <w:rPr>
          <w:rFonts w:ascii="Arial" w:eastAsia="Times New Roman" w:hAnsi="Arial" w:cs="Arial"/>
          <w:sz w:val="24"/>
          <w:szCs w:val="24"/>
          <w:lang w:eastAsia="ru-RU"/>
        </w:rPr>
        <w:t xml:space="preserve"> 26 - см. предыдущую редакцию.</w:t>
      </w:r>
      <w:r w:rsidRPr="00602E1C">
        <w:rPr>
          <w:rFonts w:ascii="Arial" w:eastAsia="Times New Roman" w:hAnsi="Arial" w:cs="Arial"/>
          <w:sz w:val="24"/>
          <w:szCs w:val="24"/>
          <w:lang w:eastAsia="ru-RU"/>
        </w:rPr>
        <w:br/>
      </w:r>
    </w:p>
    <w:p w14:paraId="67BCD4D1"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 xml:space="preserve">3.3.9. После поступления в Комитет заявления о заключении </w:t>
      </w:r>
      <w:proofErr w:type="spellStart"/>
      <w:r w:rsidRPr="00602E1C">
        <w:rPr>
          <w:rFonts w:ascii="Arial" w:eastAsia="Times New Roman" w:hAnsi="Arial" w:cs="Arial"/>
          <w:sz w:val="24"/>
          <w:szCs w:val="24"/>
          <w:lang w:eastAsia="ru-RU"/>
        </w:rPr>
        <w:t>охотхозяйственного</w:t>
      </w:r>
      <w:proofErr w:type="spellEnd"/>
      <w:r w:rsidRPr="00602E1C">
        <w:rPr>
          <w:rFonts w:ascii="Arial" w:eastAsia="Times New Roman" w:hAnsi="Arial" w:cs="Arial"/>
          <w:sz w:val="24"/>
          <w:szCs w:val="24"/>
          <w:lang w:eastAsia="ru-RU"/>
        </w:rPr>
        <w:t xml:space="preserve"> соглашения и прилагаемых к нему документов уполномоченное должностное лицо Комитета незамедлительно регистрирует его в книге учета поступивших заявлений о заключении </w:t>
      </w:r>
      <w:proofErr w:type="spellStart"/>
      <w:r w:rsidRPr="00602E1C">
        <w:rPr>
          <w:rFonts w:ascii="Arial" w:eastAsia="Times New Roman" w:hAnsi="Arial" w:cs="Arial"/>
          <w:sz w:val="24"/>
          <w:szCs w:val="24"/>
          <w:lang w:eastAsia="ru-RU"/>
        </w:rPr>
        <w:t>охотхозяйственного</w:t>
      </w:r>
      <w:proofErr w:type="spellEnd"/>
      <w:r w:rsidRPr="00602E1C">
        <w:rPr>
          <w:rFonts w:ascii="Arial" w:eastAsia="Times New Roman" w:hAnsi="Arial" w:cs="Arial"/>
          <w:sz w:val="24"/>
          <w:szCs w:val="24"/>
          <w:lang w:eastAsia="ru-RU"/>
        </w:rPr>
        <w:t xml:space="preserve"> соглашения (далее - Книга учета поступивших заявлений). (Пункт </w:t>
      </w:r>
      <w:proofErr w:type="gramStart"/>
      <w:r w:rsidRPr="00602E1C">
        <w:rPr>
          <w:rFonts w:ascii="Arial" w:eastAsia="Times New Roman" w:hAnsi="Arial" w:cs="Arial"/>
          <w:sz w:val="24"/>
          <w:szCs w:val="24"/>
          <w:lang w:eastAsia="ru-RU"/>
        </w:rPr>
        <w:t>изменен  Постановлением</w:t>
      </w:r>
      <w:proofErr w:type="gramEnd"/>
      <w:r w:rsidRPr="00602E1C">
        <w:rPr>
          <w:rFonts w:ascii="Arial" w:eastAsia="Times New Roman" w:hAnsi="Arial" w:cs="Arial"/>
          <w:sz w:val="24"/>
          <w:szCs w:val="24"/>
          <w:lang w:eastAsia="ru-RU"/>
        </w:rPr>
        <w:t xml:space="preserve"> Губернатора Хабаровского края от 14 сентября 2015 года N 86 - см. предыдущую редакцию).</w:t>
      </w:r>
      <w:r w:rsidRPr="00602E1C">
        <w:rPr>
          <w:rFonts w:ascii="Arial" w:eastAsia="Times New Roman" w:hAnsi="Arial" w:cs="Arial"/>
          <w:sz w:val="24"/>
          <w:szCs w:val="24"/>
          <w:lang w:eastAsia="ru-RU"/>
        </w:rPr>
        <w:br/>
      </w:r>
    </w:p>
    <w:p w14:paraId="523D3E73"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3.4. Пункт утратил силу - Постановление Губернатора Хабаровского края от 2 августа 2013 года N 62 - см. предыдущую редакцию.</w:t>
      </w:r>
      <w:r w:rsidRPr="00602E1C">
        <w:rPr>
          <w:rFonts w:ascii="Arial" w:eastAsia="Times New Roman" w:hAnsi="Arial" w:cs="Arial"/>
          <w:sz w:val="24"/>
          <w:szCs w:val="24"/>
          <w:lang w:eastAsia="ru-RU"/>
        </w:rPr>
        <w:br/>
      </w:r>
    </w:p>
    <w:p w14:paraId="1291AA88"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3.5. Взаимодействие с иными органами государственной власти, в распоряжении которых находятся сведения и документы, необходимые для предоставления Государственной услуги, и органами государственной власти, участвующими в предоставлении Государственной услуги</w:t>
      </w:r>
      <w:r w:rsidRPr="00602E1C">
        <w:rPr>
          <w:rFonts w:ascii="Arial" w:eastAsia="Times New Roman" w:hAnsi="Arial" w:cs="Arial"/>
          <w:sz w:val="24"/>
          <w:szCs w:val="24"/>
          <w:lang w:eastAsia="ru-RU"/>
        </w:rPr>
        <w:br/>
      </w:r>
    </w:p>
    <w:p w14:paraId="7947D455"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lastRenderedPageBreak/>
        <w:t xml:space="preserve">3.5.1. Основанием для начала административной процедуры является поступление в Комитет зарегистрированного заявления о заключении </w:t>
      </w:r>
      <w:proofErr w:type="spellStart"/>
      <w:r w:rsidRPr="00602E1C">
        <w:rPr>
          <w:rFonts w:ascii="Arial" w:eastAsia="Times New Roman" w:hAnsi="Arial" w:cs="Arial"/>
          <w:sz w:val="24"/>
          <w:szCs w:val="24"/>
          <w:lang w:eastAsia="ru-RU"/>
        </w:rPr>
        <w:t>охотхозяйственного</w:t>
      </w:r>
      <w:proofErr w:type="spellEnd"/>
      <w:r w:rsidRPr="00602E1C">
        <w:rPr>
          <w:rFonts w:ascii="Arial" w:eastAsia="Times New Roman" w:hAnsi="Arial" w:cs="Arial"/>
          <w:sz w:val="24"/>
          <w:szCs w:val="24"/>
          <w:lang w:eastAsia="ru-RU"/>
        </w:rPr>
        <w:t xml:space="preserve"> соглашения без документов, перечисленных в подпункте 2.6.2 пункта 2.6 раздела 2 настоящего Административного регламента.</w:t>
      </w:r>
      <w:r w:rsidRPr="00602E1C">
        <w:rPr>
          <w:rFonts w:ascii="Arial" w:eastAsia="Times New Roman" w:hAnsi="Arial" w:cs="Arial"/>
          <w:sz w:val="24"/>
          <w:szCs w:val="24"/>
          <w:lang w:eastAsia="ru-RU"/>
        </w:rPr>
        <w:br/>
      </w:r>
    </w:p>
    <w:p w14:paraId="53A9B22B"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3.5.2. Ответственным за взаимодействие с иными органами государственной власти, в распоряжении которых находятся документы, необходимые для предоставления Государственной услуги, является специалист Комитета, которому дано соответствующее поручение.</w:t>
      </w:r>
      <w:r w:rsidRPr="00602E1C">
        <w:rPr>
          <w:rFonts w:ascii="Arial" w:eastAsia="Times New Roman" w:hAnsi="Arial" w:cs="Arial"/>
          <w:sz w:val="24"/>
          <w:szCs w:val="24"/>
          <w:lang w:eastAsia="ru-RU"/>
        </w:rPr>
        <w:br/>
      </w:r>
    </w:p>
    <w:p w14:paraId="30250E0A"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 xml:space="preserve">3.5.3. В случае если заявитель по собственной инициативе не представил документы, указанные в подпункте 2.6.2 пункта 2.6 раздела 2 настоящего Административного регламента, специалист Комитета, указанный в подпункте 3.5.2 настоящего пункта, в течение одного рабочего дня со дня поступления заявления о заключении </w:t>
      </w:r>
      <w:proofErr w:type="spellStart"/>
      <w:r w:rsidRPr="00602E1C">
        <w:rPr>
          <w:rFonts w:ascii="Arial" w:eastAsia="Times New Roman" w:hAnsi="Arial" w:cs="Arial"/>
          <w:sz w:val="24"/>
          <w:szCs w:val="24"/>
          <w:lang w:eastAsia="ru-RU"/>
        </w:rPr>
        <w:t>охотхозяйственного</w:t>
      </w:r>
      <w:proofErr w:type="spellEnd"/>
      <w:r w:rsidRPr="00602E1C">
        <w:rPr>
          <w:rFonts w:ascii="Arial" w:eastAsia="Times New Roman" w:hAnsi="Arial" w:cs="Arial"/>
          <w:sz w:val="24"/>
          <w:szCs w:val="24"/>
          <w:lang w:eastAsia="ru-RU"/>
        </w:rPr>
        <w:t xml:space="preserve"> соглашения с прилагаемыми к нему документами осуществляет подготовку и направление в электронной форме или в форме документа на бумажном носителе запросов:</w:t>
      </w:r>
    </w:p>
    <w:p w14:paraId="1898571F"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1) в ФНС России (ее территориальные органы) о предоставлении:</w:t>
      </w:r>
    </w:p>
    <w:p w14:paraId="275310A9"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 выписки из Единого государственного реестра юридических лиц - в отношении юридического лица;</w:t>
      </w:r>
    </w:p>
    <w:p w14:paraId="38B2F96A"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 выписки из Единого государственного реестра индивидуальных предпринимателей - в отношении индивидуального предпринимателя;</w:t>
      </w:r>
    </w:p>
    <w:p w14:paraId="45171F10"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 xml:space="preserve">2) в Росреестр (ее территориальные органы) о предоставлении выписки из Единого государственного реестра недвижимости о земельном участке - в отношении земельного участка, указанного в заявлении о заключении </w:t>
      </w:r>
      <w:proofErr w:type="spellStart"/>
      <w:r w:rsidRPr="00602E1C">
        <w:rPr>
          <w:rFonts w:ascii="Arial" w:eastAsia="Times New Roman" w:hAnsi="Arial" w:cs="Arial"/>
          <w:sz w:val="24"/>
          <w:szCs w:val="24"/>
          <w:lang w:eastAsia="ru-RU"/>
        </w:rPr>
        <w:t>охотхозяйственного</w:t>
      </w:r>
      <w:proofErr w:type="spellEnd"/>
      <w:r w:rsidRPr="00602E1C">
        <w:rPr>
          <w:rFonts w:ascii="Arial" w:eastAsia="Times New Roman" w:hAnsi="Arial" w:cs="Arial"/>
          <w:sz w:val="24"/>
          <w:szCs w:val="24"/>
          <w:lang w:eastAsia="ru-RU"/>
        </w:rPr>
        <w:t xml:space="preserve"> соглашения (в случае если земельный участок поставлен на кадастровый учет).</w:t>
      </w:r>
      <w:r w:rsidRPr="00602E1C">
        <w:rPr>
          <w:rFonts w:ascii="Arial" w:eastAsia="Times New Roman" w:hAnsi="Arial" w:cs="Arial"/>
          <w:sz w:val="24"/>
          <w:szCs w:val="24"/>
          <w:lang w:eastAsia="ru-RU"/>
        </w:rPr>
        <w:br/>
      </w:r>
    </w:p>
    <w:p w14:paraId="230F9490"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3.5.4. В запросах, предусмотренных подпунктом 3.5.3 настоящего пункта, указываются сведения, предусмотренные статьей 7.2 Федерального закона N 210-ФЗ. (Подпункт изменен Постановлением Губернатора Хабаровского края от 18 июня 2021 года N 50 - см. предыдущую редакцию).</w:t>
      </w:r>
      <w:r w:rsidRPr="00602E1C">
        <w:rPr>
          <w:rFonts w:ascii="Arial" w:eastAsia="Times New Roman" w:hAnsi="Arial" w:cs="Arial"/>
          <w:sz w:val="24"/>
          <w:szCs w:val="24"/>
          <w:lang w:eastAsia="ru-RU"/>
        </w:rPr>
        <w:br/>
      </w:r>
    </w:p>
    <w:p w14:paraId="27C3136F"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 xml:space="preserve">3.5.5. В случае принятия решения о заключении </w:t>
      </w:r>
      <w:proofErr w:type="spellStart"/>
      <w:r w:rsidRPr="00602E1C">
        <w:rPr>
          <w:rFonts w:ascii="Arial" w:eastAsia="Times New Roman" w:hAnsi="Arial" w:cs="Arial"/>
          <w:sz w:val="24"/>
          <w:szCs w:val="24"/>
          <w:lang w:eastAsia="ru-RU"/>
        </w:rPr>
        <w:t>охотхозяйственного</w:t>
      </w:r>
      <w:proofErr w:type="spellEnd"/>
      <w:r w:rsidRPr="00602E1C">
        <w:rPr>
          <w:rFonts w:ascii="Arial" w:eastAsia="Times New Roman" w:hAnsi="Arial" w:cs="Arial"/>
          <w:sz w:val="24"/>
          <w:szCs w:val="24"/>
          <w:lang w:eastAsia="ru-RU"/>
        </w:rPr>
        <w:t xml:space="preserve"> соглашения с заявителем в порядке, предусмотренном пунктом 3.6 настоящего раздела, в целях подготовки </w:t>
      </w:r>
      <w:proofErr w:type="spellStart"/>
      <w:r w:rsidRPr="00602E1C">
        <w:rPr>
          <w:rFonts w:ascii="Arial" w:eastAsia="Times New Roman" w:hAnsi="Arial" w:cs="Arial"/>
          <w:sz w:val="24"/>
          <w:szCs w:val="24"/>
          <w:lang w:eastAsia="ru-RU"/>
        </w:rPr>
        <w:t>охотхозяйственного</w:t>
      </w:r>
      <w:proofErr w:type="spellEnd"/>
      <w:r w:rsidRPr="00602E1C">
        <w:rPr>
          <w:rFonts w:ascii="Arial" w:eastAsia="Times New Roman" w:hAnsi="Arial" w:cs="Arial"/>
          <w:sz w:val="24"/>
          <w:szCs w:val="24"/>
          <w:lang w:eastAsia="ru-RU"/>
        </w:rPr>
        <w:t xml:space="preserve"> соглашения специалист Комитета, указанный в подпункте 3.5.2 настоящего пункта, осуществляет подготовку и направление в Комитет лесного хозяйства в электронной форме или в форме документа на бумажном носителе за подписью первого заместителя министра природных ресурсов края или лица, его замещающего, запроса о предоставлении сведений о лесном участке, указанном в заявлении о заключении </w:t>
      </w:r>
      <w:proofErr w:type="spellStart"/>
      <w:r w:rsidRPr="00602E1C">
        <w:rPr>
          <w:rFonts w:ascii="Arial" w:eastAsia="Times New Roman" w:hAnsi="Arial" w:cs="Arial"/>
          <w:sz w:val="24"/>
          <w:szCs w:val="24"/>
          <w:lang w:eastAsia="ru-RU"/>
        </w:rPr>
        <w:t>охотхозяйственного</w:t>
      </w:r>
      <w:proofErr w:type="spellEnd"/>
      <w:r w:rsidRPr="00602E1C">
        <w:rPr>
          <w:rFonts w:ascii="Arial" w:eastAsia="Times New Roman" w:hAnsi="Arial" w:cs="Arial"/>
          <w:sz w:val="24"/>
          <w:szCs w:val="24"/>
          <w:lang w:eastAsia="ru-RU"/>
        </w:rPr>
        <w:t xml:space="preserve"> соглашения, в том числе о характеристиках лесного участка, о наличии (об отсутствии) прав третьих лиц в границах испрашиваемого лесного участка, о наличии (об отсутствии) утвержденной проектной документации лесного участка, расположенного в границах охотничьего угодья. (Подпункт изменен Постановлением Губернатора Хабаровского края от 25 марта 2020 </w:t>
      </w:r>
      <w:proofErr w:type="gramStart"/>
      <w:r w:rsidRPr="00602E1C">
        <w:rPr>
          <w:rFonts w:ascii="Arial" w:eastAsia="Times New Roman" w:hAnsi="Arial" w:cs="Arial"/>
          <w:sz w:val="24"/>
          <w:szCs w:val="24"/>
          <w:lang w:eastAsia="ru-RU"/>
        </w:rPr>
        <w:t>года  N</w:t>
      </w:r>
      <w:proofErr w:type="gramEnd"/>
      <w:r w:rsidRPr="00602E1C">
        <w:rPr>
          <w:rFonts w:ascii="Arial" w:eastAsia="Times New Roman" w:hAnsi="Arial" w:cs="Arial"/>
          <w:sz w:val="24"/>
          <w:szCs w:val="24"/>
          <w:lang w:eastAsia="ru-RU"/>
        </w:rPr>
        <w:t xml:space="preserve"> 26 - см. предыдущую редакцию, Постановлением Губернатора Хабаровского края от 23 июня 2020 года N 69 - см. предыдущую редакцию).</w:t>
      </w:r>
      <w:r w:rsidRPr="00602E1C">
        <w:rPr>
          <w:rFonts w:ascii="Arial" w:eastAsia="Times New Roman" w:hAnsi="Arial" w:cs="Arial"/>
          <w:sz w:val="24"/>
          <w:szCs w:val="24"/>
          <w:lang w:eastAsia="ru-RU"/>
        </w:rPr>
        <w:br/>
      </w:r>
    </w:p>
    <w:p w14:paraId="01CD48DE"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 xml:space="preserve">3.5.6. Комитет лесного хозяйства в течение 10 рабочих дней со дня поступления запроса, указанного в подпункте 3.5.5 настоящего пункта, обеспечивает подготовку и направление в Министерство сведений о: (Абзац </w:t>
      </w:r>
      <w:r w:rsidRPr="00602E1C">
        <w:rPr>
          <w:rFonts w:ascii="Arial" w:eastAsia="Times New Roman" w:hAnsi="Arial" w:cs="Arial"/>
          <w:sz w:val="24"/>
          <w:szCs w:val="24"/>
          <w:lang w:eastAsia="ru-RU"/>
        </w:rPr>
        <w:lastRenderedPageBreak/>
        <w:t>изменен Постановлением Губернатора Хабаровского края от 23 июня 2020 года N 69 - см. предыдущую редакцию).</w:t>
      </w:r>
    </w:p>
    <w:p w14:paraId="3B712153"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1) характеристике лесного участка согласно приложению N 2 к типовому договору аренды лесного участка для осуществления видов деятельности в сфере охотничьего хозяйства, утвержденному приказом Министерства природных ресурсов и экологии Российской Федерации от 30 июля 2020 г. N 542 (далее - типовой договор аренды лесного участка); (Подпункт изменен Постановлением Губернатора Хабаровского края от 18 июня 2021 года N 50 - см. предыдущую редакцию).</w:t>
      </w:r>
    </w:p>
    <w:p w14:paraId="7E183B3A"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2) годовом расчете арендной платы по договору аренды лесного участка и порядке внесения арендной платы в соответствии со ставками платы за единицу объема лесных ресурсов и ставками платы за единицу площади лесного участка, находящегося в федеральной собственности, утвержденными постановлением Правительства Российской Федерации от 22 мая 2007 г. N 310 (приложение N 4 к типовому договору аренды лесного участка); (Подпункт изменен Постановлением Губернатора Хабаровского края от 23 ноября 2018 года N 80 - см. предыдущую редакцию, Постановлением Губернатора Хабаровского края от 25 марта 2020 года  N 26 - см. предыдущую редакцию).</w:t>
      </w:r>
    </w:p>
    <w:p w14:paraId="02A51B42"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3) наличии (об отсутствии) утвержденной проектной документации лесного участка. (Пункт изменен Постановлением Губернатора Хабаровского края от 11 июля 2018 года N 45 - см. предыдущую редакцию).</w:t>
      </w:r>
      <w:r w:rsidRPr="00602E1C">
        <w:rPr>
          <w:rFonts w:ascii="Arial" w:eastAsia="Times New Roman" w:hAnsi="Arial" w:cs="Arial"/>
          <w:sz w:val="24"/>
          <w:szCs w:val="24"/>
          <w:lang w:eastAsia="ru-RU"/>
        </w:rPr>
        <w:br/>
      </w:r>
    </w:p>
    <w:p w14:paraId="131357C5"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3.5.7. Полученные в соответствии с настоящим пунктом сведения и документы в день их поступления в Министерство передаются специалисту Комитета, указанному в подпункте 3.6.2 пункта 3.6 настоящего раздела.</w:t>
      </w:r>
      <w:r w:rsidRPr="00602E1C">
        <w:rPr>
          <w:rFonts w:ascii="Arial" w:eastAsia="Times New Roman" w:hAnsi="Arial" w:cs="Arial"/>
          <w:sz w:val="24"/>
          <w:szCs w:val="24"/>
          <w:lang w:eastAsia="ru-RU"/>
        </w:rPr>
        <w:br/>
      </w:r>
    </w:p>
    <w:p w14:paraId="681ADB29"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3.5.8. Результатом административной процедуры является получение запрошенных сведений и документов, необходимых для предоставления Государственной услуги. (Пункт изменен Постановлением Губернатора Хабаровского края от 8 сентября 2017 года N 98 - см. предыдущую редакцию).</w:t>
      </w:r>
      <w:r w:rsidRPr="00602E1C">
        <w:rPr>
          <w:rFonts w:ascii="Arial" w:eastAsia="Times New Roman" w:hAnsi="Arial" w:cs="Arial"/>
          <w:sz w:val="24"/>
          <w:szCs w:val="24"/>
          <w:lang w:eastAsia="ru-RU"/>
        </w:rPr>
        <w:br/>
      </w:r>
    </w:p>
    <w:p w14:paraId="6956A662"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 xml:space="preserve">3.6. Рассмотрение документов, принятие решения о заключении </w:t>
      </w:r>
      <w:proofErr w:type="spellStart"/>
      <w:r w:rsidRPr="00602E1C">
        <w:rPr>
          <w:rFonts w:ascii="Arial" w:eastAsia="Times New Roman" w:hAnsi="Arial" w:cs="Arial"/>
          <w:sz w:val="24"/>
          <w:szCs w:val="24"/>
          <w:lang w:eastAsia="ru-RU"/>
        </w:rPr>
        <w:t>охотхозяйственного</w:t>
      </w:r>
      <w:proofErr w:type="spellEnd"/>
      <w:r w:rsidRPr="00602E1C">
        <w:rPr>
          <w:rFonts w:ascii="Arial" w:eastAsia="Times New Roman" w:hAnsi="Arial" w:cs="Arial"/>
          <w:sz w:val="24"/>
          <w:szCs w:val="24"/>
          <w:lang w:eastAsia="ru-RU"/>
        </w:rPr>
        <w:t xml:space="preserve"> соглашения либо об отказе в его заключении, направление заявителю уведомления о принятом решении</w:t>
      </w:r>
      <w:r w:rsidRPr="00602E1C">
        <w:rPr>
          <w:rFonts w:ascii="Arial" w:eastAsia="Times New Roman" w:hAnsi="Arial" w:cs="Arial"/>
          <w:sz w:val="24"/>
          <w:szCs w:val="24"/>
          <w:lang w:eastAsia="ru-RU"/>
        </w:rPr>
        <w:br/>
      </w:r>
    </w:p>
    <w:p w14:paraId="3C39EC6C"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 xml:space="preserve">3.6.1. Основанием для начала административной процедуры является поступление в Комитет заявления о заключении </w:t>
      </w:r>
      <w:proofErr w:type="spellStart"/>
      <w:r w:rsidRPr="00602E1C">
        <w:rPr>
          <w:rFonts w:ascii="Arial" w:eastAsia="Times New Roman" w:hAnsi="Arial" w:cs="Arial"/>
          <w:sz w:val="24"/>
          <w:szCs w:val="24"/>
          <w:lang w:eastAsia="ru-RU"/>
        </w:rPr>
        <w:t>охотхозяйственного</w:t>
      </w:r>
      <w:proofErr w:type="spellEnd"/>
      <w:r w:rsidRPr="00602E1C">
        <w:rPr>
          <w:rFonts w:ascii="Arial" w:eastAsia="Times New Roman" w:hAnsi="Arial" w:cs="Arial"/>
          <w:sz w:val="24"/>
          <w:szCs w:val="24"/>
          <w:lang w:eastAsia="ru-RU"/>
        </w:rPr>
        <w:t xml:space="preserve"> соглашения и прилагаемых к нему документов, </w:t>
      </w:r>
      <w:proofErr w:type="gramStart"/>
      <w:r w:rsidRPr="00602E1C">
        <w:rPr>
          <w:rFonts w:ascii="Arial" w:eastAsia="Times New Roman" w:hAnsi="Arial" w:cs="Arial"/>
          <w:sz w:val="24"/>
          <w:szCs w:val="24"/>
          <w:lang w:eastAsia="ru-RU"/>
        </w:rPr>
        <w:t>а также в случае если</w:t>
      </w:r>
      <w:proofErr w:type="gramEnd"/>
      <w:r w:rsidRPr="00602E1C">
        <w:rPr>
          <w:rFonts w:ascii="Arial" w:eastAsia="Times New Roman" w:hAnsi="Arial" w:cs="Arial"/>
          <w:sz w:val="24"/>
          <w:szCs w:val="24"/>
          <w:lang w:eastAsia="ru-RU"/>
        </w:rPr>
        <w:t xml:space="preserve"> заявителем по собственной инициативе не представлены документы, указанные в подпункте 2.6.2 пункта 2.6 раздела 2 настоящего Административного регламента, документов, полученных по межведомственному запросу.</w:t>
      </w:r>
    </w:p>
    <w:p w14:paraId="152FB784"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 xml:space="preserve">Рассмотрение заявлений о заключении </w:t>
      </w:r>
      <w:proofErr w:type="spellStart"/>
      <w:r w:rsidRPr="00602E1C">
        <w:rPr>
          <w:rFonts w:ascii="Arial" w:eastAsia="Times New Roman" w:hAnsi="Arial" w:cs="Arial"/>
          <w:sz w:val="24"/>
          <w:szCs w:val="24"/>
          <w:lang w:eastAsia="ru-RU"/>
        </w:rPr>
        <w:t>охотхозяйственного</w:t>
      </w:r>
      <w:proofErr w:type="spellEnd"/>
      <w:r w:rsidRPr="00602E1C">
        <w:rPr>
          <w:rFonts w:ascii="Arial" w:eastAsia="Times New Roman" w:hAnsi="Arial" w:cs="Arial"/>
          <w:sz w:val="24"/>
          <w:szCs w:val="24"/>
          <w:lang w:eastAsia="ru-RU"/>
        </w:rPr>
        <w:t xml:space="preserve"> соглашения и прилагаемых к ним документов, полученных с использованием Портала, происходит в том же порядке, что и заявлений о заключении </w:t>
      </w:r>
      <w:proofErr w:type="spellStart"/>
      <w:r w:rsidRPr="00602E1C">
        <w:rPr>
          <w:rFonts w:ascii="Arial" w:eastAsia="Times New Roman" w:hAnsi="Arial" w:cs="Arial"/>
          <w:sz w:val="24"/>
          <w:szCs w:val="24"/>
          <w:lang w:eastAsia="ru-RU"/>
        </w:rPr>
        <w:t>охотхозяйственного</w:t>
      </w:r>
      <w:proofErr w:type="spellEnd"/>
      <w:r w:rsidRPr="00602E1C">
        <w:rPr>
          <w:rFonts w:ascii="Arial" w:eastAsia="Times New Roman" w:hAnsi="Arial" w:cs="Arial"/>
          <w:sz w:val="24"/>
          <w:szCs w:val="24"/>
          <w:lang w:eastAsia="ru-RU"/>
        </w:rPr>
        <w:t xml:space="preserve"> соглашения и прилагаемых к ним документов, полученных лично от заявителя или по почте. (Подпункт изменен Постановлением Губернатора Хабаровского края от 11 апреля 2014 года N 28 - см. предыдущую редакцию, Постановлением Губернатора Хабаровского края от 14 сентября 2015 года N 86 - см. предыдущую редакцию, Постановлением Губернатора Хабаровского края от 8 сентября 2017 года N 98 - см. предыдущую редакцию, Постановлением Губернатора Хабаровского края от 17 июня 2019 года N 50 - см. предыдущую редакцию).</w:t>
      </w:r>
      <w:r w:rsidRPr="00602E1C">
        <w:rPr>
          <w:rFonts w:ascii="Arial" w:eastAsia="Times New Roman" w:hAnsi="Arial" w:cs="Arial"/>
          <w:sz w:val="24"/>
          <w:szCs w:val="24"/>
          <w:lang w:eastAsia="ru-RU"/>
        </w:rPr>
        <w:br/>
      </w:r>
    </w:p>
    <w:p w14:paraId="629FF2FB"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lastRenderedPageBreak/>
        <w:t>3.6.2. Ответственным за рассмотрение документов является специалист Комитета, которому дано соответствующее поручение. (Подпункт изменен Постановлением Губернатора Хабаровского края от 11 апреля 2014 года N 28 - см. предыдущую редакцию).</w:t>
      </w:r>
      <w:r w:rsidRPr="00602E1C">
        <w:rPr>
          <w:rFonts w:ascii="Arial" w:eastAsia="Times New Roman" w:hAnsi="Arial" w:cs="Arial"/>
          <w:sz w:val="24"/>
          <w:szCs w:val="24"/>
          <w:lang w:eastAsia="ru-RU"/>
        </w:rPr>
        <w:br/>
      </w:r>
    </w:p>
    <w:p w14:paraId="2D397195"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3.6.3. Специалист Комитета, указанный в подпункте 3.6.2 настоящего пункта:</w:t>
      </w:r>
    </w:p>
    <w:p w14:paraId="0FC73846"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 xml:space="preserve">- рассматривает заявление о заключении </w:t>
      </w:r>
      <w:proofErr w:type="spellStart"/>
      <w:r w:rsidRPr="00602E1C">
        <w:rPr>
          <w:rFonts w:ascii="Arial" w:eastAsia="Times New Roman" w:hAnsi="Arial" w:cs="Arial"/>
          <w:sz w:val="24"/>
          <w:szCs w:val="24"/>
          <w:lang w:eastAsia="ru-RU"/>
        </w:rPr>
        <w:t>охотхозяйственного</w:t>
      </w:r>
      <w:proofErr w:type="spellEnd"/>
      <w:r w:rsidRPr="00602E1C">
        <w:rPr>
          <w:rFonts w:ascii="Arial" w:eastAsia="Times New Roman" w:hAnsi="Arial" w:cs="Arial"/>
          <w:sz w:val="24"/>
          <w:szCs w:val="24"/>
          <w:lang w:eastAsia="ru-RU"/>
        </w:rPr>
        <w:t xml:space="preserve"> соглашения и содержание прилагаемых к нему документов, документов, поступивших на основании межведомственного запроса, на предмет наличия (отсутствия) оснований для отказа в предоставлении Государственной услуги;</w:t>
      </w:r>
    </w:p>
    <w:p w14:paraId="68C6926B"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 xml:space="preserve">- рассчитывает размер платы за заключение </w:t>
      </w:r>
      <w:proofErr w:type="spellStart"/>
      <w:r w:rsidRPr="00602E1C">
        <w:rPr>
          <w:rFonts w:ascii="Arial" w:eastAsia="Times New Roman" w:hAnsi="Arial" w:cs="Arial"/>
          <w:sz w:val="24"/>
          <w:szCs w:val="24"/>
          <w:lang w:eastAsia="ru-RU"/>
        </w:rPr>
        <w:t>охотхозяйственного</w:t>
      </w:r>
      <w:proofErr w:type="spellEnd"/>
      <w:r w:rsidRPr="00602E1C">
        <w:rPr>
          <w:rFonts w:ascii="Arial" w:eastAsia="Times New Roman" w:hAnsi="Arial" w:cs="Arial"/>
          <w:sz w:val="24"/>
          <w:szCs w:val="24"/>
          <w:lang w:eastAsia="ru-RU"/>
        </w:rPr>
        <w:t xml:space="preserve"> соглашения в соответствии с подпунктом 2.12.1 пункта 2.12 раздела 2 настоящего Административного регламента - в случае установления отсутствия оснований для отказа в предоставлении Государственной услуги, указанных в подпункте 2.10.2 пункта 2.10 раздела 2 настоящего Административного регламента. (Подпункт изменен Постановлением Губернатора Хабаровского края от 11 апреля 2014 года N 28 - см. предыдущую редакцию, Постановлением Губернатора Хабаровского края от 14 ноября 2017 года N 115 - см. предыдущую редакцию).</w:t>
      </w:r>
      <w:r w:rsidRPr="00602E1C">
        <w:rPr>
          <w:rFonts w:ascii="Arial" w:eastAsia="Times New Roman" w:hAnsi="Arial" w:cs="Arial"/>
          <w:sz w:val="24"/>
          <w:szCs w:val="24"/>
          <w:lang w:eastAsia="ru-RU"/>
        </w:rPr>
        <w:br/>
      </w:r>
    </w:p>
    <w:p w14:paraId="24EC0D88"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 xml:space="preserve">3.6.4. По результатам рассмотрения заявления и прилагаемых к нему документов принимается решение о заключении </w:t>
      </w:r>
      <w:proofErr w:type="spellStart"/>
      <w:r w:rsidRPr="00602E1C">
        <w:rPr>
          <w:rFonts w:ascii="Arial" w:eastAsia="Times New Roman" w:hAnsi="Arial" w:cs="Arial"/>
          <w:sz w:val="24"/>
          <w:szCs w:val="24"/>
          <w:lang w:eastAsia="ru-RU"/>
        </w:rPr>
        <w:t>охотхозяйственного</w:t>
      </w:r>
      <w:proofErr w:type="spellEnd"/>
      <w:r w:rsidRPr="00602E1C">
        <w:rPr>
          <w:rFonts w:ascii="Arial" w:eastAsia="Times New Roman" w:hAnsi="Arial" w:cs="Arial"/>
          <w:sz w:val="24"/>
          <w:szCs w:val="24"/>
          <w:lang w:eastAsia="ru-RU"/>
        </w:rPr>
        <w:t xml:space="preserve"> соглашения либо об отказе в заключении </w:t>
      </w:r>
      <w:proofErr w:type="spellStart"/>
      <w:r w:rsidRPr="00602E1C">
        <w:rPr>
          <w:rFonts w:ascii="Arial" w:eastAsia="Times New Roman" w:hAnsi="Arial" w:cs="Arial"/>
          <w:sz w:val="24"/>
          <w:szCs w:val="24"/>
          <w:lang w:eastAsia="ru-RU"/>
        </w:rPr>
        <w:t>охотхозяйственного</w:t>
      </w:r>
      <w:proofErr w:type="spellEnd"/>
      <w:r w:rsidRPr="00602E1C">
        <w:rPr>
          <w:rFonts w:ascii="Arial" w:eastAsia="Times New Roman" w:hAnsi="Arial" w:cs="Arial"/>
          <w:sz w:val="24"/>
          <w:szCs w:val="24"/>
          <w:lang w:eastAsia="ru-RU"/>
        </w:rPr>
        <w:t xml:space="preserve"> соглашения с данным юридическим лицом или индивидуальным предпринимателем.</w:t>
      </w:r>
    </w:p>
    <w:p w14:paraId="0ECFDB26"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 xml:space="preserve">В случае принятия решения о заключении </w:t>
      </w:r>
      <w:proofErr w:type="spellStart"/>
      <w:r w:rsidRPr="00602E1C">
        <w:rPr>
          <w:rFonts w:ascii="Arial" w:eastAsia="Times New Roman" w:hAnsi="Arial" w:cs="Arial"/>
          <w:sz w:val="24"/>
          <w:szCs w:val="24"/>
          <w:lang w:eastAsia="ru-RU"/>
        </w:rPr>
        <w:t>охотхозяйственного</w:t>
      </w:r>
      <w:proofErr w:type="spellEnd"/>
      <w:r w:rsidRPr="00602E1C">
        <w:rPr>
          <w:rFonts w:ascii="Arial" w:eastAsia="Times New Roman" w:hAnsi="Arial" w:cs="Arial"/>
          <w:sz w:val="24"/>
          <w:szCs w:val="24"/>
          <w:lang w:eastAsia="ru-RU"/>
        </w:rPr>
        <w:t xml:space="preserve"> соглашения специалист Комитета, указанный в подпункте 3.6.2 настоящего Административного регламента, подготавливает и направляет заявителю уведомление с указанием размера платы за заключение </w:t>
      </w:r>
      <w:proofErr w:type="spellStart"/>
      <w:r w:rsidRPr="00602E1C">
        <w:rPr>
          <w:rFonts w:ascii="Arial" w:eastAsia="Times New Roman" w:hAnsi="Arial" w:cs="Arial"/>
          <w:sz w:val="24"/>
          <w:szCs w:val="24"/>
          <w:lang w:eastAsia="ru-RU"/>
        </w:rPr>
        <w:t>охотхозяйственного</w:t>
      </w:r>
      <w:proofErr w:type="spellEnd"/>
      <w:r w:rsidRPr="00602E1C">
        <w:rPr>
          <w:rFonts w:ascii="Arial" w:eastAsia="Times New Roman" w:hAnsi="Arial" w:cs="Arial"/>
          <w:sz w:val="24"/>
          <w:szCs w:val="24"/>
          <w:lang w:eastAsia="ru-RU"/>
        </w:rPr>
        <w:t xml:space="preserve"> соглашения и платежных реквизитов для перечисления платы за заключение </w:t>
      </w:r>
      <w:proofErr w:type="spellStart"/>
      <w:r w:rsidRPr="00602E1C">
        <w:rPr>
          <w:rFonts w:ascii="Arial" w:eastAsia="Times New Roman" w:hAnsi="Arial" w:cs="Arial"/>
          <w:sz w:val="24"/>
          <w:szCs w:val="24"/>
          <w:lang w:eastAsia="ru-RU"/>
        </w:rPr>
        <w:t>охотхозяйственного</w:t>
      </w:r>
      <w:proofErr w:type="spellEnd"/>
      <w:r w:rsidRPr="00602E1C">
        <w:rPr>
          <w:rFonts w:ascii="Arial" w:eastAsia="Times New Roman" w:hAnsi="Arial" w:cs="Arial"/>
          <w:sz w:val="24"/>
          <w:szCs w:val="24"/>
          <w:lang w:eastAsia="ru-RU"/>
        </w:rPr>
        <w:t xml:space="preserve"> соглашения.</w:t>
      </w:r>
    </w:p>
    <w:p w14:paraId="5716F1E2"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 xml:space="preserve">В случае принятия решения об отказе в заключении </w:t>
      </w:r>
      <w:proofErr w:type="spellStart"/>
      <w:r w:rsidRPr="00602E1C">
        <w:rPr>
          <w:rFonts w:ascii="Arial" w:eastAsia="Times New Roman" w:hAnsi="Arial" w:cs="Arial"/>
          <w:sz w:val="24"/>
          <w:szCs w:val="24"/>
          <w:lang w:eastAsia="ru-RU"/>
        </w:rPr>
        <w:t>охотхозяйственного</w:t>
      </w:r>
      <w:proofErr w:type="spellEnd"/>
      <w:r w:rsidRPr="00602E1C">
        <w:rPr>
          <w:rFonts w:ascii="Arial" w:eastAsia="Times New Roman" w:hAnsi="Arial" w:cs="Arial"/>
          <w:sz w:val="24"/>
          <w:szCs w:val="24"/>
          <w:lang w:eastAsia="ru-RU"/>
        </w:rPr>
        <w:t xml:space="preserve"> соглашения специалист Комитета готовит и направляет заявителю письмо, содержащее мотивированный отказ в заключении </w:t>
      </w:r>
      <w:proofErr w:type="spellStart"/>
      <w:r w:rsidRPr="00602E1C">
        <w:rPr>
          <w:rFonts w:ascii="Arial" w:eastAsia="Times New Roman" w:hAnsi="Arial" w:cs="Arial"/>
          <w:sz w:val="24"/>
          <w:szCs w:val="24"/>
          <w:lang w:eastAsia="ru-RU"/>
        </w:rPr>
        <w:t>охотхозяйствен-ного</w:t>
      </w:r>
      <w:proofErr w:type="spellEnd"/>
      <w:r w:rsidRPr="00602E1C">
        <w:rPr>
          <w:rFonts w:ascii="Arial" w:eastAsia="Times New Roman" w:hAnsi="Arial" w:cs="Arial"/>
          <w:sz w:val="24"/>
          <w:szCs w:val="24"/>
          <w:lang w:eastAsia="ru-RU"/>
        </w:rPr>
        <w:t xml:space="preserve"> соглашения, и возвращает представленные документы. (Подпункт изменен Постановлением Губернатора Хабаровского края от 11 апреля 2014 года N 28 - см. предыдущую редакцию).</w:t>
      </w:r>
      <w:r w:rsidRPr="00602E1C">
        <w:rPr>
          <w:rFonts w:ascii="Arial" w:eastAsia="Times New Roman" w:hAnsi="Arial" w:cs="Arial"/>
          <w:sz w:val="24"/>
          <w:szCs w:val="24"/>
          <w:lang w:eastAsia="ru-RU"/>
        </w:rPr>
        <w:br/>
      </w:r>
    </w:p>
    <w:p w14:paraId="264A43F8"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3.6.5. Подпункт утратил силу - Постановление Губернатора Хабаровского края от 2 августа 2013 года N 62 - см. предыдущую редакцию.</w:t>
      </w:r>
      <w:r w:rsidRPr="00602E1C">
        <w:rPr>
          <w:rFonts w:ascii="Arial" w:eastAsia="Times New Roman" w:hAnsi="Arial" w:cs="Arial"/>
          <w:sz w:val="24"/>
          <w:szCs w:val="24"/>
          <w:lang w:eastAsia="ru-RU"/>
        </w:rPr>
        <w:br/>
      </w:r>
    </w:p>
    <w:p w14:paraId="0A1E44E8"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 xml:space="preserve">3.6.6. Уведомление о принятии решения о заключении </w:t>
      </w:r>
      <w:proofErr w:type="spellStart"/>
      <w:r w:rsidRPr="00602E1C">
        <w:rPr>
          <w:rFonts w:ascii="Arial" w:eastAsia="Times New Roman" w:hAnsi="Arial" w:cs="Arial"/>
          <w:sz w:val="24"/>
          <w:szCs w:val="24"/>
          <w:lang w:eastAsia="ru-RU"/>
        </w:rPr>
        <w:t>охотхозяйственного</w:t>
      </w:r>
      <w:proofErr w:type="spellEnd"/>
      <w:r w:rsidRPr="00602E1C">
        <w:rPr>
          <w:rFonts w:ascii="Arial" w:eastAsia="Times New Roman" w:hAnsi="Arial" w:cs="Arial"/>
          <w:sz w:val="24"/>
          <w:szCs w:val="24"/>
          <w:lang w:eastAsia="ru-RU"/>
        </w:rPr>
        <w:t xml:space="preserve"> соглашения и письмо, содержащее мотивированный отказ в заключении </w:t>
      </w:r>
      <w:proofErr w:type="spellStart"/>
      <w:r w:rsidRPr="00602E1C">
        <w:rPr>
          <w:rFonts w:ascii="Arial" w:eastAsia="Times New Roman" w:hAnsi="Arial" w:cs="Arial"/>
          <w:sz w:val="24"/>
          <w:szCs w:val="24"/>
          <w:lang w:eastAsia="ru-RU"/>
        </w:rPr>
        <w:t>охотхозяйственного</w:t>
      </w:r>
      <w:proofErr w:type="spellEnd"/>
      <w:r w:rsidRPr="00602E1C">
        <w:rPr>
          <w:rFonts w:ascii="Arial" w:eastAsia="Times New Roman" w:hAnsi="Arial" w:cs="Arial"/>
          <w:sz w:val="24"/>
          <w:szCs w:val="24"/>
          <w:lang w:eastAsia="ru-RU"/>
        </w:rPr>
        <w:t xml:space="preserve"> соглашения, подписываются министром природных ресурсов края (лицом, исполняющим его обязанности) или по его поручению - первым заместителем министра природных ресурсов края или лицом, его замещающим. (Подпункт изменен Постановлением Губернатора Хабаровского края от 23 ноября 2018 года N 80 - см. предыдущую редакцию, Постановлением Губернатора Хабаровского края от 25 марта 2020 </w:t>
      </w:r>
      <w:proofErr w:type="gramStart"/>
      <w:r w:rsidRPr="00602E1C">
        <w:rPr>
          <w:rFonts w:ascii="Arial" w:eastAsia="Times New Roman" w:hAnsi="Arial" w:cs="Arial"/>
          <w:sz w:val="24"/>
          <w:szCs w:val="24"/>
          <w:lang w:eastAsia="ru-RU"/>
        </w:rPr>
        <w:t>года  N</w:t>
      </w:r>
      <w:proofErr w:type="gramEnd"/>
      <w:r w:rsidRPr="00602E1C">
        <w:rPr>
          <w:rFonts w:ascii="Arial" w:eastAsia="Times New Roman" w:hAnsi="Arial" w:cs="Arial"/>
          <w:sz w:val="24"/>
          <w:szCs w:val="24"/>
          <w:lang w:eastAsia="ru-RU"/>
        </w:rPr>
        <w:t xml:space="preserve"> 26 - см. предыдущую редакцию).</w:t>
      </w:r>
      <w:r w:rsidRPr="00602E1C">
        <w:rPr>
          <w:rFonts w:ascii="Arial" w:eastAsia="Times New Roman" w:hAnsi="Arial" w:cs="Arial"/>
          <w:sz w:val="24"/>
          <w:szCs w:val="24"/>
          <w:lang w:eastAsia="ru-RU"/>
        </w:rPr>
        <w:br/>
      </w:r>
    </w:p>
    <w:p w14:paraId="46463A85"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 xml:space="preserve">3.6.7. После подписания уведомления о принятом решении о заключении </w:t>
      </w:r>
      <w:proofErr w:type="spellStart"/>
      <w:r w:rsidRPr="00602E1C">
        <w:rPr>
          <w:rFonts w:ascii="Arial" w:eastAsia="Times New Roman" w:hAnsi="Arial" w:cs="Arial"/>
          <w:sz w:val="24"/>
          <w:szCs w:val="24"/>
          <w:lang w:eastAsia="ru-RU"/>
        </w:rPr>
        <w:t>охотхозяйственного</w:t>
      </w:r>
      <w:proofErr w:type="spellEnd"/>
      <w:r w:rsidRPr="00602E1C">
        <w:rPr>
          <w:rFonts w:ascii="Arial" w:eastAsia="Times New Roman" w:hAnsi="Arial" w:cs="Arial"/>
          <w:sz w:val="24"/>
          <w:szCs w:val="24"/>
          <w:lang w:eastAsia="ru-RU"/>
        </w:rPr>
        <w:t xml:space="preserve"> соглашения либо письма, содержащего мотивированный отказ в заключении </w:t>
      </w:r>
      <w:proofErr w:type="spellStart"/>
      <w:r w:rsidRPr="00602E1C">
        <w:rPr>
          <w:rFonts w:ascii="Arial" w:eastAsia="Times New Roman" w:hAnsi="Arial" w:cs="Arial"/>
          <w:sz w:val="24"/>
          <w:szCs w:val="24"/>
          <w:lang w:eastAsia="ru-RU"/>
        </w:rPr>
        <w:t>охотхозяйственного</w:t>
      </w:r>
      <w:proofErr w:type="spellEnd"/>
      <w:r w:rsidRPr="00602E1C">
        <w:rPr>
          <w:rFonts w:ascii="Arial" w:eastAsia="Times New Roman" w:hAnsi="Arial" w:cs="Arial"/>
          <w:sz w:val="24"/>
          <w:szCs w:val="24"/>
          <w:lang w:eastAsia="ru-RU"/>
        </w:rPr>
        <w:t xml:space="preserve"> соглашения, специалист Комитета, указанный в подпункте 3.6.2 настоящего Административного регламента, в </w:t>
      </w:r>
      <w:r w:rsidRPr="00602E1C">
        <w:rPr>
          <w:rFonts w:ascii="Arial" w:eastAsia="Times New Roman" w:hAnsi="Arial" w:cs="Arial"/>
          <w:sz w:val="24"/>
          <w:szCs w:val="24"/>
          <w:lang w:eastAsia="ru-RU"/>
        </w:rPr>
        <w:lastRenderedPageBreak/>
        <w:t xml:space="preserve">течение двух рабочих дней (но не позднее 30 дней со дня регистрации заявления о заключении </w:t>
      </w:r>
      <w:proofErr w:type="spellStart"/>
      <w:r w:rsidRPr="00602E1C">
        <w:rPr>
          <w:rFonts w:ascii="Arial" w:eastAsia="Times New Roman" w:hAnsi="Arial" w:cs="Arial"/>
          <w:sz w:val="24"/>
          <w:szCs w:val="24"/>
          <w:lang w:eastAsia="ru-RU"/>
        </w:rPr>
        <w:t>охотхозяйственного</w:t>
      </w:r>
      <w:proofErr w:type="spellEnd"/>
      <w:r w:rsidRPr="00602E1C">
        <w:rPr>
          <w:rFonts w:ascii="Arial" w:eastAsia="Times New Roman" w:hAnsi="Arial" w:cs="Arial"/>
          <w:sz w:val="24"/>
          <w:szCs w:val="24"/>
          <w:lang w:eastAsia="ru-RU"/>
        </w:rPr>
        <w:t xml:space="preserve"> соглашения в Отделе делопроизводства) передает их в Отдел делопроизводства для отправки заявителю.  (Подпункт изменен Постановлением Губернатора Хабаровского края от 11 апреля 2014 года N 28 - см. предыдущую редакцию, Постановлением Губернатора Хабаровского края от 25 марта 2020 </w:t>
      </w:r>
      <w:proofErr w:type="gramStart"/>
      <w:r w:rsidRPr="00602E1C">
        <w:rPr>
          <w:rFonts w:ascii="Arial" w:eastAsia="Times New Roman" w:hAnsi="Arial" w:cs="Arial"/>
          <w:sz w:val="24"/>
          <w:szCs w:val="24"/>
          <w:lang w:eastAsia="ru-RU"/>
        </w:rPr>
        <w:t>года  N</w:t>
      </w:r>
      <w:proofErr w:type="gramEnd"/>
      <w:r w:rsidRPr="00602E1C">
        <w:rPr>
          <w:rFonts w:ascii="Arial" w:eastAsia="Times New Roman" w:hAnsi="Arial" w:cs="Arial"/>
          <w:sz w:val="24"/>
          <w:szCs w:val="24"/>
          <w:lang w:eastAsia="ru-RU"/>
        </w:rPr>
        <w:t xml:space="preserve"> 26 - см. предыдущую редакцию).</w:t>
      </w:r>
      <w:r w:rsidRPr="00602E1C">
        <w:rPr>
          <w:rFonts w:ascii="Arial" w:eastAsia="Times New Roman" w:hAnsi="Arial" w:cs="Arial"/>
          <w:sz w:val="24"/>
          <w:szCs w:val="24"/>
          <w:lang w:eastAsia="ru-RU"/>
        </w:rPr>
        <w:br/>
      </w:r>
    </w:p>
    <w:p w14:paraId="0F3FC9AD"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3.6.8. Общий срок осуществления административной процедуры не может превышать 30 дней с даты подачи заявителем документов в Отдел делопроизводства и их регистрации в порядке, указанном в подпункте 3.3.3 пункта 3.3 настоящего Административного регламента.</w:t>
      </w:r>
      <w:r w:rsidRPr="00602E1C">
        <w:rPr>
          <w:rFonts w:ascii="Arial" w:eastAsia="Times New Roman" w:hAnsi="Arial" w:cs="Arial"/>
          <w:sz w:val="24"/>
          <w:szCs w:val="24"/>
          <w:lang w:eastAsia="ru-RU"/>
        </w:rPr>
        <w:br/>
      </w:r>
    </w:p>
    <w:p w14:paraId="1D289EA8"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 xml:space="preserve">3.6.9. Результатом административной процедуры является принятие решения о заключении </w:t>
      </w:r>
      <w:proofErr w:type="spellStart"/>
      <w:r w:rsidRPr="00602E1C">
        <w:rPr>
          <w:rFonts w:ascii="Arial" w:eastAsia="Times New Roman" w:hAnsi="Arial" w:cs="Arial"/>
          <w:sz w:val="24"/>
          <w:szCs w:val="24"/>
          <w:lang w:eastAsia="ru-RU"/>
        </w:rPr>
        <w:t>охотхозяйственного</w:t>
      </w:r>
      <w:proofErr w:type="spellEnd"/>
      <w:r w:rsidRPr="00602E1C">
        <w:rPr>
          <w:rFonts w:ascii="Arial" w:eastAsia="Times New Roman" w:hAnsi="Arial" w:cs="Arial"/>
          <w:sz w:val="24"/>
          <w:szCs w:val="24"/>
          <w:lang w:eastAsia="ru-RU"/>
        </w:rPr>
        <w:t xml:space="preserve"> соглашения либо отказ в его заключении, направление заявителю уведомления о принятом решении.</w:t>
      </w:r>
      <w:r w:rsidRPr="00602E1C">
        <w:rPr>
          <w:rFonts w:ascii="Arial" w:eastAsia="Times New Roman" w:hAnsi="Arial" w:cs="Arial"/>
          <w:sz w:val="24"/>
          <w:szCs w:val="24"/>
          <w:lang w:eastAsia="ru-RU"/>
        </w:rPr>
        <w:br/>
      </w:r>
    </w:p>
    <w:p w14:paraId="3A5B5E56"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 xml:space="preserve">3.7. Подготовка и заключение </w:t>
      </w:r>
      <w:proofErr w:type="spellStart"/>
      <w:r w:rsidRPr="00602E1C">
        <w:rPr>
          <w:rFonts w:ascii="Arial" w:eastAsia="Times New Roman" w:hAnsi="Arial" w:cs="Arial"/>
          <w:sz w:val="24"/>
          <w:szCs w:val="24"/>
          <w:lang w:eastAsia="ru-RU"/>
        </w:rPr>
        <w:t>охотхозяйственного</w:t>
      </w:r>
      <w:proofErr w:type="spellEnd"/>
      <w:r w:rsidRPr="00602E1C">
        <w:rPr>
          <w:rFonts w:ascii="Arial" w:eastAsia="Times New Roman" w:hAnsi="Arial" w:cs="Arial"/>
          <w:sz w:val="24"/>
          <w:szCs w:val="24"/>
          <w:lang w:eastAsia="ru-RU"/>
        </w:rPr>
        <w:t xml:space="preserve"> соглашения</w:t>
      </w:r>
      <w:r w:rsidRPr="00602E1C">
        <w:rPr>
          <w:rFonts w:ascii="Arial" w:eastAsia="Times New Roman" w:hAnsi="Arial" w:cs="Arial"/>
          <w:sz w:val="24"/>
          <w:szCs w:val="24"/>
          <w:lang w:eastAsia="ru-RU"/>
        </w:rPr>
        <w:br/>
      </w:r>
    </w:p>
    <w:p w14:paraId="5E3ED1C5"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 xml:space="preserve">3.7.1. Основанием для начала административной процедуры является принятие решения о заключении </w:t>
      </w:r>
      <w:proofErr w:type="spellStart"/>
      <w:r w:rsidRPr="00602E1C">
        <w:rPr>
          <w:rFonts w:ascii="Arial" w:eastAsia="Times New Roman" w:hAnsi="Arial" w:cs="Arial"/>
          <w:sz w:val="24"/>
          <w:szCs w:val="24"/>
          <w:lang w:eastAsia="ru-RU"/>
        </w:rPr>
        <w:t>охотхозяйственного</w:t>
      </w:r>
      <w:proofErr w:type="spellEnd"/>
      <w:r w:rsidRPr="00602E1C">
        <w:rPr>
          <w:rFonts w:ascii="Arial" w:eastAsia="Times New Roman" w:hAnsi="Arial" w:cs="Arial"/>
          <w:sz w:val="24"/>
          <w:szCs w:val="24"/>
          <w:lang w:eastAsia="ru-RU"/>
        </w:rPr>
        <w:t xml:space="preserve"> соглашения.</w:t>
      </w:r>
      <w:r w:rsidRPr="00602E1C">
        <w:rPr>
          <w:rFonts w:ascii="Arial" w:eastAsia="Times New Roman" w:hAnsi="Arial" w:cs="Arial"/>
          <w:sz w:val="24"/>
          <w:szCs w:val="24"/>
          <w:lang w:eastAsia="ru-RU"/>
        </w:rPr>
        <w:br/>
      </w:r>
    </w:p>
    <w:p w14:paraId="2B026C2D"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 xml:space="preserve">3.7.2. Специалист Комитета, указанный в подпункте 3.6.2 пункта 3.6 настоящего Административного регламента, после получения от Комитета лесного хозяйства сведений, запрошенных в порядке, установленном подпунктом 3.5.4 пункта 3.5 настоящего Административного регламента, готовит проект </w:t>
      </w:r>
      <w:proofErr w:type="spellStart"/>
      <w:r w:rsidRPr="00602E1C">
        <w:rPr>
          <w:rFonts w:ascii="Arial" w:eastAsia="Times New Roman" w:hAnsi="Arial" w:cs="Arial"/>
          <w:sz w:val="24"/>
          <w:szCs w:val="24"/>
          <w:lang w:eastAsia="ru-RU"/>
        </w:rPr>
        <w:t>охотхозяйственного</w:t>
      </w:r>
      <w:proofErr w:type="spellEnd"/>
      <w:r w:rsidRPr="00602E1C">
        <w:rPr>
          <w:rFonts w:ascii="Arial" w:eastAsia="Times New Roman" w:hAnsi="Arial" w:cs="Arial"/>
          <w:sz w:val="24"/>
          <w:szCs w:val="24"/>
          <w:lang w:eastAsia="ru-RU"/>
        </w:rPr>
        <w:t xml:space="preserve"> соглашения в соответствии с примерной формой </w:t>
      </w:r>
      <w:proofErr w:type="spellStart"/>
      <w:r w:rsidRPr="00602E1C">
        <w:rPr>
          <w:rFonts w:ascii="Arial" w:eastAsia="Times New Roman" w:hAnsi="Arial" w:cs="Arial"/>
          <w:sz w:val="24"/>
          <w:szCs w:val="24"/>
          <w:lang w:eastAsia="ru-RU"/>
        </w:rPr>
        <w:t>охотхозяйственного</w:t>
      </w:r>
      <w:proofErr w:type="spellEnd"/>
      <w:r w:rsidRPr="00602E1C">
        <w:rPr>
          <w:rFonts w:ascii="Arial" w:eastAsia="Times New Roman" w:hAnsi="Arial" w:cs="Arial"/>
          <w:sz w:val="24"/>
          <w:szCs w:val="24"/>
          <w:lang w:eastAsia="ru-RU"/>
        </w:rPr>
        <w:t xml:space="preserve"> соглашения, утвержденной приказом Министерства природных ресурсов и экологии Российской Федерации от 31 марта 2010 г. N 93. (Подпункт изменен Постановлением Губернатора Хабаровского края от 11 апреля 2014 года N 28 - см. предыдущую редакцию, Постановлением Губернатора Хабаровского края от 23 июня 2020 года N 69 - см. предыдущую редакцию).</w:t>
      </w:r>
      <w:r w:rsidRPr="00602E1C">
        <w:rPr>
          <w:rFonts w:ascii="Arial" w:eastAsia="Times New Roman" w:hAnsi="Arial" w:cs="Arial"/>
          <w:sz w:val="24"/>
          <w:szCs w:val="24"/>
          <w:lang w:eastAsia="ru-RU"/>
        </w:rPr>
        <w:br/>
      </w:r>
    </w:p>
    <w:p w14:paraId="16FCCC9F"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 xml:space="preserve">3.7.3. </w:t>
      </w:r>
      <w:proofErr w:type="spellStart"/>
      <w:r w:rsidRPr="00602E1C">
        <w:rPr>
          <w:rFonts w:ascii="Arial" w:eastAsia="Times New Roman" w:hAnsi="Arial" w:cs="Arial"/>
          <w:sz w:val="24"/>
          <w:szCs w:val="24"/>
          <w:lang w:eastAsia="ru-RU"/>
        </w:rPr>
        <w:t>Охотхозяйственное</w:t>
      </w:r>
      <w:proofErr w:type="spellEnd"/>
      <w:r w:rsidRPr="00602E1C">
        <w:rPr>
          <w:rFonts w:ascii="Arial" w:eastAsia="Times New Roman" w:hAnsi="Arial" w:cs="Arial"/>
          <w:sz w:val="24"/>
          <w:szCs w:val="24"/>
          <w:lang w:eastAsia="ru-RU"/>
        </w:rPr>
        <w:t xml:space="preserve"> соглашение в двух экземплярах подписывается со стороны Министерства министром природных ресурсов края (лицом, исполняющим его обязанности) или по его поручению - первым заместителем министра природных ресурсов края или лицом, его замещающим. (Подпункт изменен Постановлением Губернатора Хабаровского края от 11 апреля 2014 года N 28 - см. предыдущую редакцию, Постановлением Губернатора Хабаровского края от 23 ноября 2018 года N 80 - см. предыдущую редакцию, Постановлением Губернатора Хабаровского края от 25 марта 2020 года  N 26 - см. предыдущую редакцию).</w:t>
      </w:r>
      <w:r w:rsidRPr="00602E1C">
        <w:rPr>
          <w:rFonts w:ascii="Arial" w:eastAsia="Times New Roman" w:hAnsi="Arial" w:cs="Arial"/>
          <w:sz w:val="24"/>
          <w:szCs w:val="24"/>
          <w:lang w:eastAsia="ru-RU"/>
        </w:rPr>
        <w:br/>
      </w:r>
    </w:p>
    <w:p w14:paraId="7B42B42B"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 xml:space="preserve">3.7.4. После подписания </w:t>
      </w:r>
      <w:proofErr w:type="spellStart"/>
      <w:r w:rsidRPr="00602E1C">
        <w:rPr>
          <w:rFonts w:ascii="Arial" w:eastAsia="Times New Roman" w:hAnsi="Arial" w:cs="Arial"/>
          <w:sz w:val="24"/>
          <w:szCs w:val="24"/>
          <w:lang w:eastAsia="ru-RU"/>
        </w:rPr>
        <w:t>охотхозяйственного</w:t>
      </w:r>
      <w:proofErr w:type="spellEnd"/>
      <w:r w:rsidRPr="00602E1C">
        <w:rPr>
          <w:rFonts w:ascii="Arial" w:eastAsia="Times New Roman" w:hAnsi="Arial" w:cs="Arial"/>
          <w:sz w:val="24"/>
          <w:szCs w:val="24"/>
          <w:lang w:eastAsia="ru-RU"/>
        </w:rPr>
        <w:t xml:space="preserve"> соглашения Министерством специалист Комитета, указанный в подпункте 3.6.2 пункта 3.6 настоящего Административного регламента, в трехдневный срок регистрирует его в Книге учета </w:t>
      </w:r>
      <w:proofErr w:type="spellStart"/>
      <w:r w:rsidRPr="00602E1C">
        <w:rPr>
          <w:rFonts w:ascii="Arial" w:eastAsia="Times New Roman" w:hAnsi="Arial" w:cs="Arial"/>
          <w:sz w:val="24"/>
          <w:szCs w:val="24"/>
          <w:lang w:eastAsia="ru-RU"/>
        </w:rPr>
        <w:t>охотхозяйственных</w:t>
      </w:r>
      <w:proofErr w:type="spellEnd"/>
      <w:r w:rsidRPr="00602E1C">
        <w:rPr>
          <w:rFonts w:ascii="Arial" w:eastAsia="Times New Roman" w:hAnsi="Arial" w:cs="Arial"/>
          <w:sz w:val="24"/>
          <w:szCs w:val="24"/>
          <w:lang w:eastAsia="ru-RU"/>
        </w:rPr>
        <w:t xml:space="preserve"> соглашений, проставляет порядковый номер и передает два экземпляра </w:t>
      </w:r>
      <w:proofErr w:type="spellStart"/>
      <w:r w:rsidRPr="00602E1C">
        <w:rPr>
          <w:rFonts w:ascii="Arial" w:eastAsia="Times New Roman" w:hAnsi="Arial" w:cs="Arial"/>
          <w:sz w:val="24"/>
          <w:szCs w:val="24"/>
          <w:lang w:eastAsia="ru-RU"/>
        </w:rPr>
        <w:t>охотхозяйственного</w:t>
      </w:r>
      <w:proofErr w:type="spellEnd"/>
      <w:r w:rsidRPr="00602E1C">
        <w:rPr>
          <w:rFonts w:ascii="Arial" w:eastAsia="Times New Roman" w:hAnsi="Arial" w:cs="Arial"/>
          <w:sz w:val="24"/>
          <w:szCs w:val="24"/>
          <w:lang w:eastAsia="ru-RU"/>
        </w:rPr>
        <w:t xml:space="preserve"> соглашения непосредственно заявителю или его представителю либо в Отдел делопроизводства для направления заявителю по почте согласно заявлению о заключении </w:t>
      </w:r>
      <w:proofErr w:type="spellStart"/>
      <w:r w:rsidRPr="00602E1C">
        <w:rPr>
          <w:rFonts w:ascii="Arial" w:eastAsia="Times New Roman" w:hAnsi="Arial" w:cs="Arial"/>
          <w:sz w:val="24"/>
          <w:szCs w:val="24"/>
          <w:lang w:eastAsia="ru-RU"/>
        </w:rPr>
        <w:t>охотхозяйственного</w:t>
      </w:r>
      <w:proofErr w:type="spellEnd"/>
      <w:r w:rsidRPr="00602E1C">
        <w:rPr>
          <w:rFonts w:ascii="Arial" w:eastAsia="Times New Roman" w:hAnsi="Arial" w:cs="Arial"/>
          <w:sz w:val="24"/>
          <w:szCs w:val="24"/>
          <w:lang w:eastAsia="ru-RU"/>
        </w:rPr>
        <w:t xml:space="preserve"> соглашения в порядке, указанном в подпункте 3.6.7 пункта 3.6 настоящего Административного регламента, для подписания.</w:t>
      </w:r>
    </w:p>
    <w:p w14:paraId="4906CF9B"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lastRenderedPageBreak/>
        <w:t xml:space="preserve">Один экземпляр </w:t>
      </w:r>
      <w:proofErr w:type="spellStart"/>
      <w:r w:rsidRPr="00602E1C">
        <w:rPr>
          <w:rFonts w:ascii="Arial" w:eastAsia="Times New Roman" w:hAnsi="Arial" w:cs="Arial"/>
          <w:sz w:val="24"/>
          <w:szCs w:val="24"/>
          <w:lang w:eastAsia="ru-RU"/>
        </w:rPr>
        <w:t>охотхозяйственного</w:t>
      </w:r>
      <w:proofErr w:type="spellEnd"/>
      <w:r w:rsidRPr="00602E1C">
        <w:rPr>
          <w:rFonts w:ascii="Arial" w:eastAsia="Times New Roman" w:hAnsi="Arial" w:cs="Arial"/>
          <w:sz w:val="24"/>
          <w:szCs w:val="24"/>
          <w:lang w:eastAsia="ru-RU"/>
        </w:rPr>
        <w:t xml:space="preserve"> соглашения после его подписания заявителем подлежит возврату в Министерство. (Подпункт изменен Постановлением Губернатора Хабаровского края от 11 апреля 2014 года N 28 - см. предыдущую редакцию).</w:t>
      </w:r>
      <w:r w:rsidRPr="00602E1C">
        <w:rPr>
          <w:rFonts w:ascii="Arial" w:eastAsia="Times New Roman" w:hAnsi="Arial" w:cs="Arial"/>
          <w:sz w:val="24"/>
          <w:szCs w:val="24"/>
          <w:lang w:eastAsia="ru-RU"/>
        </w:rPr>
        <w:br/>
      </w:r>
    </w:p>
    <w:p w14:paraId="25573C0F"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 xml:space="preserve">3.7.5. </w:t>
      </w:r>
      <w:proofErr w:type="spellStart"/>
      <w:r w:rsidRPr="00602E1C">
        <w:rPr>
          <w:rFonts w:ascii="Arial" w:eastAsia="Times New Roman" w:hAnsi="Arial" w:cs="Arial"/>
          <w:sz w:val="24"/>
          <w:szCs w:val="24"/>
          <w:lang w:eastAsia="ru-RU"/>
        </w:rPr>
        <w:t>Охотхозяйственное</w:t>
      </w:r>
      <w:proofErr w:type="spellEnd"/>
      <w:r w:rsidRPr="00602E1C">
        <w:rPr>
          <w:rFonts w:ascii="Arial" w:eastAsia="Times New Roman" w:hAnsi="Arial" w:cs="Arial"/>
          <w:sz w:val="24"/>
          <w:szCs w:val="24"/>
          <w:lang w:eastAsia="ru-RU"/>
        </w:rPr>
        <w:t xml:space="preserve"> соглашение должно быть заключено в срок, указанный в пункте 2.4 раздела 2 настоящего Административного регламента.</w:t>
      </w:r>
      <w:r w:rsidRPr="00602E1C">
        <w:rPr>
          <w:rFonts w:ascii="Arial" w:eastAsia="Times New Roman" w:hAnsi="Arial" w:cs="Arial"/>
          <w:sz w:val="24"/>
          <w:szCs w:val="24"/>
          <w:lang w:eastAsia="ru-RU"/>
        </w:rPr>
        <w:br/>
      </w:r>
    </w:p>
    <w:p w14:paraId="1EA7E19E"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 xml:space="preserve">3.7.6. Результатом административной процедуры является заключение </w:t>
      </w:r>
      <w:proofErr w:type="spellStart"/>
      <w:r w:rsidRPr="00602E1C">
        <w:rPr>
          <w:rFonts w:ascii="Arial" w:eastAsia="Times New Roman" w:hAnsi="Arial" w:cs="Arial"/>
          <w:sz w:val="24"/>
          <w:szCs w:val="24"/>
          <w:lang w:eastAsia="ru-RU"/>
        </w:rPr>
        <w:t>охотхозяйственного</w:t>
      </w:r>
      <w:proofErr w:type="spellEnd"/>
      <w:r w:rsidRPr="00602E1C">
        <w:rPr>
          <w:rFonts w:ascii="Arial" w:eastAsia="Times New Roman" w:hAnsi="Arial" w:cs="Arial"/>
          <w:sz w:val="24"/>
          <w:szCs w:val="24"/>
          <w:lang w:eastAsia="ru-RU"/>
        </w:rPr>
        <w:t xml:space="preserve"> соглашения с заявителем.</w:t>
      </w:r>
    </w:p>
    <w:p w14:paraId="29873FE5" w14:textId="77777777" w:rsidR="00602E1C" w:rsidRPr="00602E1C" w:rsidRDefault="00602E1C" w:rsidP="00602E1C">
      <w:pPr>
        <w:spacing w:after="240" w:line="240" w:lineRule="auto"/>
        <w:jc w:val="center"/>
        <w:textAlignment w:val="baseline"/>
        <w:outlineLvl w:val="2"/>
        <w:rPr>
          <w:rFonts w:ascii="Arial" w:eastAsia="Times New Roman" w:hAnsi="Arial" w:cs="Arial"/>
          <w:b/>
          <w:bCs/>
          <w:sz w:val="24"/>
          <w:szCs w:val="24"/>
          <w:lang w:eastAsia="ru-RU"/>
        </w:rPr>
      </w:pPr>
      <w:r w:rsidRPr="00602E1C">
        <w:rPr>
          <w:rFonts w:ascii="Arial" w:eastAsia="Times New Roman" w:hAnsi="Arial" w:cs="Arial"/>
          <w:b/>
          <w:bCs/>
          <w:sz w:val="24"/>
          <w:szCs w:val="24"/>
          <w:lang w:eastAsia="ru-RU"/>
        </w:rPr>
        <w:t>4. Формы контроля за исполнением Административного регламента</w:t>
      </w:r>
    </w:p>
    <w:p w14:paraId="44AAF155"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4.1. Контроль за исполнением Административного регламента осуществляется в форме текущего контроля и проверок полноты и качества предоставления Государственной услуги.</w:t>
      </w:r>
      <w:r w:rsidRPr="00602E1C">
        <w:rPr>
          <w:rFonts w:ascii="Arial" w:eastAsia="Times New Roman" w:hAnsi="Arial" w:cs="Arial"/>
          <w:sz w:val="24"/>
          <w:szCs w:val="24"/>
          <w:lang w:eastAsia="ru-RU"/>
        </w:rPr>
        <w:br/>
      </w:r>
    </w:p>
    <w:p w14:paraId="6CF92C1C"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4.2. Текущий контроль за исполнением и соблюдением положений Административного регламента, иных нормативных правовых актов, устанавливающих требования к предоставлению Государственной услуги, и принятием решений ответственными специалистами осуществляется:</w:t>
      </w:r>
    </w:p>
    <w:p w14:paraId="2E1E0D08"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 первым заместителем министра природных ресурсов края;</w:t>
      </w:r>
    </w:p>
    <w:p w14:paraId="51E6C43F"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 председателем комитета охотничьего хозяйства;</w:t>
      </w:r>
    </w:p>
    <w:p w14:paraId="1D0384A6"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 заместителем председателя комитета охотничьего хозяйства - начальником отдела государственного мониторинга и использования охотничьих ресурсов;</w:t>
      </w:r>
    </w:p>
    <w:p w14:paraId="2B048D07"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 лицами, их замещающими.</w:t>
      </w:r>
    </w:p>
    <w:p w14:paraId="68A30C46"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Текущий контроль осуществляется путем согласования и подписания документов, связанных с предоставлением Государственной услуги. (Пункт изменен Постановлением Губернатора Хабаровского края от 11 апреля 2014 года N 28 - см. предыдущую редакцию, Постановлением Губернатора Хабаровского края от 8 сентября 2017 года N 98 - см. предыдущую редакцию, Постановлением Губернатора Хабаровского края от 25 марта 2020 года  N 26 - см. предыдущую редакцию).</w:t>
      </w:r>
      <w:r w:rsidRPr="00602E1C">
        <w:rPr>
          <w:rFonts w:ascii="Arial" w:eastAsia="Times New Roman" w:hAnsi="Arial" w:cs="Arial"/>
          <w:sz w:val="24"/>
          <w:szCs w:val="24"/>
          <w:lang w:eastAsia="ru-RU"/>
        </w:rPr>
        <w:br/>
      </w:r>
    </w:p>
    <w:p w14:paraId="521AC540"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4.3. Полнота и качество предоставления Государственной услуги контролируются посредством проведения плановых и внеплановых проверок.</w:t>
      </w:r>
      <w:r w:rsidRPr="00602E1C">
        <w:rPr>
          <w:rFonts w:ascii="Arial" w:eastAsia="Times New Roman" w:hAnsi="Arial" w:cs="Arial"/>
          <w:sz w:val="24"/>
          <w:szCs w:val="24"/>
          <w:lang w:eastAsia="ru-RU"/>
        </w:rPr>
        <w:br/>
      </w:r>
    </w:p>
    <w:p w14:paraId="680E10B3"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4.3.1. Плановые проверки проводятся:</w:t>
      </w:r>
    </w:p>
    <w:p w14:paraId="7EA384CE"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 первым заместителем министра природных ресурсов края;</w:t>
      </w:r>
    </w:p>
    <w:p w14:paraId="622AD49C"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 председателем комитета охотничьего хозяйства;</w:t>
      </w:r>
    </w:p>
    <w:p w14:paraId="202B5597"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 заместителем председателя комитета охотничьего хозяйства - начальником отдела государственного мониторинга и использования охотничьих ресурсов;</w:t>
      </w:r>
    </w:p>
    <w:p w14:paraId="397F516E"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 лицами, их замещающими.</w:t>
      </w:r>
    </w:p>
    <w:p w14:paraId="6463BF0D"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Плановая проверка проводится на основании плана не реже одного раза в год.</w:t>
      </w:r>
      <w:r w:rsidRPr="00602E1C">
        <w:rPr>
          <w:rFonts w:ascii="Arial" w:eastAsia="Times New Roman" w:hAnsi="Arial" w:cs="Arial"/>
          <w:sz w:val="24"/>
          <w:szCs w:val="24"/>
          <w:lang w:eastAsia="ru-RU"/>
        </w:rPr>
        <w:br/>
      </w:r>
    </w:p>
    <w:p w14:paraId="61A54A9C"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4.3.2. Основанием для проведения внеплановой проверки является обращение заявителя в установленном порядке с жалобой на нарушение Административного регламента.</w:t>
      </w:r>
    </w:p>
    <w:p w14:paraId="1D2C2A4D"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Проведение внеплановых проверок осуществляется по мере поступления жалоб от заявителей на действия (бездействие) Министерства, его должностных лиц, государственных гражданских служащих.</w:t>
      </w:r>
    </w:p>
    <w:p w14:paraId="425F8777"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Внеплановая проверка проводится:</w:t>
      </w:r>
    </w:p>
    <w:p w14:paraId="65DCC29C"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lastRenderedPageBreak/>
        <w:t>- министром природных ресурсов края;</w:t>
      </w:r>
    </w:p>
    <w:p w14:paraId="6122C777"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 первым заместителем министра природных ресурсов края;</w:t>
      </w:r>
    </w:p>
    <w:p w14:paraId="0E4B168C"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 xml:space="preserve">- председателем комитета охотничьего хозяйства. (Пункт изменен Постановлением Губернатора Хабаровского края от 25 марта 2020 </w:t>
      </w:r>
      <w:proofErr w:type="gramStart"/>
      <w:r w:rsidRPr="00602E1C">
        <w:rPr>
          <w:rFonts w:ascii="Arial" w:eastAsia="Times New Roman" w:hAnsi="Arial" w:cs="Arial"/>
          <w:sz w:val="24"/>
          <w:szCs w:val="24"/>
          <w:lang w:eastAsia="ru-RU"/>
        </w:rPr>
        <w:t>года  N</w:t>
      </w:r>
      <w:proofErr w:type="gramEnd"/>
      <w:r w:rsidRPr="00602E1C">
        <w:rPr>
          <w:rFonts w:ascii="Arial" w:eastAsia="Times New Roman" w:hAnsi="Arial" w:cs="Arial"/>
          <w:sz w:val="24"/>
          <w:szCs w:val="24"/>
          <w:lang w:eastAsia="ru-RU"/>
        </w:rPr>
        <w:t xml:space="preserve"> 26 - см. предыдущую редакцию).</w:t>
      </w:r>
      <w:r w:rsidRPr="00602E1C">
        <w:rPr>
          <w:rFonts w:ascii="Arial" w:eastAsia="Times New Roman" w:hAnsi="Arial" w:cs="Arial"/>
          <w:sz w:val="24"/>
          <w:szCs w:val="24"/>
          <w:lang w:eastAsia="ru-RU"/>
        </w:rPr>
        <w:br/>
      </w:r>
    </w:p>
    <w:p w14:paraId="71ACA510"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4.4. По результатам контрольных мероприятий должностными лицами, указанными в пунктах 4.2, 4.3 настоящего Административного регламента, даются указания по устранению выявленных нарушений и контролируется их выполнение.</w:t>
      </w:r>
      <w:r w:rsidRPr="00602E1C">
        <w:rPr>
          <w:rFonts w:ascii="Arial" w:eastAsia="Times New Roman" w:hAnsi="Arial" w:cs="Arial"/>
          <w:sz w:val="24"/>
          <w:szCs w:val="24"/>
          <w:lang w:eastAsia="ru-RU"/>
        </w:rPr>
        <w:br/>
      </w:r>
    </w:p>
    <w:p w14:paraId="07455D76"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4.5. Пункт утратил - Постановление Губернатора Хабаровского края от 2 августа 2013 года N 62 - см. предыдущую редакцию.</w:t>
      </w:r>
      <w:r w:rsidRPr="00602E1C">
        <w:rPr>
          <w:rFonts w:ascii="Arial" w:eastAsia="Times New Roman" w:hAnsi="Arial" w:cs="Arial"/>
          <w:sz w:val="24"/>
          <w:szCs w:val="24"/>
          <w:lang w:eastAsia="ru-RU"/>
        </w:rPr>
        <w:br/>
      </w:r>
    </w:p>
    <w:p w14:paraId="0B1F3B15"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4.6. Должностные лица Министерства, участвующие в предоставлении Государственной услуги, несут в соответствии с действующим законодательством ответственность за решения и действия (бездействие), принимаемые (осуществляемые) при исполнении административных процедур, установленных настоящим Административным регламентом.</w:t>
      </w:r>
    </w:p>
    <w:p w14:paraId="482A457B" w14:textId="77777777" w:rsidR="00602E1C" w:rsidRPr="00602E1C" w:rsidRDefault="00602E1C" w:rsidP="00602E1C">
      <w:pPr>
        <w:spacing w:after="240" w:line="240" w:lineRule="auto"/>
        <w:jc w:val="center"/>
        <w:textAlignment w:val="baseline"/>
        <w:outlineLvl w:val="2"/>
        <w:rPr>
          <w:rFonts w:ascii="Arial" w:eastAsia="Times New Roman" w:hAnsi="Arial" w:cs="Arial"/>
          <w:b/>
          <w:bCs/>
          <w:sz w:val="24"/>
          <w:szCs w:val="24"/>
          <w:lang w:eastAsia="ru-RU"/>
        </w:rPr>
      </w:pPr>
      <w:r w:rsidRPr="00602E1C">
        <w:rPr>
          <w:rFonts w:ascii="Arial" w:eastAsia="Times New Roman" w:hAnsi="Arial" w:cs="Arial"/>
          <w:b/>
          <w:bCs/>
          <w:sz w:val="24"/>
          <w:szCs w:val="24"/>
          <w:lang w:eastAsia="ru-RU"/>
        </w:rPr>
        <w:t>5. Досудебный (внесудебный) порядок обжалования решений и действий (бездействия)</w:t>
      </w:r>
      <w:r w:rsidRPr="00602E1C">
        <w:rPr>
          <w:rFonts w:ascii="Arial" w:eastAsia="Times New Roman" w:hAnsi="Arial" w:cs="Arial"/>
          <w:b/>
          <w:bCs/>
          <w:sz w:val="24"/>
          <w:szCs w:val="24"/>
          <w:lang w:eastAsia="ru-RU"/>
        </w:rPr>
        <w:br/>
        <w:t>органа, предоставляющего Государственную услугу, а также должностных лиц,</w:t>
      </w:r>
      <w:r w:rsidRPr="00602E1C">
        <w:rPr>
          <w:rFonts w:ascii="Arial" w:eastAsia="Times New Roman" w:hAnsi="Arial" w:cs="Arial"/>
          <w:b/>
          <w:bCs/>
          <w:sz w:val="24"/>
          <w:szCs w:val="24"/>
          <w:lang w:eastAsia="ru-RU"/>
        </w:rPr>
        <w:br/>
        <w:t>государственных гражданских служащих</w:t>
      </w:r>
    </w:p>
    <w:p w14:paraId="18B86A02"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5.1. Заявитель вправе в досудебном (внесудебном) порядке обжаловать решения и действия (бездействие) Министерства, а также его должностных лиц, государственных гражданских служащих, принятые (осуществленные) ими в ходе предоставления Государственной услуги. (Пункт изменен Постановлением Губернатора Хабаровского края от 8 сентября 2017 года N 98 - см. предыдущую редакцию).</w:t>
      </w:r>
      <w:r w:rsidRPr="00602E1C">
        <w:rPr>
          <w:rFonts w:ascii="Arial" w:eastAsia="Times New Roman" w:hAnsi="Arial" w:cs="Arial"/>
          <w:sz w:val="24"/>
          <w:szCs w:val="24"/>
          <w:lang w:eastAsia="ru-RU"/>
        </w:rPr>
        <w:br/>
      </w:r>
    </w:p>
    <w:p w14:paraId="75C79EE6"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5.2. Заявитель может обратиться с жалобой, в том числе в следующих случаях:</w:t>
      </w:r>
    </w:p>
    <w:p w14:paraId="0627C509"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 xml:space="preserve">1) нарушение срока регистрации заявления о заключении </w:t>
      </w:r>
      <w:proofErr w:type="spellStart"/>
      <w:r w:rsidRPr="00602E1C">
        <w:rPr>
          <w:rFonts w:ascii="Arial" w:eastAsia="Times New Roman" w:hAnsi="Arial" w:cs="Arial"/>
          <w:sz w:val="24"/>
          <w:szCs w:val="24"/>
          <w:lang w:eastAsia="ru-RU"/>
        </w:rPr>
        <w:t>охотхозяйственного</w:t>
      </w:r>
      <w:proofErr w:type="spellEnd"/>
      <w:r w:rsidRPr="00602E1C">
        <w:rPr>
          <w:rFonts w:ascii="Arial" w:eastAsia="Times New Roman" w:hAnsi="Arial" w:cs="Arial"/>
          <w:sz w:val="24"/>
          <w:szCs w:val="24"/>
          <w:lang w:eastAsia="ru-RU"/>
        </w:rPr>
        <w:t xml:space="preserve"> соглашения;</w:t>
      </w:r>
    </w:p>
    <w:p w14:paraId="3EBE97E7"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2) нарушение срока предоставления Государственной услуги;</w:t>
      </w:r>
    </w:p>
    <w:p w14:paraId="30D64426"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3) требование у заявителя документов или информации либо осуществление действий, представление или осуществление которых не предусмотрено нормативными правовыми актами Российской Федерации, Хабаровского края для предоставления Государственной услуги; (Подпункт изменен Постановлением Губернатора Хабаровского края от 23 ноября 2018 года N 80 - см. предыдущую редакцию).</w:t>
      </w:r>
    </w:p>
    <w:p w14:paraId="2701275E"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4) отказ в приеме документов, представление которых предусмотрено нормативными правовыми актами Российской Федерации, Хабаровского края для предоставления Государственной услуги, у заявителя;</w:t>
      </w:r>
    </w:p>
    <w:p w14:paraId="72501883"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5) отказ в предоставлении Государственной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Хабаровского края;</w:t>
      </w:r>
    </w:p>
    <w:p w14:paraId="05C951DB"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6) затребование с заявителя при предоставлении Государственной услуги платы, не предусмотренной нормативными правовыми актами Российской Федерации, Хабаровского края;</w:t>
      </w:r>
    </w:p>
    <w:p w14:paraId="1755E034"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lastRenderedPageBreak/>
        <w:t>7) отказ Министерства, а также должностного лица Министерства в исправлении допущенных ими опечаток и ошибок в выданных в результате предоставления Государственной услуги документах либо нарушение установленного срока таких исправлений.</w:t>
      </w:r>
    </w:p>
    <w:p w14:paraId="5486F3B8"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8) нарушение срока или порядка выдачи документов по результатам предоставления Государственной услуги;</w:t>
      </w:r>
    </w:p>
    <w:p w14:paraId="5840C8F6"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9) приостановление предоставления Государственной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Хабаровского края.       </w:t>
      </w:r>
    </w:p>
    <w:p w14:paraId="486A6D84"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10) требование у заявителя при предоставлении Государственной услуги документов или информации, отсутствие и (или) недостоверность которых не указывались при первоначальном отказе в предоставлении Государственной услуги, за исключением случаев, предусмотренных подпунктом 3 пункта 2.8 раздела 2 настоящего Административного регламента. (Подпункт дополнительно включен Постановлением Губернатора Хабаровского края от 23 ноября 2018 года N 80 - см. предыдущую редакцию).</w:t>
      </w:r>
    </w:p>
    <w:p w14:paraId="35F84D3A"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(Пункт изменен Постановлением Губернатора Хабаровского края от 8 сентября 2017 года N 98 - см. предыдущую редакцию, Постановлением Губернатора Хабаровского края от 11 июля 2018 года N 45 - см. предыдущую редакцию).     </w:t>
      </w:r>
      <w:r w:rsidRPr="00602E1C">
        <w:rPr>
          <w:rFonts w:ascii="Arial" w:eastAsia="Times New Roman" w:hAnsi="Arial" w:cs="Arial"/>
          <w:sz w:val="24"/>
          <w:szCs w:val="24"/>
          <w:lang w:eastAsia="ru-RU"/>
        </w:rPr>
        <w:br/>
      </w:r>
    </w:p>
    <w:p w14:paraId="11B76F9B"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5.3. Жалоба подается в письменной форме на бумажном носителе, в электронной форме в Министерство на имя министра природных ресурсов края.</w:t>
      </w:r>
    </w:p>
    <w:p w14:paraId="4541565D"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Жалоба на решения, принятые министром природных ресурсов края, подается в Правительство края. (Пункт изменен Постановлением Губернатора Хабаровского края от 23 ноября 2018 года N 80 - см. предыдущую редакцию).</w:t>
      </w:r>
      <w:r w:rsidRPr="00602E1C">
        <w:rPr>
          <w:rFonts w:ascii="Arial" w:eastAsia="Times New Roman" w:hAnsi="Arial" w:cs="Arial"/>
          <w:sz w:val="24"/>
          <w:szCs w:val="24"/>
          <w:lang w:eastAsia="ru-RU"/>
        </w:rPr>
        <w:br/>
      </w:r>
    </w:p>
    <w:p w14:paraId="769B0B71"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5.4. Жалоба на решения и действия (бездействие) Министерства, должностного лица Министерства, министра природных ресурсов края может быть направлена по почте, при помощи факсимильной связи, с использованием информационно-телекоммуникационной сети "Интернет", сайта Министерства, Единого портала, Портала, а также может быть принята при личном приеме заявителя. (Пункт изменен Постановлением Губернатора Хабаровского края от 8 сентября 2017 года N 98 - см. предыдущую редакцию, Постановлением Губернатора Хабаровского края от 11 июля 2018 года N 45 - см. предыдущую редакцию, Постановлением Губернатора Хабаровского края от 23 ноября 2018 года N 80 - см. предыдущую редакцию, Постановлением Губернатора Хабаровского края от 18 июня 2021 года N 50 - см. предыдущую редакцию).</w:t>
      </w:r>
      <w:r w:rsidRPr="00602E1C">
        <w:rPr>
          <w:rFonts w:ascii="Arial" w:eastAsia="Times New Roman" w:hAnsi="Arial" w:cs="Arial"/>
          <w:sz w:val="24"/>
          <w:szCs w:val="24"/>
          <w:lang w:eastAsia="ru-RU"/>
        </w:rPr>
        <w:br/>
      </w:r>
    </w:p>
    <w:p w14:paraId="3512F034"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5.5. При рассмотрении жалобы в Правительстве края или Министерстве заявитель вправе получить информацию и документы, необходимые для обоснования и рассмотрения жалобы.</w:t>
      </w:r>
      <w:r w:rsidRPr="00602E1C">
        <w:rPr>
          <w:rFonts w:ascii="Arial" w:eastAsia="Times New Roman" w:hAnsi="Arial" w:cs="Arial"/>
          <w:sz w:val="24"/>
          <w:szCs w:val="24"/>
          <w:lang w:eastAsia="ru-RU"/>
        </w:rPr>
        <w:br/>
      </w:r>
    </w:p>
    <w:p w14:paraId="3295C200"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 xml:space="preserve">5.6. Жалоба, поступившая в Правительство края или Министерство, подлежит рассмотрению должностным лицом, наделенным полномочиями по рассмотрению жалоб, в течение 15 рабочих дней со дня ее регистрации, а в случае обжалования отказа Министерства, должностного лица Министерства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w:t>
      </w:r>
      <w:r w:rsidRPr="00602E1C">
        <w:rPr>
          <w:rFonts w:ascii="Arial" w:eastAsia="Times New Roman" w:hAnsi="Arial" w:cs="Arial"/>
          <w:sz w:val="24"/>
          <w:szCs w:val="24"/>
          <w:lang w:eastAsia="ru-RU"/>
        </w:rPr>
        <w:lastRenderedPageBreak/>
        <w:t>пяти рабочих дней со дня ее регистрации.</w:t>
      </w:r>
      <w:r w:rsidRPr="00602E1C">
        <w:rPr>
          <w:rFonts w:ascii="Arial" w:eastAsia="Times New Roman" w:hAnsi="Arial" w:cs="Arial"/>
          <w:sz w:val="24"/>
          <w:szCs w:val="24"/>
          <w:lang w:eastAsia="ru-RU"/>
        </w:rPr>
        <w:br/>
      </w:r>
    </w:p>
    <w:p w14:paraId="36403BF0"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5.7. По результатам рассмотрения жалобы принимается одно из следующих решений:</w:t>
      </w:r>
    </w:p>
    <w:p w14:paraId="59483A08"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1) жалоба удовлетворяется, в том числе в форме отмены принятого решения, исправления допущенных опечаток и ошибок в выданных в результате предоставления Государственной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Хабаровского края;</w:t>
      </w:r>
    </w:p>
    <w:p w14:paraId="42E72890"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2) в удовлетворении жалобы отказывается.</w:t>
      </w:r>
    </w:p>
    <w:p w14:paraId="390BE61E"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Не позднее дня, следующего за днем принятия решения, указанного в настоящем пункте, заявителю в письменной форме и, по желанию заявителя, в электронной форме направляется мотивированный ответ о результатах рассмотрения жалобы.</w:t>
      </w:r>
    </w:p>
    <w:p w14:paraId="1887E385"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 xml:space="preserve">В случае </w:t>
      </w:r>
      <w:proofErr w:type="gramStart"/>
      <w:r w:rsidRPr="00602E1C">
        <w:rPr>
          <w:rFonts w:ascii="Arial" w:eastAsia="Times New Roman" w:hAnsi="Arial" w:cs="Arial"/>
          <w:sz w:val="24"/>
          <w:szCs w:val="24"/>
          <w:lang w:eastAsia="ru-RU"/>
        </w:rPr>
        <w:t>признания жалобы</w:t>
      </w:r>
      <w:proofErr w:type="gramEnd"/>
      <w:r w:rsidRPr="00602E1C">
        <w:rPr>
          <w:rFonts w:ascii="Arial" w:eastAsia="Times New Roman" w:hAnsi="Arial" w:cs="Arial"/>
          <w:sz w:val="24"/>
          <w:szCs w:val="24"/>
          <w:lang w:eastAsia="ru-RU"/>
        </w:rPr>
        <w:t xml:space="preserve"> подлежащей удовлетворению в ответе заявителю дается информация о действиях, осуществляемых Министерством в целях незамедлительного устранения выявленных нарушений при оказании Государственной услуги, а также приносятся извинения за доставленные неудобства и указывается информация о дальнейших действиях, которые необходимо совершить заявителю в целях получения Государственной услуги.</w:t>
      </w:r>
    </w:p>
    <w:p w14:paraId="303017E5"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 xml:space="preserve">В случае </w:t>
      </w:r>
      <w:proofErr w:type="gramStart"/>
      <w:r w:rsidRPr="00602E1C">
        <w:rPr>
          <w:rFonts w:ascii="Arial" w:eastAsia="Times New Roman" w:hAnsi="Arial" w:cs="Arial"/>
          <w:sz w:val="24"/>
          <w:szCs w:val="24"/>
          <w:lang w:eastAsia="ru-RU"/>
        </w:rPr>
        <w:t>признания жалобы</w:t>
      </w:r>
      <w:proofErr w:type="gramEnd"/>
      <w:r w:rsidRPr="00602E1C">
        <w:rPr>
          <w:rFonts w:ascii="Arial" w:eastAsia="Times New Roman" w:hAnsi="Arial" w:cs="Arial"/>
          <w:sz w:val="24"/>
          <w:szCs w:val="24"/>
          <w:lang w:eastAsia="ru-RU"/>
        </w:rPr>
        <w:t xml:space="preserve"> не подлежащей удовлетворению в ответе заявителю даются аргументированные разъяснения о причинах принятого решения, а также информация о порядке обжалования принятого решения.</w:t>
      </w:r>
    </w:p>
    <w:p w14:paraId="401176F8"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Текст ответа должен излагаться четко, последовательно, кратко, исчерпывающе давать пояснения на все поставленные в жалобе вопросы. При подтверждении фактов, изложенных в жалобе, в ответе следует указывать, какие меры приняты по жалобе.</w:t>
      </w:r>
    </w:p>
    <w:p w14:paraId="790DEC92"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К ответу приобщаются подлинники документов, приложенные заявителем к жалобе, если в жалобе содержится просьба об их возврате.</w:t>
      </w:r>
    </w:p>
    <w:p w14:paraId="26398D22"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В левом нижнем углу ответа, подготовленного на жалобу, обязательно указываются фамилия, имя, отчество (последнее - при наличии) исполнителя и номер его служебного телефона.</w:t>
      </w:r>
    </w:p>
    <w:p w14:paraId="08E82101"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В случае установления в ходе или по результатам рассмотрения жалобы признаков состава административного правонарушения или преступления должностное лицо, наделенное полномочиями по рассмотрению жалоб, незамедлительно направляет имеющиеся материалы в органы прокуратуры.</w:t>
      </w:r>
    </w:p>
    <w:p w14:paraId="4C46DA0F"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Абзац утратил силу - Постановление Губернатора Хабаровского края от 18 июня 2021 года N 50 - см. предыдущую редакцию.</w:t>
      </w:r>
    </w:p>
    <w:p w14:paraId="55286237"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(Пункт изменен Постановлением Губернатора Хабаровского края от 2 августа 2013 года N 62 - см. предыдущую редакцию, Постановлением Губернатора Хабаровского края от 11 апреля 2014 года N 28 - см. предыдущую редакцию, Постановлением Губернатора Хабаровского края от 8 сентября 2017 года N 98 - см. предыдущую редакцию, Постановлением Губернатора Хабаровского края от 11 июля 2018 года N 45 - см. предыдущую редакцию, Постановлением Губернатора Хабаровского края от 23 ноября 2018 года N 80 - см. предыдущую редакцию).</w:t>
      </w:r>
      <w:r w:rsidRPr="00602E1C">
        <w:rPr>
          <w:rFonts w:ascii="Arial" w:eastAsia="Times New Roman" w:hAnsi="Arial" w:cs="Arial"/>
          <w:sz w:val="24"/>
          <w:szCs w:val="24"/>
          <w:lang w:eastAsia="ru-RU"/>
        </w:rPr>
        <w:br/>
      </w:r>
    </w:p>
    <w:p w14:paraId="094CBFFC"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5.8. Пункт утратил силу - Постановление Губернатора Хабаровского края от 18 июня 2021 года N 50 - см. предыдущую редакцию.</w:t>
      </w:r>
      <w:r w:rsidRPr="00602E1C">
        <w:rPr>
          <w:rFonts w:ascii="Arial" w:eastAsia="Times New Roman" w:hAnsi="Arial" w:cs="Arial"/>
          <w:sz w:val="24"/>
          <w:szCs w:val="24"/>
          <w:lang w:eastAsia="ru-RU"/>
        </w:rPr>
        <w:br/>
      </w:r>
    </w:p>
    <w:p w14:paraId="606DDE84"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lastRenderedPageBreak/>
        <w:t>5.9. Пункт утратил силу - Постановление Губернатора Хабаровского края от 18 июня 2021 года N 50 - см. предыдущую редакцию</w:t>
      </w:r>
      <w:r w:rsidRPr="00602E1C">
        <w:rPr>
          <w:rFonts w:ascii="Arial" w:eastAsia="Times New Roman" w:hAnsi="Arial" w:cs="Arial"/>
          <w:sz w:val="24"/>
          <w:szCs w:val="24"/>
          <w:lang w:eastAsia="ru-RU"/>
        </w:rPr>
        <w:br/>
      </w:r>
    </w:p>
    <w:p w14:paraId="71FE6217"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5.10. Пункт утратил силу - Постановление Губернатора Хабаровского края от 18 июня 2021 года N 50 - см. предыдущую редакцию</w:t>
      </w:r>
      <w:r w:rsidRPr="00602E1C">
        <w:rPr>
          <w:rFonts w:ascii="Arial" w:eastAsia="Times New Roman" w:hAnsi="Arial" w:cs="Arial"/>
          <w:sz w:val="24"/>
          <w:szCs w:val="24"/>
          <w:lang w:eastAsia="ru-RU"/>
        </w:rPr>
        <w:br/>
      </w:r>
    </w:p>
    <w:p w14:paraId="4705FB06"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5.8. Пункт утратил силу - Постановление Губернатора Хабаровского края от 2 августа 2013 года N 62 - см. предыдущую редакцию.</w:t>
      </w:r>
      <w:r w:rsidRPr="00602E1C">
        <w:rPr>
          <w:rFonts w:ascii="Arial" w:eastAsia="Times New Roman" w:hAnsi="Arial" w:cs="Arial"/>
          <w:sz w:val="24"/>
          <w:szCs w:val="24"/>
          <w:lang w:eastAsia="ru-RU"/>
        </w:rPr>
        <w:br/>
      </w:r>
    </w:p>
    <w:p w14:paraId="4B7BF9F5"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5.9. Пункт утратил силу - Постановление Губернатора Хабаровского края от 2 августа 2013 года N 62 - см. предыдущую редакцию.</w:t>
      </w:r>
      <w:r w:rsidRPr="00602E1C">
        <w:rPr>
          <w:rFonts w:ascii="Arial" w:eastAsia="Times New Roman" w:hAnsi="Arial" w:cs="Arial"/>
          <w:sz w:val="24"/>
          <w:szCs w:val="24"/>
          <w:lang w:eastAsia="ru-RU"/>
        </w:rPr>
        <w:br/>
      </w:r>
    </w:p>
    <w:p w14:paraId="6E31119B"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5.10. Пункт утратил силу - Постановление Губернатора Хабаровского края от 2 августа 2013 года N 62 - см. предыдущую редакцию.</w:t>
      </w:r>
      <w:r w:rsidRPr="00602E1C">
        <w:rPr>
          <w:rFonts w:ascii="Arial" w:eastAsia="Times New Roman" w:hAnsi="Arial" w:cs="Arial"/>
          <w:sz w:val="24"/>
          <w:szCs w:val="24"/>
          <w:lang w:eastAsia="ru-RU"/>
        </w:rPr>
        <w:br/>
      </w:r>
    </w:p>
    <w:p w14:paraId="6B7D4CD6" w14:textId="77777777" w:rsidR="00602E1C" w:rsidRPr="00602E1C" w:rsidRDefault="00602E1C" w:rsidP="00602E1C">
      <w:pPr>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5.11. Пункт утратил силу - Постановление Губернатора Хабаровского края от 2 августа 2013 года N 62 - см. предыдущую редакцию.</w:t>
      </w:r>
    </w:p>
    <w:p w14:paraId="40F98C60" w14:textId="77777777" w:rsidR="00602E1C" w:rsidRPr="00602E1C" w:rsidRDefault="00602E1C" w:rsidP="00602E1C">
      <w:pPr>
        <w:shd w:val="clear" w:color="auto" w:fill="FFFFFF"/>
        <w:spacing w:after="0" w:line="240" w:lineRule="auto"/>
        <w:jc w:val="right"/>
        <w:textAlignment w:val="baseline"/>
        <w:outlineLvl w:val="2"/>
        <w:rPr>
          <w:rFonts w:ascii="Arial" w:eastAsia="Times New Roman" w:hAnsi="Arial" w:cs="Arial"/>
          <w:b/>
          <w:bCs/>
          <w:sz w:val="24"/>
          <w:szCs w:val="24"/>
          <w:lang w:eastAsia="ru-RU"/>
        </w:rPr>
      </w:pPr>
      <w:r w:rsidRPr="00602E1C">
        <w:rPr>
          <w:rFonts w:ascii="Arial" w:eastAsia="Times New Roman" w:hAnsi="Arial" w:cs="Arial"/>
          <w:b/>
          <w:bCs/>
          <w:sz w:val="24"/>
          <w:szCs w:val="24"/>
          <w:lang w:eastAsia="ru-RU"/>
        </w:rPr>
        <w:t>     </w:t>
      </w:r>
      <w:r w:rsidRPr="00602E1C">
        <w:rPr>
          <w:rFonts w:ascii="Arial" w:eastAsia="Times New Roman" w:hAnsi="Arial" w:cs="Arial"/>
          <w:b/>
          <w:bCs/>
          <w:sz w:val="24"/>
          <w:szCs w:val="24"/>
          <w:lang w:eastAsia="ru-RU"/>
        </w:rPr>
        <w:br/>
        <w:t>Приложение N 1</w:t>
      </w:r>
      <w:r w:rsidRPr="00602E1C">
        <w:rPr>
          <w:rFonts w:ascii="Arial" w:eastAsia="Times New Roman" w:hAnsi="Arial" w:cs="Arial"/>
          <w:b/>
          <w:bCs/>
          <w:sz w:val="24"/>
          <w:szCs w:val="24"/>
          <w:lang w:eastAsia="ru-RU"/>
        </w:rPr>
        <w:br/>
        <w:t>к Административному регламенту</w:t>
      </w:r>
      <w:r w:rsidRPr="00602E1C">
        <w:rPr>
          <w:rFonts w:ascii="Arial" w:eastAsia="Times New Roman" w:hAnsi="Arial" w:cs="Arial"/>
          <w:b/>
          <w:bCs/>
          <w:sz w:val="24"/>
          <w:szCs w:val="24"/>
          <w:lang w:eastAsia="ru-RU"/>
        </w:rPr>
        <w:br/>
      </w:r>
      <w:r w:rsidRPr="00602E1C">
        <w:rPr>
          <w:rFonts w:ascii="Arial" w:eastAsia="Times New Roman" w:hAnsi="Arial" w:cs="Arial"/>
          <w:b/>
          <w:bCs/>
          <w:sz w:val="24"/>
          <w:szCs w:val="24"/>
          <w:lang w:eastAsia="ru-RU"/>
        </w:rPr>
        <w:br/>
        <w:t>(в редакции</w:t>
      </w:r>
      <w:r w:rsidRPr="00602E1C">
        <w:rPr>
          <w:rFonts w:ascii="Arial" w:eastAsia="Times New Roman" w:hAnsi="Arial" w:cs="Arial"/>
          <w:b/>
          <w:bCs/>
          <w:sz w:val="24"/>
          <w:szCs w:val="24"/>
          <w:lang w:eastAsia="ru-RU"/>
        </w:rPr>
        <w:br/>
      </w:r>
      <w:r w:rsidRPr="00602E1C">
        <w:rPr>
          <w:rFonts w:ascii="Arial" w:eastAsia="Times New Roman" w:hAnsi="Arial" w:cs="Arial"/>
          <w:b/>
          <w:bCs/>
          <w:sz w:val="24"/>
          <w:lang w:eastAsia="ru-RU"/>
        </w:rPr>
        <w:t>Постановления Губернатора Хабаровского края</w:t>
      </w:r>
      <w:r w:rsidRPr="00602E1C">
        <w:rPr>
          <w:rFonts w:ascii="Arial" w:eastAsia="Times New Roman" w:hAnsi="Arial" w:cs="Arial"/>
          <w:b/>
          <w:bCs/>
          <w:sz w:val="24"/>
          <w:szCs w:val="24"/>
          <w:lang w:eastAsia="ru-RU"/>
        </w:rPr>
        <w:br/>
      </w:r>
      <w:r w:rsidRPr="00602E1C">
        <w:rPr>
          <w:rFonts w:ascii="Arial" w:eastAsia="Times New Roman" w:hAnsi="Arial" w:cs="Arial"/>
          <w:b/>
          <w:bCs/>
          <w:sz w:val="24"/>
          <w:lang w:eastAsia="ru-RU"/>
        </w:rPr>
        <w:t>от 2 августа 2013 года N 62</w:t>
      </w:r>
      <w:r w:rsidRPr="00602E1C">
        <w:rPr>
          <w:rFonts w:ascii="Arial" w:eastAsia="Times New Roman" w:hAnsi="Arial" w:cs="Arial"/>
          <w:b/>
          <w:bCs/>
          <w:sz w:val="24"/>
          <w:szCs w:val="24"/>
          <w:lang w:eastAsia="ru-RU"/>
        </w:rPr>
        <w:br/>
        <w:t>- см. предыдущую редакцию)</w:t>
      </w:r>
    </w:p>
    <w:p w14:paraId="408B2899" w14:textId="77777777" w:rsidR="00602E1C" w:rsidRPr="00602E1C" w:rsidRDefault="00602E1C" w:rsidP="00602E1C">
      <w:pPr>
        <w:shd w:val="clear" w:color="auto" w:fill="FFFFFF"/>
        <w:spacing w:after="0" w:line="240" w:lineRule="auto"/>
        <w:jc w:val="center"/>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     </w:t>
      </w:r>
    </w:p>
    <w:p w14:paraId="35A15ABC" w14:textId="77777777" w:rsidR="00602E1C" w:rsidRPr="00602E1C" w:rsidRDefault="00602E1C" w:rsidP="00602E1C">
      <w:pPr>
        <w:shd w:val="clear" w:color="auto" w:fill="FFFFFF"/>
        <w:spacing w:after="240" w:line="240" w:lineRule="auto"/>
        <w:jc w:val="center"/>
        <w:textAlignment w:val="baseline"/>
        <w:rPr>
          <w:rFonts w:ascii="Arial" w:eastAsia="Times New Roman" w:hAnsi="Arial" w:cs="Arial"/>
          <w:b/>
          <w:bCs/>
          <w:sz w:val="24"/>
          <w:szCs w:val="24"/>
          <w:lang w:eastAsia="ru-RU"/>
        </w:rPr>
      </w:pPr>
      <w:r w:rsidRPr="00602E1C">
        <w:rPr>
          <w:rFonts w:ascii="Arial" w:eastAsia="Times New Roman" w:hAnsi="Arial" w:cs="Arial"/>
          <w:b/>
          <w:bCs/>
          <w:sz w:val="24"/>
          <w:szCs w:val="24"/>
          <w:lang w:eastAsia="ru-RU"/>
        </w:rPr>
        <w:br/>
        <w:t>БЛОК-СХЕМА</w:t>
      </w:r>
      <w:r w:rsidRPr="00602E1C">
        <w:rPr>
          <w:rFonts w:ascii="Arial" w:eastAsia="Times New Roman" w:hAnsi="Arial" w:cs="Arial"/>
          <w:b/>
          <w:bCs/>
          <w:sz w:val="24"/>
          <w:szCs w:val="24"/>
          <w:lang w:eastAsia="ru-RU"/>
        </w:rPr>
        <w:br/>
        <w:t>предоставления министерством природных ресурсов Хабаровского края</w:t>
      </w:r>
      <w:r w:rsidRPr="00602E1C">
        <w:rPr>
          <w:rFonts w:ascii="Arial" w:eastAsia="Times New Roman" w:hAnsi="Arial" w:cs="Arial"/>
          <w:b/>
          <w:bCs/>
          <w:sz w:val="24"/>
          <w:szCs w:val="24"/>
          <w:lang w:eastAsia="ru-RU"/>
        </w:rPr>
        <w:br/>
        <w:t xml:space="preserve">государственной услуги по заключению </w:t>
      </w:r>
      <w:proofErr w:type="spellStart"/>
      <w:r w:rsidRPr="00602E1C">
        <w:rPr>
          <w:rFonts w:ascii="Arial" w:eastAsia="Times New Roman" w:hAnsi="Arial" w:cs="Arial"/>
          <w:b/>
          <w:bCs/>
          <w:sz w:val="24"/>
          <w:szCs w:val="24"/>
          <w:lang w:eastAsia="ru-RU"/>
        </w:rPr>
        <w:t>охотхозяйственных</w:t>
      </w:r>
      <w:proofErr w:type="spellEnd"/>
      <w:r w:rsidRPr="00602E1C">
        <w:rPr>
          <w:rFonts w:ascii="Arial" w:eastAsia="Times New Roman" w:hAnsi="Arial" w:cs="Arial"/>
          <w:b/>
          <w:bCs/>
          <w:sz w:val="24"/>
          <w:szCs w:val="24"/>
          <w:lang w:eastAsia="ru-RU"/>
        </w:rPr>
        <w:t xml:space="preserve"> соглашений</w:t>
      </w:r>
      <w:r w:rsidRPr="00602E1C">
        <w:rPr>
          <w:rFonts w:ascii="Arial" w:eastAsia="Times New Roman" w:hAnsi="Arial" w:cs="Arial"/>
          <w:b/>
          <w:bCs/>
          <w:sz w:val="24"/>
          <w:szCs w:val="24"/>
          <w:lang w:eastAsia="ru-RU"/>
        </w:rPr>
        <w:br/>
        <w:t>без проведения аукциона на право заключения таких соглашений     </w:t>
      </w:r>
    </w:p>
    <w:p w14:paraId="0A22C062" w14:textId="77777777" w:rsidR="00602E1C" w:rsidRPr="00602E1C" w:rsidRDefault="00602E1C" w:rsidP="00602E1C">
      <w:pPr>
        <w:shd w:val="clear" w:color="auto" w:fill="FFFFFF"/>
        <w:spacing w:after="0" w:line="240" w:lineRule="auto"/>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br/>
      </w:r>
    </w:p>
    <w:p w14:paraId="723B1A28" w14:textId="77777777" w:rsidR="00602E1C" w:rsidRPr="00602E1C" w:rsidRDefault="00602E1C" w:rsidP="00602E1C">
      <w:pPr>
        <w:shd w:val="clear" w:color="auto" w:fill="FFFFFF"/>
        <w:spacing w:after="0" w:line="240" w:lineRule="auto"/>
        <w:ind w:firstLine="480"/>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Утратила силу - Постановление Губернатора Хабаровского края от 8 сентября 2017 года N 98 - см. предыдущую редакцию.</w:t>
      </w:r>
    </w:p>
    <w:p w14:paraId="60677753" w14:textId="77777777" w:rsidR="00602E1C" w:rsidRPr="00602E1C" w:rsidRDefault="00602E1C" w:rsidP="00602E1C">
      <w:pPr>
        <w:shd w:val="clear" w:color="auto" w:fill="FFFFFF"/>
        <w:spacing w:after="0" w:line="240" w:lineRule="auto"/>
        <w:jc w:val="center"/>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 </w:t>
      </w:r>
    </w:p>
    <w:p w14:paraId="7C59A2A9" w14:textId="77777777" w:rsidR="00602E1C" w:rsidRPr="00602E1C" w:rsidRDefault="00602E1C" w:rsidP="00602E1C">
      <w:pPr>
        <w:shd w:val="clear" w:color="auto" w:fill="FFFFFF"/>
        <w:spacing w:after="0" w:line="240" w:lineRule="auto"/>
        <w:jc w:val="right"/>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     </w:t>
      </w:r>
    </w:p>
    <w:p w14:paraId="15C222BC" w14:textId="77777777" w:rsidR="00602E1C" w:rsidRPr="00602E1C" w:rsidRDefault="00602E1C" w:rsidP="00602E1C">
      <w:pPr>
        <w:shd w:val="clear" w:color="auto" w:fill="FFFFFF"/>
        <w:spacing w:after="240" w:line="240" w:lineRule="auto"/>
        <w:jc w:val="right"/>
        <w:textAlignment w:val="baseline"/>
        <w:outlineLvl w:val="2"/>
        <w:rPr>
          <w:rFonts w:ascii="Arial" w:eastAsia="Times New Roman" w:hAnsi="Arial" w:cs="Arial"/>
          <w:b/>
          <w:bCs/>
          <w:sz w:val="24"/>
          <w:szCs w:val="24"/>
          <w:lang w:eastAsia="ru-RU"/>
        </w:rPr>
      </w:pPr>
      <w:r w:rsidRPr="00602E1C">
        <w:rPr>
          <w:rFonts w:ascii="Arial" w:eastAsia="Times New Roman" w:hAnsi="Arial" w:cs="Arial"/>
          <w:b/>
          <w:bCs/>
          <w:sz w:val="24"/>
          <w:szCs w:val="24"/>
          <w:lang w:eastAsia="ru-RU"/>
        </w:rPr>
        <w:t>     </w:t>
      </w:r>
      <w:r w:rsidRPr="00602E1C">
        <w:rPr>
          <w:rFonts w:ascii="Arial" w:eastAsia="Times New Roman" w:hAnsi="Arial" w:cs="Arial"/>
          <w:b/>
          <w:bCs/>
          <w:sz w:val="24"/>
          <w:szCs w:val="24"/>
          <w:lang w:eastAsia="ru-RU"/>
        </w:rPr>
        <w:br/>
        <w:t>Приложение N 2</w:t>
      </w:r>
      <w:r w:rsidRPr="00602E1C">
        <w:rPr>
          <w:rFonts w:ascii="Arial" w:eastAsia="Times New Roman" w:hAnsi="Arial" w:cs="Arial"/>
          <w:b/>
          <w:bCs/>
          <w:sz w:val="24"/>
          <w:szCs w:val="24"/>
          <w:lang w:eastAsia="ru-RU"/>
        </w:rPr>
        <w:br/>
        <w:t>к Административному регламенту</w:t>
      </w:r>
    </w:p>
    <w:p w14:paraId="53BB4B28" w14:textId="77777777" w:rsidR="00602E1C" w:rsidRPr="00602E1C" w:rsidRDefault="00602E1C" w:rsidP="00602E1C">
      <w:pPr>
        <w:spacing w:after="0" w:line="240" w:lineRule="auto"/>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Информация об изменяющих документах</w:t>
      </w:r>
    </w:p>
    <w:p w14:paraId="533F1499" w14:textId="77777777" w:rsidR="00602E1C" w:rsidRPr="00602E1C" w:rsidRDefault="00602E1C" w:rsidP="00602E1C">
      <w:pPr>
        <w:spacing w:line="240" w:lineRule="auto"/>
        <w:jc w:val="right"/>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br/>
      </w:r>
      <w:r w:rsidRPr="00602E1C">
        <w:rPr>
          <w:rFonts w:ascii="Arial" w:eastAsia="Times New Roman" w:hAnsi="Arial" w:cs="Arial"/>
          <w:sz w:val="24"/>
          <w:szCs w:val="24"/>
          <w:lang w:eastAsia="ru-RU"/>
        </w:rPr>
        <w:br/>
      </w:r>
      <w:r w:rsidRPr="00602E1C">
        <w:rPr>
          <w:rFonts w:ascii="Arial" w:eastAsia="Times New Roman" w:hAnsi="Arial" w:cs="Arial"/>
          <w:sz w:val="24"/>
          <w:szCs w:val="24"/>
          <w:lang w:eastAsia="ru-RU"/>
        </w:rPr>
        <w:br/>
      </w:r>
      <w:r w:rsidRPr="00602E1C">
        <w:rPr>
          <w:rFonts w:ascii="Arial" w:eastAsia="Times New Roman" w:hAnsi="Arial" w:cs="Arial"/>
          <w:sz w:val="24"/>
          <w:szCs w:val="24"/>
          <w:lang w:eastAsia="ru-RU"/>
        </w:rPr>
        <w:br/>
      </w:r>
      <w:r w:rsidRPr="00602E1C">
        <w:rPr>
          <w:rFonts w:ascii="Arial" w:eastAsia="Times New Roman" w:hAnsi="Arial" w:cs="Arial"/>
          <w:sz w:val="24"/>
          <w:szCs w:val="24"/>
          <w:lang w:eastAsia="ru-RU"/>
        </w:rPr>
        <w:br/>
      </w:r>
      <w:r w:rsidRPr="00602E1C">
        <w:rPr>
          <w:rFonts w:ascii="Arial" w:eastAsia="Times New Roman" w:hAnsi="Arial" w:cs="Arial"/>
          <w:sz w:val="24"/>
          <w:szCs w:val="24"/>
          <w:lang w:eastAsia="ru-RU"/>
        </w:rPr>
        <w:br/>
      </w:r>
      <w:r w:rsidRPr="00602E1C">
        <w:rPr>
          <w:rFonts w:ascii="Arial" w:eastAsia="Times New Roman" w:hAnsi="Arial" w:cs="Arial"/>
          <w:sz w:val="24"/>
          <w:szCs w:val="24"/>
          <w:lang w:eastAsia="ru-RU"/>
        </w:rPr>
        <w:br/>
      </w:r>
      <w:r w:rsidRPr="00602E1C">
        <w:rPr>
          <w:rFonts w:ascii="Arial" w:eastAsia="Times New Roman" w:hAnsi="Arial" w:cs="Arial"/>
          <w:sz w:val="24"/>
          <w:szCs w:val="24"/>
          <w:lang w:eastAsia="ru-RU"/>
        </w:rPr>
        <w:br/>
      </w:r>
      <w:r w:rsidRPr="00602E1C">
        <w:rPr>
          <w:rFonts w:ascii="Arial" w:eastAsia="Times New Roman" w:hAnsi="Arial" w:cs="Arial"/>
          <w:sz w:val="24"/>
          <w:szCs w:val="24"/>
          <w:lang w:eastAsia="ru-RU"/>
        </w:rPr>
        <w:br/>
      </w:r>
      <w:r w:rsidRPr="00602E1C">
        <w:rPr>
          <w:rFonts w:ascii="Arial" w:eastAsia="Times New Roman" w:hAnsi="Arial" w:cs="Arial"/>
          <w:sz w:val="24"/>
          <w:szCs w:val="24"/>
          <w:lang w:eastAsia="ru-RU"/>
        </w:rPr>
        <w:br/>
      </w:r>
      <w:r w:rsidRPr="00602E1C">
        <w:rPr>
          <w:rFonts w:ascii="Arial" w:eastAsia="Times New Roman" w:hAnsi="Arial" w:cs="Arial"/>
          <w:sz w:val="24"/>
          <w:szCs w:val="24"/>
          <w:lang w:eastAsia="ru-RU"/>
        </w:rPr>
        <w:lastRenderedPageBreak/>
        <w:br/>
      </w:r>
      <w:r w:rsidRPr="00602E1C">
        <w:rPr>
          <w:rFonts w:ascii="Arial" w:eastAsia="Times New Roman" w:hAnsi="Arial" w:cs="Arial"/>
          <w:sz w:val="24"/>
          <w:szCs w:val="24"/>
          <w:lang w:eastAsia="ru-RU"/>
        </w:rPr>
        <w:br/>
      </w:r>
      <w:r w:rsidRPr="00602E1C">
        <w:rPr>
          <w:rFonts w:ascii="Arial" w:eastAsia="Times New Roman" w:hAnsi="Arial" w:cs="Arial"/>
          <w:sz w:val="24"/>
          <w:szCs w:val="24"/>
          <w:lang w:eastAsia="ru-RU"/>
        </w:rPr>
        <w:br/>
      </w:r>
      <w:r w:rsidRPr="00602E1C">
        <w:rPr>
          <w:rFonts w:ascii="Arial" w:eastAsia="Times New Roman" w:hAnsi="Arial" w:cs="Arial"/>
          <w:sz w:val="24"/>
          <w:szCs w:val="24"/>
          <w:lang w:eastAsia="ru-RU"/>
        </w:rPr>
        <w:br/>
      </w:r>
      <w:r w:rsidRPr="00602E1C">
        <w:rPr>
          <w:rFonts w:ascii="Arial" w:eastAsia="Times New Roman" w:hAnsi="Arial" w:cs="Arial"/>
          <w:sz w:val="24"/>
          <w:szCs w:val="24"/>
          <w:lang w:eastAsia="ru-RU"/>
        </w:rPr>
        <w:br/>
      </w:r>
      <w:r w:rsidRPr="00602E1C">
        <w:rPr>
          <w:rFonts w:ascii="Arial" w:eastAsia="Times New Roman" w:hAnsi="Arial" w:cs="Arial"/>
          <w:sz w:val="24"/>
          <w:szCs w:val="24"/>
          <w:lang w:eastAsia="ru-RU"/>
        </w:rPr>
        <w:br/>
      </w:r>
      <w:r w:rsidRPr="00602E1C">
        <w:rPr>
          <w:rFonts w:ascii="Arial" w:eastAsia="Times New Roman" w:hAnsi="Arial" w:cs="Arial"/>
          <w:sz w:val="24"/>
          <w:szCs w:val="24"/>
          <w:lang w:eastAsia="ru-RU"/>
        </w:rPr>
        <w:br/>
      </w:r>
      <w:r w:rsidRPr="00602E1C">
        <w:rPr>
          <w:rFonts w:ascii="Arial" w:eastAsia="Times New Roman" w:hAnsi="Arial" w:cs="Arial"/>
          <w:sz w:val="24"/>
          <w:szCs w:val="24"/>
          <w:lang w:eastAsia="ru-RU"/>
        </w:rPr>
        <w:br/>
      </w:r>
      <w:r w:rsidRPr="00602E1C">
        <w:rPr>
          <w:rFonts w:ascii="Arial" w:eastAsia="Times New Roman" w:hAnsi="Arial" w:cs="Arial"/>
          <w:sz w:val="24"/>
          <w:szCs w:val="24"/>
          <w:lang w:eastAsia="ru-RU"/>
        </w:rPr>
        <w:br/>
      </w:r>
      <w:r w:rsidRPr="00602E1C">
        <w:rPr>
          <w:rFonts w:ascii="Arial" w:eastAsia="Times New Roman" w:hAnsi="Arial" w:cs="Arial"/>
          <w:sz w:val="24"/>
          <w:szCs w:val="24"/>
          <w:lang w:eastAsia="ru-RU"/>
        </w:rPr>
        <w:br/>
      </w:r>
    </w:p>
    <w:p w14:paraId="36060DF8" w14:textId="77777777" w:rsidR="00602E1C" w:rsidRPr="00602E1C" w:rsidRDefault="00602E1C" w:rsidP="00602E1C">
      <w:pPr>
        <w:shd w:val="clear" w:color="auto" w:fill="FFFFFF"/>
        <w:spacing w:after="0" w:line="240" w:lineRule="auto"/>
        <w:jc w:val="right"/>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br/>
      </w:r>
    </w:p>
    <w:p w14:paraId="2152BB83" w14:textId="77777777" w:rsidR="00602E1C" w:rsidRPr="00602E1C" w:rsidRDefault="00602E1C" w:rsidP="00602E1C">
      <w:pPr>
        <w:shd w:val="clear" w:color="auto" w:fill="FFFFFF"/>
        <w:spacing w:after="0" w:line="240" w:lineRule="auto"/>
        <w:textAlignment w:val="baseline"/>
        <w:rPr>
          <w:rFonts w:ascii="Arial" w:eastAsia="Times New Roman" w:hAnsi="Arial" w:cs="Arial"/>
          <w:sz w:val="24"/>
          <w:szCs w:val="24"/>
          <w:lang w:eastAsia="ru-RU"/>
        </w:rPr>
      </w:pPr>
      <w:r w:rsidRPr="00602E1C">
        <w:rPr>
          <w:rFonts w:ascii="Arial" w:eastAsia="Times New Roman" w:hAnsi="Arial" w:cs="Arial"/>
          <w:sz w:val="24"/>
          <w:szCs w:val="24"/>
          <w:lang w:eastAsia="ru-RU"/>
        </w:rPr>
        <w:t>     </w:t>
      </w:r>
    </w:p>
    <w:tbl>
      <w:tblPr>
        <w:tblW w:w="0" w:type="auto"/>
        <w:tblCellMar>
          <w:left w:w="0" w:type="dxa"/>
          <w:right w:w="0" w:type="dxa"/>
        </w:tblCellMar>
        <w:tblLook w:val="04A0" w:firstRow="1" w:lastRow="0" w:firstColumn="1" w:lastColumn="0" w:noHBand="0" w:noVBand="1"/>
      </w:tblPr>
      <w:tblGrid>
        <w:gridCol w:w="312"/>
        <w:gridCol w:w="306"/>
        <w:gridCol w:w="354"/>
        <w:gridCol w:w="788"/>
        <w:gridCol w:w="298"/>
        <w:gridCol w:w="1106"/>
        <w:gridCol w:w="298"/>
        <w:gridCol w:w="298"/>
        <w:gridCol w:w="963"/>
        <w:gridCol w:w="483"/>
        <w:gridCol w:w="298"/>
        <w:gridCol w:w="298"/>
        <w:gridCol w:w="298"/>
        <w:gridCol w:w="496"/>
        <w:gridCol w:w="312"/>
        <w:gridCol w:w="1356"/>
        <w:gridCol w:w="737"/>
        <w:gridCol w:w="354"/>
      </w:tblGrid>
      <w:tr w:rsidR="00602E1C" w:rsidRPr="00602E1C" w14:paraId="0A5E4859" w14:textId="77777777" w:rsidTr="00602E1C">
        <w:trPr>
          <w:trHeight w:val="15"/>
        </w:trPr>
        <w:tc>
          <w:tcPr>
            <w:tcW w:w="924" w:type="dxa"/>
            <w:hideMark/>
          </w:tcPr>
          <w:p w14:paraId="7DF050F3" w14:textId="77777777" w:rsidR="00602E1C" w:rsidRPr="00602E1C" w:rsidRDefault="00602E1C" w:rsidP="00602E1C">
            <w:pPr>
              <w:spacing w:line="254" w:lineRule="auto"/>
              <w:rPr>
                <w:rFonts w:ascii="Arial" w:eastAsia="Times New Roman" w:hAnsi="Arial" w:cs="Arial"/>
                <w:sz w:val="24"/>
                <w:szCs w:val="24"/>
                <w:lang w:eastAsia="ru-RU"/>
              </w:rPr>
            </w:pPr>
          </w:p>
        </w:tc>
        <w:tc>
          <w:tcPr>
            <w:tcW w:w="370" w:type="dxa"/>
            <w:hideMark/>
          </w:tcPr>
          <w:p w14:paraId="075E7B9B" w14:textId="77777777" w:rsidR="00602E1C" w:rsidRPr="00602E1C" w:rsidRDefault="00602E1C" w:rsidP="00602E1C">
            <w:pPr>
              <w:spacing w:after="200" w:line="276" w:lineRule="auto"/>
              <w:rPr>
                <w:rFonts w:ascii="Calibri" w:eastAsia="Calibri" w:hAnsi="Calibri" w:cs="Times New Roman"/>
                <w:sz w:val="20"/>
                <w:szCs w:val="20"/>
                <w:lang w:eastAsia="ru-RU"/>
              </w:rPr>
            </w:pPr>
          </w:p>
        </w:tc>
        <w:tc>
          <w:tcPr>
            <w:tcW w:w="370" w:type="dxa"/>
            <w:hideMark/>
          </w:tcPr>
          <w:p w14:paraId="4EB8B091" w14:textId="77777777" w:rsidR="00602E1C" w:rsidRPr="00602E1C" w:rsidRDefault="00602E1C" w:rsidP="00602E1C">
            <w:pPr>
              <w:spacing w:after="200" w:line="276" w:lineRule="auto"/>
              <w:rPr>
                <w:rFonts w:ascii="Calibri" w:eastAsia="Calibri" w:hAnsi="Calibri" w:cs="Times New Roman"/>
                <w:sz w:val="20"/>
                <w:szCs w:val="20"/>
                <w:lang w:eastAsia="ru-RU"/>
              </w:rPr>
            </w:pPr>
          </w:p>
        </w:tc>
        <w:tc>
          <w:tcPr>
            <w:tcW w:w="1109" w:type="dxa"/>
            <w:hideMark/>
          </w:tcPr>
          <w:p w14:paraId="1E5A7A8D" w14:textId="77777777" w:rsidR="00602E1C" w:rsidRPr="00602E1C" w:rsidRDefault="00602E1C" w:rsidP="00602E1C">
            <w:pPr>
              <w:spacing w:after="200" w:line="276" w:lineRule="auto"/>
              <w:rPr>
                <w:rFonts w:ascii="Calibri" w:eastAsia="Calibri" w:hAnsi="Calibri" w:cs="Times New Roman"/>
                <w:sz w:val="20"/>
                <w:szCs w:val="20"/>
                <w:lang w:eastAsia="ru-RU"/>
              </w:rPr>
            </w:pPr>
          </w:p>
        </w:tc>
        <w:tc>
          <w:tcPr>
            <w:tcW w:w="185" w:type="dxa"/>
            <w:hideMark/>
          </w:tcPr>
          <w:p w14:paraId="101C3ED4" w14:textId="77777777" w:rsidR="00602E1C" w:rsidRPr="00602E1C" w:rsidRDefault="00602E1C" w:rsidP="00602E1C">
            <w:pPr>
              <w:spacing w:after="200" w:line="276" w:lineRule="auto"/>
              <w:rPr>
                <w:rFonts w:ascii="Calibri" w:eastAsia="Calibri" w:hAnsi="Calibri" w:cs="Times New Roman"/>
                <w:sz w:val="20"/>
                <w:szCs w:val="20"/>
                <w:lang w:eastAsia="ru-RU"/>
              </w:rPr>
            </w:pPr>
          </w:p>
        </w:tc>
        <w:tc>
          <w:tcPr>
            <w:tcW w:w="1663" w:type="dxa"/>
            <w:hideMark/>
          </w:tcPr>
          <w:p w14:paraId="26A3090F" w14:textId="77777777" w:rsidR="00602E1C" w:rsidRPr="00602E1C" w:rsidRDefault="00602E1C" w:rsidP="00602E1C">
            <w:pPr>
              <w:spacing w:after="200" w:line="276" w:lineRule="auto"/>
              <w:rPr>
                <w:rFonts w:ascii="Calibri" w:eastAsia="Calibri" w:hAnsi="Calibri" w:cs="Times New Roman"/>
                <w:sz w:val="20"/>
                <w:szCs w:val="20"/>
                <w:lang w:eastAsia="ru-RU"/>
              </w:rPr>
            </w:pPr>
          </w:p>
        </w:tc>
        <w:tc>
          <w:tcPr>
            <w:tcW w:w="185" w:type="dxa"/>
            <w:hideMark/>
          </w:tcPr>
          <w:p w14:paraId="579F4736" w14:textId="77777777" w:rsidR="00602E1C" w:rsidRPr="00602E1C" w:rsidRDefault="00602E1C" w:rsidP="00602E1C">
            <w:pPr>
              <w:spacing w:after="200" w:line="276" w:lineRule="auto"/>
              <w:rPr>
                <w:rFonts w:ascii="Calibri" w:eastAsia="Calibri" w:hAnsi="Calibri" w:cs="Times New Roman"/>
                <w:sz w:val="20"/>
                <w:szCs w:val="20"/>
                <w:lang w:eastAsia="ru-RU"/>
              </w:rPr>
            </w:pPr>
          </w:p>
        </w:tc>
        <w:tc>
          <w:tcPr>
            <w:tcW w:w="370" w:type="dxa"/>
            <w:hideMark/>
          </w:tcPr>
          <w:p w14:paraId="147BB664" w14:textId="77777777" w:rsidR="00602E1C" w:rsidRPr="00602E1C" w:rsidRDefault="00602E1C" w:rsidP="00602E1C">
            <w:pPr>
              <w:spacing w:after="200" w:line="276" w:lineRule="auto"/>
              <w:rPr>
                <w:rFonts w:ascii="Calibri" w:eastAsia="Calibri" w:hAnsi="Calibri" w:cs="Times New Roman"/>
                <w:sz w:val="20"/>
                <w:szCs w:val="20"/>
                <w:lang w:eastAsia="ru-RU"/>
              </w:rPr>
            </w:pPr>
          </w:p>
        </w:tc>
        <w:tc>
          <w:tcPr>
            <w:tcW w:w="1294" w:type="dxa"/>
            <w:hideMark/>
          </w:tcPr>
          <w:p w14:paraId="6910D0A6" w14:textId="77777777" w:rsidR="00602E1C" w:rsidRPr="00602E1C" w:rsidRDefault="00602E1C" w:rsidP="00602E1C">
            <w:pPr>
              <w:spacing w:after="200" w:line="276" w:lineRule="auto"/>
              <w:rPr>
                <w:rFonts w:ascii="Calibri" w:eastAsia="Calibri" w:hAnsi="Calibri" w:cs="Times New Roman"/>
                <w:sz w:val="20"/>
                <w:szCs w:val="20"/>
                <w:lang w:eastAsia="ru-RU"/>
              </w:rPr>
            </w:pPr>
          </w:p>
        </w:tc>
        <w:tc>
          <w:tcPr>
            <w:tcW w:w="739" w:type="dxa"/>
            <w:hideMark/>
          </w:tcPr>
          <w:p w14:paraId="45216498" w14:textId="77777777" w:rsidR="00602E1C" w:rsidRPr="00602E1C" w:rsidRDefault="00602E1C" w:rsidP="00602E1C">
            <w:pPr>
              <w:spacing w:after="200" w:line="276" w:lineRule="auto"/>
              <w:rPr>
                <w:rFonts w:ascii="Calibri" w:eastAsia="Calibri" w:hAnsi="Calibri" w:cs="Times New Roman"/>
                <w:sz w:val="20"/>
                <w:szCs w:val="20"/>
                <w:lang w:eastAsia="ru-RU"/>
              </w:rPr>
            </w:pPr>
          </w:p>
        </w:tc>
        <w:tc>
          <w:tcPr>
            <w:tcW w:w="185" w:type="dxa"/>
            <w:hideMark/>
          </w:tcPr>
          <w:p w14:paraId="2D1CF176" w14:textId="77777777" w:rsidR="00602E1C" w:rsidRPr="00602E1C" w:rsidRDefault="00602E1C" w:rsidP="00602E1C">
            <w:pPr>
              <w:spacing w:after="200" w:line="276" w:lineRule="auto"/>
              <w:rPr>
                <w:rFonts w:ascii="Calibri" w:eastAsia="Calibri" w:hAnsi="Calibri" w:cs="Times New Roman"/>
                <w:sz w:val="20"/>
                <w:szCs w:val="20"/>
                <w:lang w:eastAsia="ru-RU"/>
              </w:rPr>
            </w:pPr>
          </w:p>
        </w:tc>
        <w:tc>
          <w:tcPr>
            <w:tcW w:w="370" w:type="dxa"/>
            <w:hideMark/>
          </w:tcPr>
          <w:p w14:paraId="4A681854" w14:textId="77777777" w:rsidR="00602E1C" w:rsidRPr="00602E1C" w:rsidRDefault="00602E1C" w:rsidP="00602E1C">
            <w:pPr>
              <w:spacing w:after="200" w:line="276" w:lineRule="auto"/>
              <w:rPr>
                <w:rFonts w:ascii="Calibri" w:eastAsia="Calibri" w:hAnsi="Calibri" w:cs="Times New Roman"/>
                <w:sz w:val="20"/>
                <w:szCs w:val="20"/>
                <w:lang w:eastAsia="ru-RU"/>
              </w:rPr>
            </w:pPr>
          </w:p>
        </w:tc>
        <w:tc>
          <w:tcPr>
            <w:tcW w:w="370" w:type="dxa"/>
            <w:hideMark/>
          </w:tcPr>
          <w:p w14:paraId="167A2DE7" w14:textId="77777777" w:rsidR="00602E1C" w:rsidRPr="00602E1C" w:rsidRDefault="00602E1C" w:rsidP="00602E1C">
            <w:pPr>
              <w:spacing w:after="200" w:line="276" w:lineRule="auto"/>
              <w:rPr>
                <w:rFonts w:ascii="Calibri" w:eastAsia="Calibri" w:hAnsi="Calibri" w:cs="Times New Roman"/>
                <w:sz w:val="20"/>
                <w:szCs w:val="20"/>
                <w:lang w:eastAsia="ru-RU"/>
              </w:rPr>
            </w:pPr>
          </w:p>
        </w:tc>
        <w:tc>
          <w:tcPr>
            <w:tcW w:w="924" w:type="dxa"/>
            <w:hideMark/>
          </w:tcPr>
          <w:p w14:paraId="683FB328" w14:textId="77777777" w:rsidR="00602E1C" w:rsidRPr="00602E1C" w:rsidRDefault="00602E1C" w:rsidP="00602E1C">
            <w:pPr>
              <w:spacing w:after="200" w:line="276" w:lineRule="auto"/>
              <w:rPr>
                <w:rFonts w:ascii="Calibri" w:eastAsia="Calibri" w:hAnsi="Calibri" w:cs="Times New Roman"/>
                <w:sz w:val="20"/>
                <w:szCs w:val="20"/>
                <w:lang w:eastAsia="ru-RU"/>
              </w:rPr>
            </w:pPr>
          </w:p>
        </w:tc>
        <w:tc>
          <w:tcPr>
            <w:tcW w:w="554" w:type="dxa"/>
            <w:hideMark/>
          </w:tcPr>
          <w:p w14:paraId="6EC9073B" w14:textId="77777777" w:rsidR="00602E1C" w:rsidRPr="00602E1C" w:rsidRDefault="00602E1C" w:rsidP="00602E1C">
            <w:pPr>
              <w:spacing w:after="200" w:line="276" w:lineRule="auto"/>
              <w:rPr>
                <w:rFonts w:ascii="Calibri" w:eastAsia="Calibri" w:hAnsi="Calibri" w:cs="Times New Roman"/>
                <w:sz w:val="20"/>
                <w:szCs w:val="20"/>
                <w:lang w:eastAsia="ru-RU"/>
              </w:rPr>
            </w:pPr>
          </w:p>
        </w:tc>
        <w:tc>
          <w:tcPr>
            <w:tcW w:w="1663" w:type="dxa"/>
            <w:hideMark/>
          </w:tcPr>
          <w:p w14:paraId="31274C62" w14:textId="77777777" w:rsidR="00602E1C" w:rsidRPr="00602E1C" w:rsidRDefault="00602E1C" w:rsidP="00602E1C">
            <w:pPr>
              <w:spacing w:after="200" w:line="276" w:lineRule="auto"/>
              <w:rPr>
                <w:rFonts w:ascii="Calibri" w:eastAsia="Calibri" w:hAnsi="Calibri" w:cs="Times New Roman"/>
                <w:sz w:val="20"/>
                <w:szCs w:val="20"/>
                <w:lang w:eastAsia="ru-RU"/>
              </w:rPr>
            </w:pPr>
          </w:p>
        </w:tc>
        <w:tc>
          <w:tcPr>
            <w:tcW w:w="1294" w:type="dxa"/>
            <w:hideMark/>
          </w:tcPr>
          <w:p w14:paraId="4BAA1F72" w14:textId="77777777" w:rsidR="00602E1C" w:rsidRPr="00602E1C" w:rsidRDefault="00602E1C" w:rsidP="00602E1C">
            <w:pPr>
              <w:spacing w:after="200" w:line="276" w:lineRule="auto"/>
              <w:rPr>
                <w:rFonts w:ascii="Calibri" w:eastAsia="Calibri" w:hAnsi="Calibri" w:cs="Times New Roman"/>
                <w:sz w:val="20"/>
                <w:szCs w:val="20"/>
                <w:lang w:eastAsia="ru-RU"/>
              </w:rPr>
            </w:pPr>
          </w:p>
        </w:tc>
        <w:tc>
          <w:tcPr>
            <w:tcW w:w="370" w:type="dxa"/>
            <w:hideMark/>
          </w:tcPr>
          <w:p w14:paraId="58853C11" w14:textId="77777777" w:rsidR="00602E1C" w:rsidRPr="00602E1C" w:rsidRDefault="00602E1C" w:rsidP="00602E1C">
            <w:pPr>
              <w:spacing w:after="200" w:line="276" w:lineRule="auto"/>
              <w:rPr>
                <w:rFonts w:ascii="Calibri" w:eastAsia="Calibri" w:hAnsi="Calibri" w:cs="Times New Roman"/>
                <w:sz w:val="20"/>
                <w:szCs w:val="20"/>
                <w:lang w:eastAsia="ru-RU"/>
              </w:rPr>
            </w:pPr>
          </w:p>
        </w:tc>
      </w:tr>
      <w:tr w:rsidR="00602E1C" w:rsidRPr="00602E1C" w14:paraId="47AA096F" w14:textId="77777777" w:rsidTr="00602E1C">
        <w:tc>
          <w:tcPr>
            <w:tcW w:w="12936" w:type="dxa"/>
            <w:gridSpan w:val="18"/>
            <w:tcMar>
              <w:top w:w="0" w:type="dxa"/>
              <w:left w:w="149" w:type="dxa"/>
              <w:bottom w:w="0" w:type="dxa"/>
              <w:right w:w="149" w:type="dxa"/>
            </w:tcMar>
            <w:hideMark/>
          </w:tcPr>
          <w:p w14:paraId="5E0A2E96" w14:textId="77777777" w:rsidR="00602E1C" w:rsidRPr="00602E1C" w:rsidRDefault="00602E1C" w:rsidP="00602E1C">
            <w:pPr>
              <w:spacing w:after="0" w:line="240" w:lineRule="auto"/>
              <w:textAlignment w:val="baseline"/>
              <w:rPr>
                <w:rFonts w:ascii="Times New Roman" w:eastAsia="Times New Roman" w:hAnsi="Times New Roman" w:cs="Times New Roman"/>
                <w:sz w:val="24"/>
                <w:szCs w:val="24"/>
                <w:lang w:eastAsia="ru-RU"/>
              </w:rPr>
            </w:pPr>
            <w:r w:rsidRPr="00602E1C">
              <w:rPr>
                <w:rFonts w:ascii="Times New Roman" w:eastAsia="Times New Roman" w:hAnsi="Times New Roman" w:cs="Times New Roman"/>
                <w:sz w:val="24"/>
                <w:szCs w:val="24"/>
                <w:bdr w:val="none" w:sz="0" w:space="0" w:color="auto" w:frame="1"/>
                <w:lang w:eastAsia="ru-RU"/>
              </w:rPr>
              <w:t>Форма</w:t>
            </w:r>
            <w:r w:rsidRPr="00602E1C">
              <w:rPr>
                <w:rFonts w:ascii="Times New Roman" w:eastAsia="Times New Roman" w:hAnsi="Times New Roman" w:cs="Times New Roman"/>
                <w:sz w:val="24"/>
                <w:szCs w:val="24"/>
                <w:lang w:eastAsia="ru-RU"/>
              </w:rPr>
              <w:br/>
            </w:r>
          </w:p>
        </w:tc>
      </w:tr>
      <w:tr w:rsidR="00602E1C" w:rsidRPr="00602E1C" w14:paraId="6D0D14D3" w14:textId="77777777" w:rsidTr="00602E1C">
        <w:tc>
          <w:tcPr>
            <w:tcW w:w="7392" w:type="dxa"/>
            <w:gridSpan w:val="11"/>
            <w:tcMar>
              <w:top w:w="0" w:type="dxa"/>
              <w:left w:w="149" w:type="dxa"/>
              <w:bottom w:w="0" w:type="dxa"/>
              <w:right w:w="149" w:type="dxa"/>
            </w:tcMar>
            <w:hideMark/>
          </w:tcPr>
          <w:p w14:paraId="6138B21A" w14:textId="77777777" w:rsidR="00602E1C" w:rsidRPr="00602E1C" w:rsidRDefault="00602E1C" w:rsidP="00602E1C">
            <w:pPr>
              <w:spacing w:line="254" w:lineRule="auto"/>
              <w:rPr>
                <w:rFonts w:ascii="Times New Roman" w:eastAsia="Times New Roman" w:hAnsi="Times New Roman" w:cs="Times New Roman"/>
                <w:sz w:val="24"/>
                <w:szCs w:val="24"/>
                <w:lang w:eastAsia="ru-RU"/>
              </w:rPr>
            </w:pPr>
          </w:p>
        </w:tc>
        <w:tc>
          <w:tcPr>
            <w:tcW w:w="5544" w:type="dxa"/>
            <w:gridSpan w:val="7"/>
            <w:tcMar>
              <w:top w:w="0" w:type="dxa"/>
              <w:left w:w="149" w:type="dxa"/>
              <w:bottom w:w="0" w:type="dxa"/>
              <w:right w:w="149" w:type="dxa"/>
            </w:tcMar>
            <w:hideMark/>
          </w:tcPr>
          <w:p w14:paraId="571573EC" w14:textId="77777777" w:rsidR="00602E1C" w:rsidRPr="00602E1C" w:rsidRDefault="00602E1C" w:rsidP="00602E1C">
            <w:pPr>
              <w:spacing w:after="0" w:line="240" w:lineRule="auto"/>
              <w:jc w:val="center"/>
              <w:textAlignment w:val="baseline"/>
              <w:rPr>
                <w:rFonts w:ascii="Times New Roman" w:eastAsia="Times New Roman" w:hAnsi="Times New Roman" w:cs="Times New Roman"/>
                <w:sz w:val="24"/>
                <w:szCs w:val="24"/>
                <w:lang w:eastAsia="ru-RU"/>
              </w:rPr>
            </w:pPr>
            <w:r w:rsidRPr="00602E1C">
              <w:rPr>
                <w:rFonts w:ascii="Times New Roman" w:eastAsia="Times New Roman" w:hAnsi="Times New Roman" w:cs="Times New Roman"/>
                <w:sz w:val="24"/>
                <w:szCs w:val="24"/>
                <w:lang w:eastAsia="ru-RU"/>
              </w:rPr>
              <w:t>Министру</w:t>
            </w:r>
            <w:r w:rsidRPr="00602E1C">
              <w:rPr>
                <w:rFonts w:ascii="Times New Roman" w:eastAsia="Times New Roman" w:hAnsi="Times New Roman" w:cs="Times New Roman"/>
                <w:sz w:val="24"/>
                <w:szCs w:val="24"/>
                <w:lang w:eastAsia="ru-RU"/>
              </w:rPr>
              <w:br/>
              <w:t>природных ресурсов края</w:t>
            </w:r>
          </w:p>
        </w:tc>
      </w:tr>
      <w:tr w:rsidR="00602E1C" w:rsidRPr="00602E1C" w14:paraId="2905F891" w14:textId="77777777" w:rsidTr="00602E1C">
        <w:tc>
          <w:tcPr>
            <w:tcW w:w="7392" w:type="dxa"/>
            <w:gridSpan w:val="11"/>
            <w:tcMar>
              <w:top w:w="0" w:type="dxa"/>
              <w:left w:w="149" w:type="dxa"/>
              <w:bottom w:w="0" w:type="dxa"/>
              <w:right w:w="149" w:type="dxa"/>
            </w:tcMar>
            <w:hideMark/>
          </w:tcPr>
          <w:p w14:paraId="29E4D8AB" w14:textId="77777777" w:rsidR="00602E1C" w:rsidRPr="00602E1C" w:rsidRDefault="00602E1C" w:rsidP="00602E1C">
            <w:pPr>
              <w:spacing w:line="254" w:lineRule="auto"/>
              <w:rPr>
                <w:rFonts w:ascii="Times New Roman" w:eastAsia="Times New Roman" w:hAnsi="Times New Roman" w:cs="Times New Roman"/>
                <w:sz w:val="24"/>
                <w:szCs w:val="24"/>
                <w:lang w:eastAsia="ru-RU"/>
              </w:rPr>
            </w:pPr>
          </w:p>
        </w:tc>
        <w:tc>
          <w:tcPr>
            <w:tcW w:w="5544" w:type="dxa"/>
            <w:gridSpan w:val="7"/>
            <w:tcBorders>
              <w:top w:val="nil"/>
              <w:left w:val="nil"/>
              <w:bottom w:val="single" w:sz="6" w:space="0" w:color="000000"/>
              <w:right w:val="nil"/>
            </w:tcBorders>
            <w:tcMar>
              <w:top w:w="0" w:type="dxa"/>
              <w:left w:w="149" w:type="dxa"/>
              <w:bottom w:w="0" w:type="dxa"/>
              <w:right w:w="149" w:type="dxa"/>
            </w:tcMar>
            <w:hideMark/>
          </w:tcPr>
          <w:p w14:paraId="4B58CEE5" w14:textId="77777777" w:rsidR="00602E1C" w:rsidRPr="00602E1C" w:rsidRDefault="00602E1C" w:rsidP="00602E1C">
            <w:pPr>
              <w:spacing w:after="0" w:line="276" w:lineRule="auto"/>
              <w:rPr>
                <w:rFonts w:ascii="Calibri" w:eastAsia="Calibri" w:hAnsi="Calibri" w:cs="Times New Roman"/>
                <w:sz w:val="20"/>
                <w:szCs w:val="20"/>
                <w:lang w:eastAsia="ru-RU"/>
              </w:rPr>
            </w:pPr>
          </w:p>
        </w:tc>
      </w:tr>
      <w:tr w:rsidR="00602E1C" w:rsidRPr="00602E1C" w14:paraId="190219D9" w14:textId="77777777" w:rsidTr="00602E1C">
        <w:tc>
          <w:tcPr>
            <w:tcW w:w="7392" w:type="dxa"/>
            <w:gridSpan w:val="11"/>
            <w:tcMar>
              <w:top w:w="0" w:type="dxa"/>
              <w:left w:w="149" w:type="dxa"/>
              <w:bottom w:w="0" w:type="dxa"/>
              <w:right w:w="149" w:type="dxa"/>
            </w:tcMar>
            <w:hideMark/>
          </w:tcPr>
          <w:p w14:paraId="651D9031" w14:textId="77777777" w:rsidR="00602E1C" w:rsidRPr="00602E1C" w:rsidRDefault="00602E1C" w:rsidP="00602E1C">
            <w:pPr>
              <w:spacing w:after="0" w:line="276" w:lineRule="auto"/>
              <w:rPr>
                <w:rFonts w:ascii="Calibri" w:eastAsia="Calibri" w:hAnsi="Calibri" w:cs="Times New Roman"/>
                <w:sz w:val="20"/>
                <w:szCs w:val="20"/>
                <w:lang w:eastAsia="ru-RU"/>
              </w:rPr>
            </w:pPr>
          </w:p>
        </w:tc>
        <w:tc>
          <w:tcPr>
            <w:tcW w:w="5544" w:type="dxa"/>
            <w:gridSpan w:val="7"/>
            <w:tcBorders>
              <w:top w:val="single" w:sz="6" w:space="0" w:color="000000"/>
              <w:left w:val="nil"/>
              <w:bottom w:val="nil"/>
              <w:right w:val="nil"/>
            </w:tcBorders>
            <w:tcMar>
              <w:top w:w="0" w:type="dxa"/>
              <w:left w:w="149" w:type="dxa"/>
              <w:bottom w:w="0" w:type="dxa"/>
              <w:right w:w="149" w:type="dxa"/>
            </w:tcMar>
            <w:hideMark/>
          </w:tcPr>
          <w:p w14:paraId="3A318683" w14:textId="77777777" w:rsidR="00602E1C" w:rsidRPr="00602E1C" w:rsidRDefault="00602E1C" w:rsidP="00602E1C">
            <w:pPr>
              <w:spacing w:after="0" w:line="240" w:lineRule="auto"/>
              <w:jc w:val="center"/>
              <w:textAlignment w:val="baseline"/>
              <w:rPr>
                <w:rFonts w:ascii="Times New Roman" w:eastAsia="Times New Roman" w:hAnsi="Times New Roman" w:cs="Times New Roman"/>
                <w:sz w:val="24"/>
                <w:szCs w:val="24"/>
                <w:lang w:eastAsia="ru-RU"/>
              </w:rPr>
            </w:pPr>
            <w:r w:rsidRPr="00602E1C">
              <w:rPr>
                <w:rFonts w:ascii="Times New Roman" w:eastAsia="Times New Roman" w:hAnsi="Times New Roman" w:cs="Times New Roman"/>
                <w:sz w:val="24"/>
                <w:szCs w:val="24"/>
                <w:lang w:eastAsia="ru-RU"/>
              </w:rPr>
              <w:t>(инициалы, фамилия)</w:t>
            </w:r>
          </w:p>
        </w:tc>
      </w:tr>
      <w:tr w:rsidR="00602E1C" w:rsidRPr="00602E1C" w14:paraId="233ED094" w14:textId="77777777" w:rsidTr="00602E1C">
        <w:tc>
          <w:tcPr>
            <w:tcW w:w="7392" w:type="dxa"/>
            <w:gridSpan w:val="11"/>
            <w:tcMar>
              <w:top w:w="0" w:type="dxa"/>
              <w:left w:w="149" w:type="dxa"/>
              <w:bottom w:w="0" w:type="dxa"/>
              <w:right w:w="149" w:type="dxa"/>
            </w:tcMar>
            <w:hideMark/>
          </w:tcPr>
          <w:p w14:paraId="00A64D89" w14:textId="77777777" w:rsidR="00602E1C" w:rsidRPr="00602E1C" w:rsidRDefault="00602E1C" w:rsidP="00602E1C">
            <w:pPr>
              <w:spacing w:line="254" w:lineRule="auto"/>
              <w:rPr>
                <w:rFonts w:ascii="Times New Roman" w:eastAsia="Times New Roman" w:hAnsi="Times New Roman" w:cs="Times New Roman"/>
                <w:sz w:val="24"/>
                <w:szCs w:val="24"/>
                <w:lang w:eastAsia="ru-RU"/>
              </w:rPr>
            </w:pPr>
          </w:p>
        </w:tc>
        <w:tc>
          <w:tcPr>
            <w:tcW w:w="5544" w:type="dxa"/>
            <w:gridSpan w:val="7"/>
            <w:tcMar>
              <w:top w:w="0" w:type="dxa"/>
              <w:left w:w="149" w:type="dxa"/>
              <w:bottom w:w="0" w:type="dxa"/>
              <w:right w:w="149" w:type="dxa"/>
            </w:tcMar>
            <w:hideMark/>
          </w:tcPr>
          <w:p w14:paraId="06F940FD" w14:textId="77777777" w:rsidR="00602E1C" w:rsidRPr="00602E1C" w:rsidRDefault="00602E1C" w:rsidP="00602E1C">
            <w:pPr>
              <w:spacing w:after="0" w:line="276" w:lineRule="auto"/>
              <w:rPr>
                <w:rFonts w:ascii="Calibri" w:eastAsia="Calibri" w:hAnsi="Calibri" w:cs="Times New Roman"/>
                <w:sz w:val="20"/>
                <w:szCs w:val="20"/>
                <w:lang w:eastAsia="ru-RU"/>
              </w:rPr>
            </w:pPr>
          </w:p>
        </w:tc>
      </w:tr>
      <w:tr w:rsidR="00602E1C" w:rsidRPr="00602E1C" w14:paraId="2B34D20B" w14:textId="77777777" w:rsidTr="00602E1C">
        <w:tc>
          <w:tcPr>
            <w:tcW w:w="7392" w:type="dxa"/>
            <w:gridSpan w:val="11"/>
            <w:tcMar>
              <w:top w:w="0" w:type="dxa"/>
              <w:left w:w="149" w:type="dxa"/>
              <w:bottom w:w="0" w:type="dxa"/>
              <w:right w:w="149" w:type="dxa"/>
            </w:tcMar>
            <w:hideMark/>
          </w:tcPr>
          <w:p w14:paraId="3BD47241" w14:textId="77777777" w:rsidR="00602E1C" w:rsidRPr="00602E1C" w:rsidRDefault="00602E1C" w:rsidP="00602E1C">
            <w:pPr>
              <w:spacing w:after="0" w:line="276" w:lineRule="auto"/>
              <w:rPr>
                <w:rFonts w:ascii="Calibri" w:eastAsia="Calibri" w:hAnsi="Calibri" w:cs="Times New Roman"/>
                <w:sz w:val="20"/>
                <w:szCs w:val="20"/>
                <w:lang w:eastAsia="ru-RU"/>
              </w:rPr>
            </w:pPr>
          </w:p>
        </w:tc>
        <w:tc>
          <w:tcPr>
            <w:tcW w:w="5544" w:type="dxa"/>
            <w:gridSpan w:val="7"/>
            <w:tcMar>
              <w:top w:w="0" w:type="dxa"/>
              <w:left w:w="149" w:type="dxa"/>
              <w:bottom w:w="0" w:type="dxa"/>
              <w:right w:w="149" w:type="dxa"/>
            </w:tcMar>
            <w:hideMark/>
          </w:tcPr>
          <w:p w14:paraId="602FF773" w14:textId="77777777" w:rsidR="00602E1C" w:rsidRPr="00602E1C" w:rsidRDefault="00602E1C" w:rsidP="00602E1C">
            <w:pPr>
              <w:spacing w:after="0" w:line="240" w:lineRule="auto"/>
              <w:jc w:val="center"/>
              <w:textAlignment w:val="baseline"/>
              <w:rPr>
                <w:rFonts w:ascii="Times New Roman" w:eastAsia="Times New Roman" w:hAnsi="Times New Roman" w:cs="Times New Roman"/>
                <w:sz w:val="24"/>
                <w:szCs w:val="24"/>
                <w:lang w:eastAsia="ru-RU"/>
              </w:rPr>
            </w:pPr>
            <w:r w:rsidRPr="00602E1C">
              <w:rPr>
                <w:rFonts w:ascii="Times New Roman" w:eastAsia="Times New Roman" w:hAnsi="Times New Roman" w:cs="Times New Roman"/>
                <w:sz w:val="24"/>
                <w:szCs w:val="24"/>
                <w:lang w:eastAsia="ru-RU"/>
              </w:rPr>
              <w:t>Муравьева-Амурского ул., д. 56,</w:t>
            </w:r>
            <w:r w:rsidRPr="00602E1C">
              <w:rPr>
                <w:rFonts w:ascii="Times New Roman" w:eastAsia="Times New Roman" w:hAnsi="Times New Roman" w:cs="Times New Roman"/>
                <w:sz w:val="24"/>
                <w:szCs w:val="24"/>
                <w:lang w:eastAsia="ru-RU"/>
              </w:rPr>
              <w:br/>
              <w:t>г. Хабаровск, 680000</w:t>
            </w:r>
          </w:p>
        </w:tc>
      </w:tr>
      <w:tr w:rsidR="00602E1C" w:rsidRPr="00602E1C" w14:paraId="0A14B28B" w14:textId="77777777" w:rsidTr="00602E1C">
        <w:tc>
          <w:tcPr>
            <w:tcW w:w="7392" w:type="dxa"/>
            <w:gridSpan w:val="11"/>
            <w:tcMar>
              <w:top w:w="0" w:type="dxa"/>
              <w:left w:w="149" w:type="dxa"/>
              <w:bottom w:w="0" w:type="dxa"/>
              <w:right w:w="149" w:type="dxa"/>
            </w:tcMar>
            <w:hideMark/>
          </w:tcPr>
          <w:p w14:paraId="246AAC9D" w14:textId="77777777" w:rsidR="00602E1C" w:rsidRPr="00602E1C" w:rsidRDefault="00602E1C" w:rsidP="00602E1C">
            <w:pPr>
              <w:spacing w:line="254" w:lineRule="auto"/>
              <w:rPr>
                <w:rFonts w:ascii="Times New Roman" w:eastAsia="Times New Roman" w:hAnsi="Times New Roman" w:cs="Times New Roman"/>
                <w:sz w:val="24"/>
                <w:szCs w:val="24"/>
                <w:lang w:eastAsia="ru-RU"/>
              </w:rPr>
            </w:pPr>
          </w:p>
        </w:tc>
        <w:tc>
          <w:tcPr>
            <w:tcW w:w="5544" w:type="dxa"/>
            <w:gridSpan w:val="7"/>
            <w:tcBorders>
              <w:top w:val="nil"/>
              <w:left w:val="nil"/>
              <w:bottom w:val="single" w:sz="6" w:space="0" w:color="000000"/>
              <w:right w:val="nil"/>
            </w:tcBorders>
            <w:tcMar>
              <w:top w:w="0" w:type="dxa"/>
              <w:left w:w="149" w:type="dxa"/>
              <w:bottom w:w="0" w:type="dxa"/>
              <w:right w:w="149" w:type="dxa"/>
            </w:tcMar>
            <w:hideMark/>
          </w:tcPr>
          <w:p w14:paraId="2B6CDADA" w14:textId="77777777" w:rsidR="00602E1C" w:rsidRPr="00602E1C" w:rsidRDefault="00602E1C" w:rsidP="00602E1C">
            <w:pPr>
              <w:spacing w:after="0" w:line="276" w:lineRule="auto"/>
              <w:rPr>
                <w:rFonts w:ascii="Calibri" w:eastAsia="Calibri" w:hAnsi="Calibri" w:cs="Times New Roman"/>
                <w:sz w:val="20"/>
                <w:szCs w:val="20"/>
                <w:lang w:eastAsia="ru-RU"/>
              </w:rPr>
            </w:pPr>
          </w:p>
        </w:tc>
      </w:tr>
      <w:tr w:rsidR="00602E1C" w:rsidRPr="00602E1C" w14:paraId="3A1C0A9C" w14:textId="77777777" w:rsidTr="00602E1C">
        <w:tc>
          <w:tcPr>
            <w:tcW w:w="7392" w:type="dxa"/>
            <w:gridSpan w:val="11"/>
            <w:tcMar>
              <w:top w:w="0" w:type="dxa"/>
              <w:left w:w="149" w:type="dxa"/>
              <w:bottom w:w="0" w:type="dxa"/>
              <w:right w:w="149" w:type="dxa"/>
            </w:tcMar>
            <w:hideMark/>
          </w:tcPr>
          <w:p w14:paraId="57122DB3" w14:textId="77777777" w:rsidR="00602E1C" w:rsidRPr="00602E1C" w:rsidRDefault="00602E1C" w:rsidP="00602E1C">
            <w:pPr>
              <w:spacing w:after="0" w:line="276" w:lineRule="auto"/>
              <w:rPr>
                <w:rFonts w:ascii="Calibri" w:eastAsia="Calibri" w:hAnsi="Calibri" w:cs="Times New Roman"/>
                <w:sz w:val="20"/>
                <w:szCs w:val="20"/>
                <w:lang w:eastAsia="ru-RU"/>
              </w:rPr>
            </w:pPr>
          </w:p>
        </w:tc>
        <w:tc>
          <w:tcPr>
            <w:tcW w:w="5544" w:type="dxa"/>
            <w:gridSpan w:val="7"/>
            <w:tcBorders>
              <w:top w:val="single" w:sz="6" w:space="0" w:color="000000"/>
              <w:left w:val="nil"/>
              <w:bottom w:val="nil"/>
              <w:right w:val="nil"/>
            </w:tcBorders>
            <w:tcMar>
              <w:top w:w="0" w:type="dxa"/>
              <w:left w:w="149" w:type="dxa"/>
              <w:bottom w:w="0" w:type="dxa"/>
              <w:right w:w="149" w:type="dxa"/>
            </w:tcMar>
            <w:hideMark/>
          </w:tcPr>
          <w:p w14:paraId="6F70167F" w14:textId="77777777" w:rsidR="00602E1C" w:rsidRPr="00602E1C" w:rsidRDefault="00602E1C" w:rsidP="00602E1C">
            <w:pPr>
              <w:spacing w:after="0" w:line="240" w:lineRule="auto"/>
              <w:jc w:val="center"/>
              <w:textAlignment w:val="baseline"/>
              <w:rPr>
                <w:rFonts w:ascii="Times New Roman" w:eastAsia="Times New Roman" w:hAnsi="Times New Roman" w:cs="Times New Roman"/>
                <w:sz w:val="24"/>
                <w:szCs w:val="24"/>
                <w:lang w:eastAsia="ru-RU"/>
              </w:rPr>
            </w:pPr>
            <w:r w:rsidRPr="00602E1C">
              <w:rPr>
                <w:rFonts w:ascii="Times New Roman" w:eastAsia="Times New Roman" w:hAnsi="Times New Roman" w:cs="Times New Roman"/>
                <w:sz w:val="24"/>
                <w:szCs w:val="24"/>
                <w:lang w:eastAsia="ru-RU"/>
              </w:rPr>
              <w:t>(наименование (полное и сокращенное),</w:t>
            </w:r>
          </w:p>
        </w:tc>
      </w:tr>
      <w:tr w:rsidR="00602E1C" w:rsidRPr="00602E1C" w14:paraId="67602EDB" w14:textId="77777777" w:rsidTr="00602E1C">
        <w:tc>
          <w:tcPr>
            <w:tcW w:w="7392" w:type="dxa"/>
            <w:gridSpan w:val="11"/>
            <w:tcMar>
              <w:top w:w="0" w:type="dxa"/>
              <w:left w:w="149" w:type="dxa"/>
              <w:bottom w:w="0" w:type="dxa"/>
              <w:right w:w="149" w:type="dxa"/>
            </w:tcMar>
            <w:hideMark/>
          </w:tcPr>
          <w:p w14:paraId="60CFE1E7" w14:textId="77777777" w:rsidR="00602E1C" w:rsidRPr="00602E1C" w:rsidRDefault="00602E1C" w:rsidP="00602E1C">
            <w:pPr>
              <w:spacing w:line="254" w:lineRule="auto"/>
              <w:rPr>
                <w:rFonts w:ascii="Times New Roman" w:eastAsia="Times New Roman" w:hAnsi="Times New Roman" w:cs="Times New Roman"/>
                <w:sz w:val="24"/>
                <w:szCs w:val="24"/>
                <w:lang w:eastAsia="ru-RU"/>
              </w:rPr>
            </w:pPr>
          </w:p>
        </w:tc>
        <w:tc>
          <w:tcPr>
            <w:tcW w:w="5544" w:type="dxa"/>
            <w:gridSpan w:val="7"/>
            <w:tcBorders>
              <w:top w:val="nil"/>
              <w:left w:val="nil"/>
              <w:bottom w:val="single" w:sz="6" w:space="0" w:color="000000"/>
              <w:right w:val="nil"/>
            </w:tcBorders>
            <w:tcMar>
              <w:top w:w="0" w:type="dxa"/>
              <w:left w:w="149" w:type="dxa"/>
              <w:bottom w:w="0" w:type="dxa"/>
              <w:right w:w="149" w:type="dxa"/>
            </w:tcMar>
            <w:hideMark/>
          </w:tcPr>
          <w:p w14:paraId="221A55F4" w14:textId="77777777" w:rsidR="00602E1C" w:rsidRPr="00602E1C" w:rsidRDefault="00602E1C" w:rsidP="00602E1C">
            <w:pPr>
              <w:spacing w:after="0" w:line="276" w:lineRule="auto"/>
              <w:rPr>
                <w:rFonts w:ascii="Calibri" w:eastAsia="Calibri" w:hAnsi="Calibri" w:cs="Times New Roman"/>
                <w:sz w:val="20"/>
                <w:szCs w:val="20"/>
                <w:lang w:eastAsia="ru-RU"/>
              </w:rPr>
            </w:pPr>
          </w:p>
        </w:tc>
      </w:tr>
      <w:tr w:rsidR="00602E1C" w:rsidRPr="00602E1C" w14:paraId="24881F9F" w14:textId="77777777" w:rsidTr="00602E1C">
        <w:tc>
          <w:tcPr>
            <w:tcW w:w="7392" w:type="dxa"/>
            <w:gridSpan w:val="11"/>
            <w:tcMar>
              <w:top w:w="0" w:type="dxa"/>
              <w:left w:w="149" w:type="dxa"/>
              <w:bottom w:w="0" w:type="dxa"/>
              <w:right w:w="149" w:type="dxa"/>
            </w:tcMar>
            <w:hideMark/>
          </w:tcPr>
          <w:p w14:paraId="6FF270C1" w14:textId="77777777" w:rsidR="00602E1C" w:rsidRPr="00602E1C" w:rsidRDefault="00602E1C" w:rsidP="00602E1C">
            <w:pPr>
              <w:spacing w:after="0" w:line="276" w:lineRule="auto"/>
              <w:rPr>
                <w:rFonts w:ascii="Calibri" w:eastAsia="Calibri" w:hAnsi="Calibri" w:cs="Times New Roman"/>
                <w:sz w:val="20"/>
                <w:szCs w:val="20"/>
                <w:lang w:eastAsia="ru-RU"/>
              </w:rPr>
            </w:pPr>
          </w:p>
        </w:tc>
        <w:tc>
          <w:tcPr>
            <w:tcW w:w="5544" w:type="dxa"/>
            <w:gridSpan w:val="7"/>
            <w:tcBorders>
              <w:top w:val="single" w:sz="6" w:space="0" w:color="000000"/>
              <w:left w:val="nil"/>
              <w:bottom w:val="nil"/>
              <w:right w:val="nil"/>
            </w:tcBorders>
            <w:tcMar>
              <w:top w:w="0" w:type="dxa"/>
              <w:left w:w="149" w:type="dxa"/>
              <w:bottom w:w="0" w:type="dxa"/>
              <w:right w:w="149" w:type="dxa"/>
            </w:tcMar>
            <w:hideMark/>
          </w:tcPr>
          <w:p w14:paraId="42DC9D37" w14:textId="77777777" w:rsidR="00602E1C" w:rsidRPr="00602E1C" w:rsidRDefault="00602E1C" w:rsidP="00602E1C">
            <w:pPr>
              <w:spacing w:after="0" w:line="240" w:lineRule="auto"/>
              <w:jc w:val="center"/>
              <w:textAlignment w:val="baseline"/>
              <w:rPr>
                <w:rFonts w:ascii="Times New Roman" w:eastAsia="Times New Roman" w:hAnsi="Times New Roman" w:cs="Times New Roman"/>
                <w:sz w:val="24"/>
                <w:szCs w:val="24"/>
                <w:lang w:eastAsia="ru-RU"/>
              </w:rPr>
            </w:pPr>
            <w:r w:rsidRPr="00602E1C">
              <w:rPr>
                <w:rFonts w:ascii="Times New Roman" w:eastAsia="Times New Roman" w:hAnsi="Times New Roman" w:cs="Times New Roman"/>
                <w:sz w:val="24"/>
                <w:szCs w:val="24"/>
                <w:lang w:eastAsia="ru-RU"/>
              </w:rPr>
              <w:t>организационно-правовая форма,</w:t>
            </w:r>
          </w:p>
        </w:tc>
      </w:tr>
      <w:tr w:rsidR="00602E1C" w:rsidRPr="00602E1C" w14:paraId="16CAEC76" w14:textId="77777777" w:rsidTr="00602E1C">
        <w:tc>
          <w:tcPr>
            <w:tcW w:w="7392" w:type="dxa"/>
            <w:gridSpan w:val="11"/>
            <w:tcMar>
              <w:top w:w="0" w:type="dxa"/>
              <w:left w:w="149" w:type="dxa"/>
              <w:bottom w:w="0" w:type="dxa"/>
              <w:right w:w="149" w:type="dxa"/>
            </w:tcMar>
            <w:hideMark/>
          </w:tcPr>
          <w:p w14:paraId="1531EC08" w14:textId="77777777" w:rsidR="00602E1C" w:rsidRPr="00602E1C" w:rsidRDefault="00602E1C" w:rsidP="00602E1C">
            <w:pPr>
              <w:spacing w:line="254" w:lineRule="auto"/>
              <w:rPr>
                <w:rFonts w:ascii="Times New Roman" w:eastAsia="Times New Roman" w:hAnsi="Times New Roman" w:cs="Times New Roman"/>
                <w:sz w:val="24"/>
                <w:szCs w:val="24"/>
                <w:lang w:eastAsia="ru-RU"/>
              </w:rPr>
            </w:pPr>
          </w:p>
        </w:tc>
        <w:tc>
          <w:tcPr>
            <w:tcW w:w="5544" w:type="dxa"/>
            <w:gridSpan w:val="7"/>
            <w:tcBorders>
              <w:top w:val="nil"/>
              <w:left w:val="nil"/>
              <w:bottom w:val="single" w:sz="6" w:space="0" w:color="000000"/>
              <w:right w:val="nil"/>
            </w:tcBorders>
            <w:tcMar>
              <w:top w:w="0" w:type="dxa"/>
              <w:left w:w="149" w:type="dxa"/>
              <w:bottom w:w="0" w:type="dxa"/>
              <w:right w:w="149" w:type="dxa"/>
            </w:tcMar>
            <w:hideMark/>
          </w:tcPr>
          <w:p w14:paraId="3738BD82" w14:textId="77777777" w:rsidR="00602E1C" w:rsidRPr="00602E1C" w:rsidRDefault="00602E1C" w:rsidP="00602E1C">
            <w:pPr>
              <w:spacing w:after="0" w:line="276" w:lineRule="auto"/>
              <w:rPr>
                <w:rFonts w:ascii="Calibri" w:eastAsia="Calibri" w:hAnsi="Calibri" w:cs="Times New Roman"/>
                <w:sz w:val="20"/>
                <w:szCs w:val="20"/>
                <w:lang w:eastAsia="ru-RU"/>
              </w:rPr>
            </w:pPr>
          </w:p>
        </w:tc>
      </w:tr>
      <w:tr w:rsidR="00602E1C" w:rsidRPr="00602E1C" w14:paraId="0B96DA4A" w14:textId="77777777" w:rsidTr="00602E1C">
        <w:tc>
          <w:tcPr>
            <w:tcW w:w="7392" w:type="dxa"/>
            <w:gridSpan w:val="11"/>
            <w:tcMar>
              <w:top w:w="0" w:type="dxa"/>
              <w:left w:w="149" w:type="dxa"/>
              <w:bottom w:w="0" w:type="dxa"/>
              <w:right w:w="149" w:type="dxa"/>
            </w:tcMar>
            <w:hideMark/>
          </w:tcPr>
          <w:p w14:paraId="01DE223E" w14:textId="77777777" w:rsidR="00602E1C" w:rsidRPr="00602E1C" w:rsidRDefault="00602E1C" w:rsidP="00602E1C">
            <w:pPr>
              <w:spacing w:after="0" w:line="276" w:lineRule="auto"/>
              <w:rPr>
                <w:rFonts w:ascii="Calibri" w:eastAsia="Calibri" w:hAnsi="Calibri" w:cs="Times New Roman"/>
                <w:sz w:val="20"/>
                <w:szCs w:val="20"/>
                <w:lang w:eastAsia="ru-RU"/>
              </w:rPr>
            </w:pPr>
          </w:p>
        </w:tc>
        <w:tc>
          <w:tcPr>
            <w:tcW w:w="5544" w:type="dxa"/>
            <w:gridSpan w:val="7"/>
            <w:tcBorders>
              <w:top w:val="single" w:sz="6" w:space="0" w:color="000000"/>
              <w:left w:val="nil"/>
              <w:bottom w:val="nil"/>
              <w:right w:val="nil"/>
            </w:tcBorders>
            <w:tcMar>
              <w:top w:w="0" w:type="dxa"/>
              <w:left w:w="149" w:type="dxa"/>
              <w:bottom w:w="0" w:type="dxa"/>
              <w:right w:w="149" w:type="dxa"/>
            </w:tcMar>
            <w:hideMark/>
          </w:tcPr>
          <w:p w14:paraId="41D460EA" w14:textId="77777777" w:rsidR="00602E1C" w:rsidRPr="00602E1C" w:rsidRDefault="00602E1C" w:rsidP="00602E1C">
            <w:pPr>
              <w:spacing w:after="0" w:line="240" w:lineRule="auto"/>
              <w:jc w:val="center"/>
              <w:textAlignment w:val="baseline"/>
              <w:rPr>
                <w:rFonts w:ascii="Times New Roman" w:eastAsia="Times New Roman" w:hAnsi="Times New Roman" w:cs="Times New Roman"/>
                <w:sz w:val="24"/>
                <w:szCs w:val="24"/>
                <w:lang w:eastAsia="ru-RU"/>
              </w:rPr>
            </w:pPr>
            <w:r w:rsidRPr="00602E1C">
              <w:rPr>
                <w:rFonts w:ascii="Times New Roman" w:eastAsia="Times New Roman" w:hAnsi="Times New Roman" w:cs="Times New Roman"/>
                <w:sz w:val="24"/>
                <w:szCs w:val="24"/>
                <w:lang w:eastAsia="ru-RU"/>
              </w:rPr>
              <w:t>место нахождения юридического лица или</w:t>
            </w:r>
          </w:p>
        </w:tc>
      </w:tr>
      <w:tr w:rsidR="00602E1C" w:rsidRPr="00602E1C" w14:paraId="214D400B" w14:textId="77777777" w:rsidTr="00602E1C">
        <w:tc>
          <w:tcPr>
            <w:tcW w:w="7392" w:type="dxa"/>
            <w:gridSpan w:val="11"/>
            <w:tcMar>
              <w:top w:w="0" w:type="dxa"/>
              <w:left w:w="149" w:type="dxa"/>
              <w:bottom w:w="0" w:type="dxa"/>
              <w:right w:w="149" w:type="dxa"/>
            </w:tcMar>
            <w:hideMark/>
          </w:tcPr>
          <w:p w14:paraId="3540F4DE" w14:textId="77777777" w:rsidR="00602E1C" w:rsidRPr="00602E1C" w:rsidRDefault="00602E1C" w:rsidP="00602E1C">
            <w:pPr>
              <w:spacing w:line="254" w:lineRule="auto"/>
              <w:rPr>
                <w:rFonts w:ascii="Times New Roman" w:eastAsia="Times New Roman" w:hAnsi="Times New Roman" w:cs="Times New Roman"/>
                <w:sz w:val="24"/>
                <w:szCs w:val="24"/>
                <w:lang w:eastAsia="ru-RU"/>
              </w:rPr>
            </w:pPr>
          </w:p>
        </w:tc>
        <w:tc>
          <w:tcPr>
            <w:tcW w:w="5544" w:type="dxa"/>
            <w:gridSpan w:val="7"/>
            <w:tcBorders>
              <w:top w:val="nil"/>
              <w:left w:val="nil"/>
              <w:bottom w:val="single" w:sz="6" w:space="0" w:color="000000"/>
              <w:right w:val="nil"/>
            </w:tcBorders>
            <w:tcMar>
              <w:top w:w="0" w:type="dxa"/>
              <w:left w:w="149" w:type="dxa"/>
              <w:bottom w:w="0" w:type="dxa"/>
              <w:right w:w="149" w:type="dxa"/>
            </w:tcMar>
            <w:hideMark/>
          </w:tcPr>
          <w:p w14:paraId="17FEB407" w14:textId="77777777" w:rsidR="00602E1C" w:rsidRPr="00602E1C" w:rsidRDefault="00602E1C" w:rsidP="00602E1C">
            <w:pPr>
              <w:spacing w:after="0" w:line="276" w:lineRule="auto"/>
              <w:rPr>
                <w:rFonts w:ascii="Calibri" w:eastAsia="Calibri" w:hAnsi="Calibri" w:cs="Times New Roman"/>
                <w:sz w:val="20"/>
                <w:szCs w:val="20"/>
                <w:lang w:eastAsia="ru-RU"/>
              </w:rPr>
            </w:pPr>
          </w:p>
        </w:tc>
      </w:tr>
      <w:tr w:rsidR="00602E1C" w:rsidRPr="00602E1C" w14:paraId="7E6F0387" w14:textId="77777777" w:rsidTr="00602E1C">
        <w:tc>
          <w:tcPr>
            <w:tcW w:w="7392" w:type="dxa"/>
            <w:gridSpan w:val="11"/>
            <w:tcMar>
              <w:top w:w="0" w:type="dxa"/>
              <w:left w:w="149" w:type="dxa"/>
              <w:bottom w:w="0" w:type="dxa"/>
              <w:right w:w="149" w:type="dxa"/>
            </w:tcMar>
            <w:hideMark/>
          </w:tcPr>
          <w:p w14:paraId="2B9EB51F" w14:textId="77777777" w:rsidR="00602E1C" w:rsidRPr="00602E1C" w:rsidRDefault="00602E1C" w:rsidP="00602E1C">
            <w:pPr>
              <w:spacing w:after="0" w:line="276" w:lineRule="auto"/>
              <w:rPr>
                <w:rFonts w:ascii="Calibri" w:eastAsia="Calibri" w:hAnsi="Calibri" w:cs="Times New Roman"/>
                <w:sz w:val="20"/>
                <w:szCs w:val="20"/>
                <w:lang w:eastAsia="ru-RU"/>
              </w:rPr>
            </w:pPr>
          </w:p>
        </w:tc>
        <w:tc>
          <w:tcPr>
            <w:tcW w:w="5544" w:type="dxa"/>
            <w:gridSpan w:val="7"/>
            <w:tcBorders>
              <w:top w:val="single" w:sz="6" w:space="0" w:color="000000"/>
              <w:left w:val="nil"/>
              <w:bottom w:val="nil"/>
              <w:right w:val="nil"/>
            </w:tcBorders>
            <w:tcMar>
              <w:top w:w="0" w:type="dxa"/>
              <w:left w:w="149" w:type="dxa"/>
              <w:bottom w:w="0" w:type="dxa"/>
              <w:right w:w="149" w:type="dxa"/>
            </w:tcMar>
            <w:hideMark/>
          </w:tcPr>
          <w:p w14:paraId="029738E9" w14:textId="77777777" w:rsidR="00602E1C" w:rsidRPr="00602E1C" w:rsidRDefault="00602E1C" w:rsidP="00602E1C">
            <w:pPr>
              <w:spacing w:after="0" w:line="240" w:lineRule="auto"/>
              <w:jc w:val="center"/>
              <w:textAlignment w:val="baseline"/>
              <w:rPr>
                <w:rFonts w:ascii="Times New Roman" w:eastAsia="Times New Roman" w:hAnsi="Times New Roman" w:cs="Times New Roman"/>
                <w:sz w:val="24"/>
                <w:szCs w:val="24"/>
                <w:lang w:eastAsia="ru-RU"/>
              </w:rPr>
            </w:pPr>
            <w:r w:rsidRPr="00602E1C">
              <w:rPr>
                <w:rFonts w:ascii="Times New Roman" w:eastAsia="Times New Roman" w:hAnsi="Times New Roman" w:cs="Times New Roman"/>
                <w:sz w:val="24"/>
                <w:szCs w:val="24"/>
                <w:lang w:eastAsia="ru-RU"/>
              </w:rPr>
              <w:t>фамилия, имя, отчество (при наличии),</w:t>
            </w:r>
          </w:p>
        </w:tc>
      </w:tr>
      <w:tr w:rsidR="00602E1C" w:rsidRPr="00602E1C" w14:paraId="1FFBCECD" w14:textId="77777777" w:rsidTr="00602E1C">
        <w:tc>
          <w:tcPr>
            <w:tcW w:w="7392" w:type="dxa"/>
            <w:gridSpan w:val="11"/>
            <w:tcMar>
              <w:top w:w="0" w:type="dxa"/>
              <w:left w:w="149" w:type="dxa"/>
              <w:bottom w:w="0" w:type="dxa"/>
              <w:right w:w="149" w:type="dxa"/>
            </w:tcMar>
            <w:hideMark/>
          </w:tcPr>
          <w:p w14:paraId="03E75DCA" w14:textId="77777777" w:rsidR="00602E1C" w:rsidRPr="00602E1C" w:rsidRDefault="00602E1C" w:rsidP="00602E1C">
            <w:pPr>
              <w:spacing w:line="254" w:lineRule="auto"/>
              <w:rPr>
                <w:rFonts w:ascii="Times New Roman" w:eastAsia="Times New Roman" w:hAnsi="Times New Roman" w:cs="Times New Roman"/>
                <w:sz w:val="24"/>
                <w:szCs w:val="24"/>
                <w:lang w:eastAsia="ru-RU"/>
              </w:rPr>
            </w:pPr>
          </w:p>
        </w:tc>
        <w:tc>
          <w:tcPr>
            <w:tcW w:w="5544" w:type="dxa"/>
            <w:gridSpan w:val="7"/>
            <w:tcBorders>
              <w:top w:val="nil"/>
              <w:left w:val="nil"/>
              <w:bottom w:val="single" w:sz="6" w:space="0" w:color="000000"/>
              <w:right w:val="nil"/>
            </w:tcBorders>
            <w:tcMar>
              <w:top w:w="0" w:type="dxa"/>
              <w:left w:w="149" w:type="dxa"/>
              <w:bottom w:w="0" w:type="dxa"/>
              <w:right w:w="149" w:type="dxa"/>
            </w:tcMar>
            <w:hideMark/>
          </w:tcPr>
          <w:p w14:paraId="5E05CFA5" w14:textId="77777777" w:rsidR="00602E1C" w:rsidRPr="00602E1C" w:rsidRDefault="00602E1C" w:rsidP="00602E1C">
            <w:pPr>
              <w:spacing w:after="0" w:line="276" w:lineRule="auto"/>
              <w:rPr>
                <w:rFonts w:ascii="Calibri" w:eastAsia="Calibri" w:hAnsi="Calibri" w:cs="Times New Roman"/>
                <w:sz w:val="20"/>
                <w:szCs w:val="20"/>
                <w:lang w:eastAsia="ru-RU"/>
              </w:rPr>
            </w:pPr>
          </w:p>
        </w:tc>
      </w:tr>
      <w:tr w:rsidR="00602E1C" w:rsidRPr="00602E1C" w14:paraId="4121E334" w14:textId="77777777" w:rsidTr="00602E1C">
        <w:tc>
          <w:tcPr>
            <w:tcW w:w="7392" w:type="dxa"/>
            <w:gridSpan w:val="11"/>
            <w:tcMar>
              <w:top w:w="0" w:type="dxa"/>
              <w:left w:w="149" w:type="dxa"/>
              <w:bottom w:w="0" w:type="dxa"/>
              <w:right w:w="149" w:type="dxa"/>
            </w:tcMar>
            <w:hideMark/>
          </w:tcPr>
          <w:p w14:paraId="1A394A7E" w14:textId="77777777" w:rsidR="00602E1C" w:rsidRPr="00602E1C" w:rsidRDefault="00602E1C" w:rsidP="00602E1C">
            <w:pPr>
              <w:spacing w:after="0" w:line="276" w:lineRule="auto"/>
              <w:rPr>
                <w:rFonts w:ascii="Calibri" w:eastAsia="Calibri" w:hAnsi="Calibri" w:cs="Times New Roman"/>
                <w:sz w:val="20"/>
                <w:szCs w:val="20"/>
                <w:lang w:eastAsia="ru-RU"/>
              </w:rPr>
            </w:pPr>
          </w:p>
        </w:tc>
        <w:tc>
          <w:tcPr>
            <w:tcW w:w="5544" w:type="dxa"/>
            <w:gridSpan w:val="7"/>
            <w:tcBorders>
              <w:top w:val="single" w:sz="6" w:space="0" w:color="000000"/>
              <w:left w:val="nil"/>
              <w:bottom w:val="nil"/>
              <w:right w:val="nil"/>
            </w:tcBorders>
            <w:tcMar>
              <w:top w:w="0" w:type="dxa"/>
              <w:left w:w="149" w:type="dxa"/>
              <w:bottom w:w="0" w:type="dxa"/>
              <w:right w:w="149" w:type="dxa"/>
            </w:tcMar>
            <w:hideMark/>
          </w:tcPr>
          <w:p w14:paraId="22EB8A35" w14:textId="77777777" w:rsidR="00602E1C" w:rsidRPr="00602E1C" w:rsidRDefault="00602E1C" w:rsidP="00602E1C">
            <w:pPr>
              <w:spacing w:after="0" w:line="240" w:lineRule="auto"/>
              <w:jc w:val="center"/>
              <w:textAlignment w:val="baseline"/>
              <w:rPr>
                <w:rFonts w:ascii="Times New Roman" w:eastAsia="Times New Roman" w:hAnsi="Times New Roman" w:cs="Times New Roman"/>
                <w:sz w:val="24"/>
                <w:szCs w:val="24"/>
                <w:lang w:eastAsia="ru-RU"/>
              </w:rPr>
            </w:pPr>
            <w:r w:rsidRPr="00602E1C">
              <w:rPr>
                <w:rFonts w:ascii="Times New Roman" w:eastAsia="Times New Roman" w:hAnsi="Times New Roman" w:cs="Times New Roman"/>
                <w:sz w:val="24"/>
                <w:szCs w:val="24"/>
                <w:lang w:eastAsia="ru-RU"/>
              </w:rPr>
              <w:t>данные документа, удостоверяющего личность,</w:t>
            </w:r>
          </w:p>
        </w:tc>
      </w:tr>
      <w:tr w:rsidR="00602E1C" w:rsidRPr="00602E1C" w14:paraId="7480424D" w14:textId="77777777" w:rsidTr="00602E1C">
        <w:tc>
          <w:tcPr>
            <w:tcW w:w="7392" w:type="dxa"/>
            <w:gridSpan w:val="11"/>
            <w:tcMar>
              <w:top w:w="0" w:type="dxa"/>
              <w:left w:w="149" w:type="dxa"/>
              <w:bottom w:w="0" w:type="dxa"/>
              <w:right w:w="149" w:type="dxa"/>
            </w:tcMar>
            <w:hideMark/>
          </w:tcPr>
          <w:p w14:paraId="4C161476" w14:textId="77777777" w:rsidR="00602E1C" w:rsidRPr="00602E1C" w:rsidRDefault="00602E1C" w:rsidP="00602E1C">
            <w:pPr>
              <w:spacing w:line="254" w:lineRule="auto"/>
              <w:rPr>
                <w:rFonts w:ascii="Times New Roman" w:eastAsia="Times New Roman" w:hAnsi="Times New Roman" w:cs="Times New Roman"/>
                <w:sz w:val="24"/>
                <w:szCs w:val="24"/>
                <w:lang w:eastAsia="ru-RU"/>
              </w:rPr>
            </w:pPr>
          </w:p>
        </w:tc>
        <w:tc>
          <w:tcPr>
            <w:tcW w:w="5544" w:type="dxa"/>
            <w:gridSpan w:val="7"/>
            <w:tcBorders>
              <w:top w:val="nil"/>
              <w:left w:val="nil"/>
              <w:bottom w:val="single" w:sz="6" w:space="0" w:color="000000"/>
              <w:right w:val="nil"/>
            </w:tcBorders>
            <w:tcMar>
              <w:top w:w="0" w:type="dxa"/>
              <w:left w:w="149" w:type="dxa"/>
              <w:bottom w:w="0" w:type="dxa"/>
              <w:right w:w="149" w:type="dxa"/>
            </w:tcMar>
            <w:hideMark/>
          </w:tcPr>
          <w:p w14:paraId="061BD327" w14:textId="77777777" w:rsidR="00602E1C" w:rsidRPr="00602E1C" w:rsidRDefault="00602E1C" w:rsidP="00602E1C">
            <w:pPr>
              <w:spacing w:after="0" w:line="276" w:lineRule="auto"/>
              <w:rPr>
                <w:rFonts w:ascii="Calibri" w:eastAsia="Calibri" w:hAnsi="Calibri" w:cs="Times New Roman"/>
                <w:sz w:val="20"/>
                <w:szCs w:val="20"/>
                <w:lang w:eastAsia="ru-RU"/>
              </w:rPr>
            </w:pPr>
          </w:p>
        </w:tc>
      </w:tr>
      <w:tr w:rsidR="00602E1C" w:rsidRPr="00602E1C" w14:paraId="6F8E7B25" w14:textId="77777777" w:rsidTr="00602E1C">
        <w:tc>
          <w:tcPr>
            <w:tcW w:w="7392" w:type="dxa"/>
            <w:gridSpan w:val="11"/>
            <w:tcMar>
              <w:top w:w="0" w:type="dxa"/>
              <w:left w:w="149" w:type="dxa"/>
              <w:bottom w:w="0" w:type="dxa"/>
              <w:right w:w="149" w:type="dxa"/>
            </w:tcMar>
            <w:hideMark/>
          </w:tcPr>
          <w:p w14:paraId="777C7A95" w14:textId="77777777" w:rsidR="00602E1C" w:rsidRPr="00602E1C" w:rsidRDefault="00602E1C" w:rsidP="00602E1C">
            <w:pPr>
              <w:spacing w:after="0" w:line="276" w:lineRule="auto"/>
              <w:rPr>
                <w:rFonts w:ascii="Calibri" w:eastAsia="Calibri" w:hAnsi="Calibri" w:cs="Times New Roman"/>
                <w:sz w:val="20"/>
                <w:szCs w:val="20"/>
                <w:lang w:eastAsia="ru-RU"/>
              </w:rPr>
            </w:pPr>
          </w:p>
        </w:tc>
        <w:tc>
          <w:tcPr>
            <w:tcW w:w="5544" w:type="dxa"/>
            <w:gridSpan w:val="7"/>
            <w:tcBorders>
              <w:top w:val="single" w:sz="6" w:space="0" w:color="000000"/>
              <w:left w:val="nil"/>
              <w:bottom w:val="nil"/>
              <w:right w:val="nil"/>
            </w:tcBorders>
            <w:tcMar>
              <w:top w:w="0" w:type="dxa"/>
              <w:left w:w="149" w:type="dxa"/>
              <w:bottom w:w="0" w:type="dxa"/>
              <w:right w:w="149" w:type="dxa"/>
            </w:tcMar>
            <w:hideMark/>
          </w:tcPr>
          <w:p w14:paraId="7D7794A5" w14:textId="77777777" w:rsidR="00602E1C" w:rsidRPr="00602E1C" w:rsidRDefault="00602E1C" w:rsidP="00602E1C">
            <w:pPr>
              <w:spacing w:after="0" w:line="240" w:lineRule="auto"/>
              <w:jc w:val="center"/>
              <w:textAlignment w:val="baseline"/>
              <w:rPr>
                <w:rFonts w:ascii="Times New Roman" w:eastAsia="Times New Roman" w:hAnsi="Times New Roman" w:cs="Times New Roman"/>
                <w:sz w:val="24"/>
                <w:szCs w:val="24"/>
                <w:lang w:eastAsia="ru-RU"/>
              </w:rPr>
            </w:pPr>
            <w:r w:rsidRPr="00602E1C">
              <w:rPr>
                <w:rFonts w:ascii="Times New Roman" w:eastAsia="Times New Roman" w:hAnsi="Times New Roman" w:cs="Times New Roman"/>
                <w:sz w:val="24"/>
                <w:szCs w:val="24"/>
                <w:lang w:eastAsia="ru-RU"/>
              </w:rPr>
              <w:t>индивидуального предпринимателя,</w:t>
            </w:r>
          </w:p>
        </w:tc>
      </w:tr>
      <w:tr w:rsidR="00602E1C" w:rsidRPr="00602E1C" w14:paraId="755E5BF8" w14:textId="77777777" w:rsidTr="00602E1C">
        <w:tc>
          <w:tcPr>
            <w:tcW w:w="7392" w:type="dxa"/>
            <w:gridSpan w:val="11"/>
            <w:tcMar>
              <w:top w:w="0" w:type="dxa"/>
              <w:left w:w="149" w:type="dxa"/>
              <w:bottom w:w="0" w:type="dxa"/>
              <w:right w:w="149" w:type="dxa"/>
            </w:tcMar>
            <w:hideMark/>
          </w:tcPr>
          <w:p w14:paraId="4817285C" w14:textId="77777777" w:rsidR="00602E1C" w:rsidRPr="00602E1C" w:rsidRDefault="00602E1C" w:rsidP="00602E1C">
            <w:pPr>
              <w:spacing w:line="254" w:lineRule="auto"/>
              <w:rPr>
                <w:rFonts w:ascii="Times New Roman" w:eastAsia="Times New Roman" w:hAnsi="Times New Roman" w:cs="Times New Roman"/>
                <w:sz w:val="24"/>
                <w:szCs w:val="24"/>
                <w:lang w:eastAsia="ru-RU"/>
              </w:rPr>
            </w:pPr>
          </w:p>
        </w:tc>
        <w:tc>
          <w:tcPr>
            <w:tcW w:w="5544" w:type="dxa"/>
            <w:gridSpan w:val="7"/>
            <w:tcBorders>
              <w:top w:val="nil"/>
              <w:left w:val="nil"/>
              <w:bottom w:val="single" w:sz="6" w:space="0" w:color="000000"/>
              <w:right w:val="nil"/>
            </w:tcBorders>
            <w:tcMar>
              <w:top w:w="0" w:type="dxa"/>
              <w:left w:w="149" w:type="dxa"/>
              <w:bottom w:w="0" w:type="dxa"/>
              <w:right w:w="149" w:type="dxa"/>
            </w:tcMar>
            <w:hideMark/>
          </w:tcPr>
          <w:p w14:paraId="3B743D3F" w14:textId="77777777" w:rsidR="00602E1C" w:rsidRPr="00602E1C" w:rsidRDefault="00602E1C" w:rsidP="00602E1C">
            <w:pPr>
              <w:spacing w:after="0" w:line="276" w:lineRule="auto"/>
              <w:rPr>
                <w:rFonts w:ascii="Calibri" w:eastAsia="Calibri" w:hAnsi="Calibri" w:cs="Times New Roman"/>
                <w:sz w:val="20"/>
                <w:szCs w:val="20"/>
                <w:lang w:eastAsia="ru-RU"/>
              </w:rPr>
            </w:pPr>
          </w:p>
        </w:tc>
      </w:tr>
      <w:tr w:rsidR="00602E1C" w:rsidRPr="00602E1C" w14:paraId="70405DD3" w14:textId="77777777" w:rsidTr="00602E1C">
        <w:tc>
          <w:tcPr>
            <w:tcW w:w="7392" w:type="dxa"/>
            <w:gridSpan w:val="11"/>
            <w:tcMar>
              <w:top w:w="0" w:type="dxa"/>
              <w:left w:w="149" w:type="dxa"/>
              <w:bottom w:w="0" w:type="dxa"/>
              <w:right w:w="149" w:type="dxa"/>
            </w:tcMar>
            <w:hideMark/>
          </w:tcPr>
          <w:p w14:paraId="3FFB413D" w14:textId="77777777" w:rsidR="00602E1C" w:rsidRPr="00602E1C" w:rsidRDefault="00602E1C" w:rsidP="00602E1C">
            <w:pPr>
              <w:spacing w:after="0" w:line="276" w:lineRule="auto"/>
              <w:rPr>
                <w:rFonts w:ascii="Calibri" w:eastAsia="Calibri" w:hAnsi="Calibri" w:cs="Times New Roman"/>
                <w:sz w:val="20"/>
                <w:szCs w:val="20"/>
                <w:lang w:eastAsia="ru-RU"/>
              </w:rPr>
            </w:pPr>
          </w:p>
        </w:tc>
        <w:tc>
          <w:tcPr>
            <w:tcW w:w="5544" w:type="dxa"/>
            <w:gridSpan w:val="7"/>
            <w:tcBorders>
              <w:top w:val="single" w:sz="6" w:space="0" w:color="000000"/>
              <w:left w:val="nil"/>
              <w:bottom w:val="nil"/>
              <w:right w:val="nil"/>
            </w:tcBorders>
            <w:tcMar>
              <w:top w:w="0" w:type="dxa"/>
              <w:left w:w="149" w:type="dxa"/>
              <w:bottom w:w="0" w:type="dxa"/>
              <w:right w:w="149" w:type="dxa"/>
            </w:tcMar>
            <w:hideMark/>
          </w:tcPr>
          <w:p w14:paraId="25029CA6" w14:textId="77777777" w:rsidR="00602E1C" w:rsidRPr="00602E1C" w:rsidRDefault="00602E1C" w:rsidP="00602E1C">
            <w:pPr>
              <w:spacing w:after="0" w:line="240" w:lineRule="auto"/>
              <w:jc w:val="center"/>
              <w:textAlignment w:val="baseline"/>
              <w:rPr>
                <w:rFonts w:ascii="Times New Roman" w:eastAsia="Times New Roman" w:hAnsi="Times New Roman" w:cs="Times New Roman"/>
                <w:sz w:val="24"/>
                <w:szCs w:val="24"/>
                <w:lang w:eastAsia="ru-RU"/>
              </w:rPr>
            </w:pPr>
            <w:r w:rsidRPr="00602E1C">
              <w:rPr>
                <w:rFonts w:ascii="Times New Roman" w:eastAsia="Times New Roman" w:hAnsi="Times New Roman" w:cs="Times New Roman"/>
                <w:sz w:val="24"/>
                <w:szCs w:val="24"/>
                <w:lang w:eastAsia="ru-RU"/>
              </w:rPr>
              <w:t>контактный телефон, почтовый адрес)</w:t>
            </w:r>
          </w:p>
        </w:tc>
      </w:tr>
      <w:tr w:rsidR="00602E1C" w:rsidRPr="00602E1C" w14:paraId="55A73BC3" w14:textId="77777777" w:rsidTr="00602E1C">
        <w:tc>
          <w:tcPr>
            <w:tcW w:w="7392" w:type="dxa"/>
            <w:gridSpan w:val="11"/>
            <w:tcMar>
              <w:top w:w="0" w:type="dxa"/>
              <w:left w:w="149" w:type="dxa"/>
              <w:bottom w:w="0" w:type="dxa"/>
              <w:right w:w="149" w:type="dxa"/>
            </w:tcMar>
            <w:hideMark/>
          </w:tcPr>
          <w:p w14:paraId="705C5977" w14:textId="77777777" w:rsidR="00602E1C" w:rsidRPr="00602E1C" w:rsidRDefault="00602E1C" w:rsidP="00602E1C">
            <w:pPr>
              <w:spacing w:line="254" w:lineRule="auto"/>
              <w:rPr>
                <w:rFonts w:ascii="Times New Roman" w:eastAsia="Times New Roman" w:hAnsi="Times New Roman" w:cs="Times New Roman"/>
                <w:sz w:val="24"/>
                <w:szCs w:val="24"/>
                <w:lang w:eastAsia="ru-RU"/>
              </w:rPr>
            </w:pPr>
          </w:p>
        </w:tc>
        <w:tc>
          <w:tcPr>
            <w:tcW w:w="5544" w:type="dxa"/>
            <w:gridSpan w:val="7"/>
            <w:tcMar>
              <w:top w:w="0" w:type="dxa"/>
              <w:left w:w="149" w:type="dxa"/>
              <w:bottom w:w="0" w:type="dxa"/>
              <w:right w:w="149" w:type="dxa"/>
            </w:tcMar>
            <w:hideMark/>
          </w:tcPr>
          <w:p w14:paraId="21E12723" w14:textId="77777777" w:rsidR="00602E1C" w:rsidRPr="00602E1C" w:rsidRDefault="00602E1C" w:rsidP="00602E1C">
            <w:pPr>
              <w:spacing w:after="0" w:line="276" w:lineRule="auto"/>
              <w:rPr>
                <w:rFonts w:ascii="Calibri" w:eastAsia="Calibri" w:hAnsi="Calibri" w:cs="Times New Roman"/>
                <w:sz w:val="20"/>
                <w:szCs w:val="20"/>
                <w:lang w:eastAsia="ru-RU"/>
              </w:rPr>
            </w:pPr>
          </w:p>
        </w:tc>
      </w:tr>
      <w:tr w:rsidR="00602E1C" w:rsidRPr="00602E1C" w14:paraId="0DCA9933" w14:textId="77777777" w:rsidTr="00602E1C">
        <w:tc>
          <w:tcPr>
            <w:tcW w:w="12936" w:type="dxa"/>
            <w:gridSpan w:val="18"/>
            <w:tcMar>
              <w:top w:w="0" w:type="dxa"/>
              <w:left w:w="149" w:type="dxa"/>
              <w:bottom w:w="0" w:type="dxa"/>
              <w:right w:w="149" w:type="dxa"/>
            </w:tcMar>
            <w:hideMark/>
          </w:tcPr>
          <w:p w14:paraId="0BAC7DB6" w14:textId="77777777" w:rsidR="00602E1C" w:rsidRPr="00602E1C" w:rsidRDefault="00602E1C" w:rsidP="00602E1C">
            <w:pPr>
              <w:spacing w:after="0" w:line="240" w:lineRule="auto"/>
              <w:jc w:val="center"/>
              <w:textAlignment w:val="baseline"/>
              <w:rPr>
                <w:rFonts w:ascii="Times New Roman" w:eastAsia="Times New Roman" w:hAnsi="Times New Roman" w:cs="Times New Roman"/>
                <w:sz w:val="24"/>
                <w:szCs w:val="24"/>
                <w:lang w:eastAsia="ru-RU"/>
              </w:rPr>
            </w:pPr>
            <w:r w:rsidRPr="00602E1C">
              <w:rPr>
                <w:rFonts w:ascii="Times New Roman" w:eastAsia="Times New Roman" w:hAnsi="Times New Roman" w:cs="Times New Roman"/>
                <w:sz w:val="24"/>
                <w:szCs w:val="24"/>
                <w:lang w:eastAsia="ru-RU"/>
              </w:rPr>
              <w:t>ЗАЯВЛЕНИЕ</w:t>
            </w:r>
          </w:p>
          <w:p w14:paraId="735F68BC" w14:textId="77777777" w:rsidR="00602E1C" w:rsidRPr="00602E1C" w:rsidRDefault="00602E1C" w:rsidP="00602E1C">
            <w:pPr>
              <w:spacing w:after="0" w:line="240" w:lineRule="auto"/>
              <w:textAlignment w:val="baseline"/>
              <w:rPr>
                <w:rFonts w:ascii="Times New Roman" w:eastAsia="Times New Roman" w:hAnsi="Times New Roman" w:cs="Times New Roman"/>
                <w:sz w:val="24"/>
                <w:szCs w:val="24"/>
                <w:lang w:eastAsia="ru-RU"/>
              </w:rPr>
            </w:pPr>
            <w:r w:rsidRPr="00602E1C">
              <w:rPr>
                <w:rFonts w:ascii="Times New Roman" w:eastAsia="Times New Roman" w:hAnsi="Times New Roman" w:cs="Times New Roman"/>
                <w:sz w:val="24"/>
                <w:szCs w:val="24"/>
                <w:lang w:eastAsia="ru-RU"/>
              </w:rPr>
              <w:t xml:space="preserve">О заключении </w:t>
            </w:r>
            <w:proofErr w:type="spellStart"/>
            <w:r w:rsidRPr="00602E1C">
              <w:rPr>
                <w:rFonts w:ascii="Times New Roman" w:eastAsia="Times New Roman" w:hAnsi="Times New Roman" w:cs="Times New Roman"/>
                <w:sz w:val="24"/>
                <w:szCs w:val="24"/>
                <w:lang w:eastAsia="ru-RU"/>
              </w:rPr>
              <w:t>охотхозяйственного</w:t>
            </w:r>
            <w:proofErr w:type="spellEnd"/>
            <w:r w:rsidRPr="00602E1C">
              <w:rPr>
                <w:rFonts w:ascii="Times New Roman" w:eastAsia="Times New Roman" w:hAnsi="Times New Roman" w:cs="Times New Roman"/>
                <w:sz w:val="24"/>
                <w:szCs w:val="24"/>
                <w:lang w:eastAsia="ru-RU"/>
              </w:rPr>
              <w:t xml:space="preserve"> соглашения</w:t>
            </w:r>
          </w:p>
          <w:p w14:paraId="2E41E84A" w14:textId="77777777" w:rsidR="00602E1C" w:rsidRPr="00602E1C" w:rsidRDefault="00602E1C" w:rsidP="00602E1C">
            <w:pPr>
              <w:spacing w:after="0" w:line="240" w:lineRule="auto"/>
              <w:textAlignment w:val="baseline"/>
              <w:rPr>
                <w:rFonts w:ascii="Times New Roman" w:eastAsia="Times New Roman" w:hAnsi="Times New Roman" w:cs="Times New Roman"/>
                <w:sz w:val="24"/>
                <w:szCs w:val="24"/>
                <w:lang w:eastAsia="ru-RU"/>
              </w:rPr>
            </w:pPr>
            <w:r w:rsidRPr="00602E1C">
              <w:rPr>
                <w:rFonts w:ascii="Times New Roman" w:eastAsia="Times New Roman" w:hAnsi="Times New Roman" w:cs="Times New Roman"/>
                <w:sz w:val="24"/>
                <w:szCs w:val="24"/>
                <w:lang w:eastAsia="ru-RU"/>
              </w:rPr>
              <w:t>без проведения аукциона на право заключения</w:t>
            </w:r>
          </w:p>
          <w:p w14:paraId="31791941" w14:textId="77777777" w:rsidR="00602E1C" w:rsidRPr="00602E1C" w:rsidRDefault="00602E1C" w:rsidP="00602E1C">
            <w:pPr>
              <w:spacing w:after="0" w:line="240" w:lineRule="auto"/>
              <w:textAlignment w:val="baseline"/>
              <w:rPr>
                <w:rFonts w:ascii="Times New Roman" w:eastAsia="Times New Roman" w:hAnsi="Times New Roman" w:cs="Times New Roman"/>
                <w:sz w:val="24"/>
                <w:szCs w:val="24"/>
                <w:lang w:eastAsia="ru-RU"/>
              </w:rPr>
            </w:pPr>
            <w:r w:rsidRPr="00602E1C">
              <w:rPr>
                <w:rFonts w:ascii="Times New Roman" w:eastAsia="Times New Roman" w:hAnsi="Times New Roman" w:cs="Times New Roman"/>
                <w:sz w:val="24"/>
                <w:szCs w:val="24"/>
                <w:lang w:eastAsia="ru-RU"/>
              </w:rPr>
              <w:t>такого соглашения</w:t>
            </w:r>
            <w:r w:rsidRPr="00602E1C">
              <w:rPr>
                <w:rFonts w:ascii="Times New Roman" w:eastAsia="Times New Roman" w:hAnsi="Times New Roman" w:cs="Times New Roman"/>
                <w:sz w:val="24"/>
                <w:szCs w:val="24"/>
                <w:lang w:eastAsia="ru-RU"/>
              </w:rPr>
              <w:br/>
            </w:r>
          </w:p>
        </w:tc>
      </w:tr>
      <w:tr w:rsidR="00602E1C" w:rsidRPr="00602E1C" w14:paraId="05234A0E" w14:textId="77777777" w:rsidTr="00602E1C">
        <w:tc>
          <w:tcPr>
            <w:tcW w:w="12936" w:type="dxa"/>
            <w:gridSpan w:val="18"/>
            <w:tcBorders>
              <w:top w:val="nil"/>
              <w:left w:val="nil"/>
              <w:bottom w:val="single" w:sz="6" w:space="0" w:color="000000"/>
              <w:right w:val="nil"/>
            </w:tcBorders>
            <w:tcMar>
              <w:top w:w="0" w:type="dxa"/>
              <w:left w:w="149" w:type="dxa"/>
              <w:bottom w:w="0" w:type="dxa"/>
              <w:right w:w="149" w:type="dxa"/>
            </w:tcMar>
            <w:hideMark/>
          </w:tcPr>
          <w:p w14:paraId="3063F10D" w14:textId="77777777" w:rsidR="00602E1C" w:rsidRPr="00602E1C" w:rsidRDefault="00602E1C" w:rsidP="00602E1C">
            <w:pPr>
              <w:spacing w:line="254" w:lineRule="auto"/>
              <w:rPr>
                <w:rFonts w:ascii="Times New Roman" w:eastAsia="Times New Roman" w:hAnsi="Times New Roman" w:cs="Times New Roman"/>
                <w:sz w:val="24"/>
                <w:szCs w:val="24"/>
                <w:lang w:eastAsia="ru-RU"/>
              </w:rPr>
            </w:pPr>
          </w:p>
        </w:tc>
      </w:tr>
      <w:tr w:rsidR="00602E1C" w:rsidRPr="00602E1C" w14:paraId="6F358F91" w14:textId="77777777" w:rsidTr="00602E1C">
        <w:tc>
          <w:tcPr>
            <w:tcW w:w="12936" w:type="dxa"/>
            <w:gridSpan w:val="18"/>
            <w:tcBorders>
              <w:top w:val="single" w:sz="6" w:space="0" w:color="000000"/>
              <w:left w:val="nil"/>
              <w:bottom w:val="nil"/>
              <w:right w:val="nil"/>
            </w:tcBorders>
            <w:tcMar>
              <w:top w:w="0" w:type="dxa"/>
              <w:left w:w="149" w:type="dxa"/>
              <w:bottom w:w="0" w:type="dxa"/>
              <w:right w:w="149" w:type="dxa"/>
            </w:tcMar>
            <w:hideMark/>
          </w:tcPr>
          <w:p w14:paraId="35DCB5C1" w14:textId="77777777" w:rsidR="00602E1C" w:rsidRPr="00602E1C" w:rsidRDefault="00602E1C" w:rsidP="00602E1C">
            <w:pPr>
              <w:spacing w:after="0" w:line="240" w:lineRule="auto"/>
              <w:jc w:val="center"/>
              <w:textAlignment w:val="baseline"/>
              <w:rPr>
                <w:rFonts w:ascii="Times New Roman" w:eastAsia="Times New Roman" w:hAnsi="Times New Roman" w:cs="Times New Roman"/>
                <w:sz w:val="24"/>
                <w:szCs w:val="24"/>
                <w:lang w:eastAsia="ru-RU"/>
              </w:rPr>
            </w:pPr>
            <w:r w:rsidRPr="00602E1C">
              <w:rPr>
                <w:rFonts w:ascii="Times New Roman" w:eastAsia="Times New Roman" w:hAnsi="Times New Roman" w:cs="Times New Roman"/>
                <w:sz w:val="24"/>
                <w:szCs w:val="24"/>
                <w:lang w:eastAsia="ru-RU"/>
              </w:rPr>
              <w:t>(полное наименование юридического лица или</w:t>
            </w:r>
          </w:p>
        </w:tc>
      </w:tr>
      <w:tr w:rsidR="00602E1C" w:rsidRPr="00602E1C" w14:paraId="292B37F4" w14:textId="77777777" w:rsidTr="00602E1C">
        <w:tc>
          <w:tcPr>
            <w:tcW w:w="12936" w:type="dxa"/>
            <w:gridSpan w:val="18"/>
            <w:tcBorders>
              <w:top w:val="nil"/>
              <w:left w:val="nil"/>
              <w:bottom w:val="single" w:sz="6" w:space="0" w:color="000000"/>
              <w:right w:val="nil"/>
            </w:tcBorders>
            <w:tcMar>
              <w:top w:w="0" w:type="dxa"/>
              <w:left w:w="149" w:type="dxa"/>
              <w:bottom w:w="0" w:type="dxa"/>
              <w:right w:w="149" w:type="dxa"/>
            </w:tcMar>
            <w:hideMark/>
          </w:tcPr>
          <w:p w14:paraId="74D1A170" w14:textId="77777777" w:rsidR="00602E1C" w:rsidRPr="00602E1C" w:rsidRDefault="00602E1C" w:rsidP="00602E1C">
            <w:pPr>
              <w:spacing w:line="254" w:lineRule="auto"/>
              <w:rPr>
                <w:rFonts w:ascii="Times New Roman" w:eastAsia="Times New Roman" w:hAnsi="Times New Roman" w:cs="Times New Roman"/>
                <w:sz w:val="24"/>
                <w:szCs w:val="24"/>
                <w:lang w:eastAsia="ru-RU"/>
              </w:rPr>
            </w:pPr>
          </w:p>
        </w:tc>
      </w:tr>
      <w:tr w:rsidR="00602E1C" w:rsidRPr="00602E1C" w14:paraId="155DB11A" w14:textId="77777777" w:rsidTr="00602E1C">
        <w:tc>
          <w:tcPr>
            <w:tcW w:w="12936" w:type="dxa"/>
            <w:gridSpan w:val="18"/>
            <w:tcBorders>
              <w:top w:val="single" w:sz="6" w:space="0" w:color="000000"/>
              <w:left w:val="nil"/>
              <w:bottom w:val="nil"/>
              <w:right w:val="nil"/>
            </w:tcBorders>
            <w:tcMar>
              <w:top w:w="0" w:type="dxa"/>
              <w:left w:w="149" w:type="dxa"/>
              <w:bottom w:w="0" w:type="dxa"/>
              <w:right w:w="149" w:type="dxa"/>
            </w:tcMar>
            <w:hideMark/>
          </w:tcPr>
          <w:p w14:paraId="7A0E65A0" w14:textId="77777777" w:rsidR="00602E1C" w:rsidRPr="00602E1C" w:rsidRDefault="00602E1C" w:rsidP="00602E1C">
            <w:pPr>
              <w:spacing w:after="0" w:line="240" w:lineRule="auto"/>
              <w:jc w:val="center"/>
              <w:textAlignment w:val="baseline"/>
              <w:rPr>
                <w:rFonts w:ascii="Times New Roman" w:eastAsia="Times New Roman" w:hAnsi="Times New Roman" w:cs="Times New Roman"/>
                <w:sz w:val="24"/>
                <w:szCs w:val="24"/>
                <w:lang w:eastAsia="ru-RU"/>
              </w:rPr>
            </w:pPr>
            <w:r w:rsidRPr="00602E1C">
              <w:rPr>
                <w:rFonts w:ascii="Times New Roman" w:eastAsia="Times New Roman" w:hAnsi="Times New Roman" w:cs="Times New Roman"/>
                <w:sz w:val="24"/>
                <w:szCs w:val="24"/>
                <w:lang w:eastAsia="ru-RU"/>
              </w:rPr>
              <w:t>фамилия, имя, отчество (при наличии) индивидуального предпринимателя)</w:t>
            </w:r>
          </w:p>
        </w:tc>
      </w:tr>
      <w:tr w:rsidR="00602E1C" w:rsidRPr="00602E1C" w14:paraId="130B53DB" w14:textId="77777777" w:rsidTr="00602E1C">
        <w:tc>
          <w:tcPr>
            <w:tcW w:w="7207" w:type="dxa"/>
            <w:gridSpan w:val="10"/>
            <w:tcMar>
              <w:top w:w="0" w:type="dxa"/>
              <w:left w:w="149" w:type="dxa"/>
              <w:bottom w:w="0" w:type="dxa"/>
              <w:right w:w="149" w:type="dxa"/>
            </w:tcMar>
            <w:hideMark/>
          </w:tcPr>
          <w:p w14:paraId="465FDD3B" w14:textId="77777777" w:rsidR="00602E1C" w:rsidRPr="00602E1C" w:rsidRDefault="00602E1C" w:rsidP="00602E1C">
            <w:pPr>
              <w:spacing w:after="0" w:line="240" w:lineRule="auto"/>
              <w:textAlignment w:val="baseline"/>
              <w:rPr>
                <w:rFonts w:ascii="Times New Roman" w:eastAsia="Times New Roman" w:hAnsi="Times New Roman" w:cs="Times New Roman"/>
                <w:sz w:val="24"/>
                <w:szCs w:val="24"/>
                <w:lang w:eastAsia="ru-RU"/>
              </w:rPr>
            </w:pPr>
            <w:r w:rsidRPr="00602E1C">
              <w:rPr>
                <w:rFonts w:ascii="Times New Roman" w:eastAsia="Times New Roman" w:hAnsi="Times New Roman" w:cs="Times New Roman"/>
                <w:sz w:val="24"/>
                <w:szCs w:val="24"/>
                <w:lang w:eastAsia="ru-RU"/>
              </w:rPr>
              <w:t>осуществляет пользование объектами животного мира в</w:t>
            </w:r>
            <w:r w:rsidRPr="00602E1C">
              <w:rPr>
                <w:rFonts w:ascii="Times New Roman" w:eastAsia="Times New Roman" w:hAnsi="Times New Roman" w:cs="Times New Roman"/>
                <w:sz w:val="24"/>
                <w:szCs w:val="24"/>
                <w:lang w:eastAsia="ru-RU"/>
              </w:rPr>
              <w:br/>
            </w:r>
          </w:p>
        </w:tc>
        <w:tc>
          <w:tcPr>
            <w:tcW w:w="5729" w:type="dxa"/>
            <w:gridSpan w:val="8"/>
            <w:tcBorders>
              <w:top w:val="nil"/>
              <w:left w:val="nil"/>
              <w:bottom w:val="single" w:sz="6" w:space="0" w:color="000000"/>
              <w:right w:val="nil"/>
            </w:tcBorders>
            <w:tcMar>
              <w:top w:w="0" w:type="dxa"/>
              <w:left w:w="149" w:type="dxa"/>
              <w:bottom w:w="0" w:type="dxa"/>
              <w:right w:w="149" w:type="dxa"/>
            </w:tcMar>
            <w:hideMark/>
          </w:tcPr>
          <w:p w14:paraId="66B6EF68" w14:textId="77777777" w:rsidR="00602E1C" w:rsidRPr="00602E1C" w:rsidRDefault="00602E1C" w:rsidP="00602E1C">
            <w:pPr>
              <w:spacing w:line="254" w:lineRule="auto"/>
              <w:rPr>
                <w:rFonts w:ascii="Times New Roman" w:eastAsia="Times New Roman" w:hAnsi="Times New Roman" w:cs="Times New Roman"/>
                <w:sz w:val="24"/>
                <w:szCs w:val="24"/>
                <w:lang w:eastAsia="ru-RU"/>
              </w:rPr>
            </w:pPr>
          </w:p>
        </w:tc>
      </w:tr>
      <w:tr w:rsidR="00602E1C" w:rsidRPr="00602E1C" w14:paraId="7CBF6190" w14:textId="77777777" w:rsidTr="00602E1C">
        <w:tc>
          <w:tcPr>
            <w:tcW w:w="12936" w:type="dxa"/>
            <w:gridSpan w:val="18"/>
            <w:tcMar>
              <w:top w:w="0" w:type="dxa"/>
              <w:left w:w="149" w:type="dxa"/>
              <w:bottom w:w="0" w:type="dxa"/>
              <w:right w:w="149" w:type="dxa"/>
            </w:tcMar>
            <w:hideMark/>
          </w:tcPr>
          <w:p w14:paraId="349CC1B1" w14:textId="77777777" w:rsidR="00602E1C" w:rsidRPr="00602E1C" w:rsidRDefault="00602E1C" w:rsidP="00602E1C">
            <w:pPr>
              <w:spacing w:after="0" w:line="240" w:lineRule="auto"/>
              <w:textAlignment w:val="baseline"/>
              <w:rPr>
                <w:rFonts w:ascii="Times New Roman" w:eastAsia="Times New Roman" w:hAnsi="Times New Roman" w:cs="Times New Roman"/>
                <w:sz w:val="24"/>
                <w:szCs w:val="24"/>
                <w:lang w:eastAsia="ru-RU"/>
              </w:rPr>
            </w:pPr>
            <w:r w:rsidRPr="00602E1C">
              <w:rPr>
                <w:rFonts w:ascii="Times New Roman" w:eastAsia="Times New Roman" w:hAnsi="Times New Roman" w:cs="Times New Roman"/>
                <w:sz w:val="24"/>
                <w:szCs w:val="24"/>
                <w:lang w:eastAsia="ru-RU"/>
              </w:rPr>
              <w:t>районе Хабаровского края на основании долгосрочной лицензии на пользование объектами животного мира</w:t>
            </w:r>
            <w:r w:rsidRPr="00602E1C">
              <w:rPr>
                <w:rFonts w:ascii="Times New Roman" w:eastAsia="Times New Roman" w:hAnsi="Times New Roman" w:cs="Times New Roman"/>
                <w:sz w:val="24"/>
                <w:szCs w:val="24"/>
                <w:lang w:eastAsia="ru-RU"/>
              </w:rPr>
              <w:br/>
            </w:r>
          </w:p>
        </w:tc>
      </w:tr>
      <w:tr w:rsidR="00602E1C" w:rsidRPr="00602E1C" w14:paraId="6FDA3114" w14:textId="77777777" w:rsidTr="00602E1C">
        <w:tc>
          <w:tcPr>
            <w:tcW w:w="7392" w:type="dxa"/>
            <w:gridSpan w:val="11"/>
            <w:tcMar>
              <w:top w:w="0" w:type="dxa"/>
              <w:left w:w="149" w:type="dxa"/>
              <w:bottom w:w="0" w:type="dxa"/>
              <w:right w:w="149" w:type="dxa"/>
            </w:tcMar>
            <w:hideMark/>
          </w:tcPr>
          <w:p w14:paraId="550ECF57" w14:textId="77777777" w:rsidR="00602E1C" w:rsidRPr="00602E1C" w:rsidRDefault="00602E1C" w:rsidP="00602E1C">
            <w:pPr>
              <w:spacing w:after="0" w:line="240" w:lineRule="auto"/>
              <w:textAlignment w:val="baseline"/>
              <w:rPr>
                <w:rFonts w:ascii="Times New Roman" w:eastAsia="Times New Roman" w:hAnsi="Times New Roman" w:cs="Times New Roman"/>
                <w:sz w:val="24"/>
                <w:szCs w:val="24"/>
                <w:lang w:eastAsia="ru-RU"/>
              </w:rPr>
            </w:pPr>
            <w:r w:rsidRPr="00602E1C">
              <w:rPr>
                <w:rFonts w:ascii="Times New Roman" w:eastAsia="Times New Roman" w:hAnsi="Times New Roman" w:cs="Times New Roman"/>
                <w:sz w:val="24"/>
                <w:szCs w:val="24"/>
                <w:lang w:eastAsia="ru-RU"/>
              </w:rPr>
              <w:t>серии _____ N ________, выданной "___" ________ 20___ г.</w:t>
            </w:r>
            <w:r w:rsidRPr="00602E1C">
              <w:rPr>
                <w:rFonts w:ascii="Times New Roman" w:eastAsia="Times New Roman" w:hAnsi="Times New Roman" w:cs="Times New Roman"/>
                <w:sz w:val="24"/>
                <w:szCs w:val="24"/>
                <w:lang w:eastAsia="ru-RU"/>
              </w:rPr>
              <w:br/>
            </w:r>
          </w:p>
        </w:tc>
        <w:tc>
          <w:tcPr>
            <w:tcW w:w="5174" w:type="dxa"/>
            <w:gridSpan w:val="6"/>
            <w:tcBorders>
              <w:top w:val="nil"/>
              <w:left w:val="nil"/>
              <w:bottom w:val="single" w:sz="6" w:space="0" w:color="000000"/>
              <w:right w:val="nil"/>
            </w:tcBorders>
            <w:tcMar>
              <w:top w:w="0" w:type="dxa"/>
              <w:left w:w="149" w:type="dxa"/>
              <w:bottom w:w="0" w:type="dxa"/>
              <w:right w:w="149" w:type="dxa"/>
            </w:tcMar>
            <w:hideMark/>
          </w:tcPr>
          <w:p w14:paraId="34352A87" w14:textId="77777777" w:rsidR="00602E1C" w:rsidRPr="00602E1C" w:rsidRDefault="00602E1C" w:rsidP="00602E1C">
            <w:pPr>
              <w:spacing w:line="254" w:lineRule="auto"/>
              <w:rPr>
                <w:rFonts w:ascii="Times New Roman" w:eastAsia="Times New Roman" w:hAnsi="Times New Roman" w:cs="Times New Roman"/>
                <w:sz w:val="24"/>
                <w:szCs w:val="24"/>
                <w:lang w:eastAsia="ru-RU"/>
              </w:rPr>
            </w:pPr>
          </w:p>
        </w:tc>
        <w:tc>
          <w:tcPr>
            <w:tcW w:w="370" w:type="dxa"/>
            <w:tcMar>
              <w:top w:w="0" w:type="dxa"/>
              <w:left w:w="149" w:type="dxa"/>
              <w:bottom w:w="0" w:type="dxa"/>
              <w:right w:w="149" w:type="dxa"/>
            </w:tcMar>
            <w:hideMark/>
          </w:tcPr>
          <w:p w14:paraId="76AD426C" w14:textId="77777777" w:rsidR="00602E1C" w:rsidRPr="00602E1C" w:rsidRDefault="00602E1C" w:rsidP="00602E1C">
            <w:pPr>
              <w:spacing w:after="0" w:line="240" w:lineRule="auto"/>
              <w:textAlignment w:val="baseline"/>
              <w:rPr>
                <w:rFonts w:ascii="Times New Roman" w:eastAsia="Times New Roman" w:hAnsi="Times New Roman" w:cs="Times New Roman"/>
                <w:sz w:val="24"/>
                <w:szCs w:val="24"/>
                <w:lang w:eastAsia="ru-RU"/>
              </w:rPr>
            </w:pPr>
            <w:r w:rsidRPr="00602E1C">
              <w:rPr>
                <w:rFonts w:ascii="Times New Roman" w:eastAsia="Times New Roman" w:hAnsi="Times New Roman" w:cs="Times New Roman"/>
                <w:sz w:val="24"/>
                <w:szCs w:val="24"/>
                <w:lang w:eastAsia="ru-RU"/>
              </w:rPr>
              <w:t>,</w:t>
            </w:r>
            <w:r w:rsidRPr="00602E1C">
              <w:rPr>
                <w:rFonts w:ascii="Times New Roman" w:eastAsia="Times New Roman" w:hAnsi="Times New Roman" w:cs="Times New Roman"/>
                <w:sz w:val="24"/>
                <w:szCs w:val="24"/>
                <w:lang w:eastAsia="ru-RU"/>
              </w:rPr>
              <w:br/>
            </w:r>
          </w:p>
        </w:tc>
      </w:tr>
      <w:tr w:rsidR="00602E1C" w:rsidRPr="00602E1C" w14:paraId="33C4BCDE" w14:textId="77777777" w:rsidTr="00602E1C">
        <w:tc>
          <w:tcPr>
            <w:tcW w:w="7392" w:type="dxa"/>
            <w:gridSpan w:val="11"/>
            <w:tcMar>
              <w:top w:w="0" w:type="dxa"/>
              <w:left w:w="149" w:type="dxa"/>
              <w:bottom w:w="0" w:type="dxa"/>
              <w:right w:w="149" w:type="dxa"/>
            </w:tcMar>
            <w:hideMark/>
          </w:tcPr>
          <w:p w14:paraId="2099B23F" w14:textId="77777777" w:rsidR="00602E1C" w:rsidRPr="00602E1C" w:rsidRDefault="00602E1C" w:rsidP="00602E1C">
            <w:pPr>
              <w:spacing w:line="254" w:lineRule="auto"/>
              <w:rPr>
                <w:rFonts w:ascii="Times New Roman" w:eastAsia="Times New Roman" w:hAnsi="Times New Roman" w:cs="Times New Roman"/>
                <w:sz w:val="24"/>
                <w:szCs w:val="24"/>
                <w:lang w:eastAsia="ru-RU"/>
              </w:rPr>
            </w:pPr>
          </w:p>
        </w:tc>
        <w:tc>
          <w:tcPr>
            <w:tcW w:w="5174" w:type="dxa"/>
            <w:gridSpan w:val="6"/>
            <w:tcMar>
              <w:top w:w="0" w:type="dxa"/>
              <w:left w:w="149" w:type="dxa"/>
              <w:bottom w:w="0" w:type="dxa"/>
              <w:right w:w="149" w:type="dxa"/>
            </w:tcMar>
            <w:hideMark/>
          </w:tcPr>
          <w:p w14:paraId="4357D69B" w14:textId="77777777" w:rsidR="00602E1C" w:rsidRPr="00602E1C" w:rsidRDefault="00602E1C" w:rsidP="00602E1C">
            <w:pPr>
              <w:spacing w:after="0" w:line="240" w:lineRule="auto"/>
              <w:jc w:val="center"/>
              <w:textAlignment w:val="baseline"/>
              <w:rPr>
                <w:rFonts w:ascii="Times New Roman" w:eastAsia="Times New Roman" w:hAnsi="Times New Roman" w:cs="Times New Roman"/>
                <w:sz w:val="24"/>
                <w:szCs w:val="24"/>
                <w:lang w:eastAsia="ru-RU"/>
              </w:rPr>
            </w:pPr>
            <w:r w:rsidRPr="00602E1C">
              <w:rPr>
                <w:rFonts w:ascii="Times New Roman" w:eastAsia="Times New Roman" w:hAnsi="Times New Roman" w:cs="Times New Roman"/>
                <w:sz w:val="24"/>
                <w:szCs w:val="24"/>
                <w:lang w:eastAsia="ru-RU"/>
              </w:rPr>
              <w:t>(наименование органа, выдавшего лицензию)</w:t>
            </w:r>
          </w:p>
        </w:tc>
        <w:tc>
          <w:tcPr>
            <w:tcW w:w="370" w:type="dxa"/>
            <w:tcMar>
              <w:top w:w="0" w:type="dxa"/>
              <w:left w:w="149" w:type="dxa"/>
              <w:bottom w:w="0" w:type="dxa"/>
              <w:right w:w="149" w:type="dxa"/>
            </w:tcMar>
            <w:hideMark/>
          </w:tcPr>
          <w:p w14:paraId="1BD0C93C" w14:textId="77777777" w:rsidR="00602E1C" w:rsidRPr="00602E1C" w:rsidRDefault="00602E1C" w:rsidP="00602E1C">
            <w:pPr>
              <w:spacing w:line="254" w:lineRule="auto"/>
              <w:rPr>
                <w:rFonts w:ascii="Times New Roman" w:eastAsia="Times New Roman" w:hAnsi="Times New Roman" w:cs="Times New Roman"/>
                <w:sz w:val="24"/>
                <w:szCs w:val="24"/>
                <w:lang w:eastAsia="ru-RU"/>
              </w:rPr>
            </w:pPr>
          </w:p>
        </w:tc>
      </w:tr>
      <w:tr w:rsidR="00602E1C" w:rsidRPr="00602E1C" w14:paraId="4C4D5051" w14:textId="77777777" w:rsidTr="00602E1C">
        <w:tc>
          <w:tcPr>
            <w:tcW w:w="12936" w:type="dxa"/>
            <w:gridSpan w:val="18"/>
            <w:tcMar>
              <w:top w:w="0" w:type="dxa"/>
              <w:left w:w="149" w:type="dxa"/>
              <w:bottom w:w="0" w:type="dxa"/>
              <w:right w:w="149" w:type="dxa"/>
            </w:tcMar>
            <w:hideMark/>
          </w:tcPr>
          <w:p w14:paraId="1D8E61B9" w14:textId="77777777" w:rsidR="00602E1C" w:rsidRPr="00602E1C" w:rsidRDefault="00602E1C" w:rsidP="00602E1C">
            <w:pPr>
              <w:spacing w:after="0" w:line="240" w:lineRule="auto"/>
              <w:ind w:firstLine="480"/>
              <w:textAlignment w:val="baseline"/>
              <w:rPr>
                <w:rFonts w:ascii="Times New Roman" w:eastAsia="Times New Roman" w:hAnsi="Times New Roman" w:cs="Times New Roman"/>
                <w:sz w:val="24"/>
                <w:szCs w:val="24"/>
                <w:lang w:eastAsia="ru-RU"/>
              </w:rPr>
            </w:pPr>
            <w:r w:rsidRPr="00602E1C">
              <w:rPr>
                <w:rFonts w:ascii="Times New Roman" w:eastAsia="Times New Roman" w:hAnsi="Times New Roman" w:cs="Times New Roman"/>
                <w:sz w:val="24"/>
                <w:szCs w:val="24"/>
                <w:lang w:eastAsia="ru-RU"/>
              </w:rPr>
              <w:t>и договора на предоставление территорий (акваторий), необходимых для пользования объектами животного мира, отнесенными к объектам охоты, от "___" _________ 20___ г. N ____________.</w:t>
            </w:r>
          </w:p>
          <w:p w14:paraId="7A47BE36" w14:textId="77777777" w:rsidR="00602E1C" w:rsidRPr="00602E1C" w:rsidRDefault="00602E1C" w:rsidP="00602E1C">
            <w:pPr>
              <w:spacing w:after="0" w:line="240" w:lineRule="auto"/>
              <w:ind w:firstLine="480"/>
              <w:textAlignment w:val="baseline"/>
              <w:rPr>
                <w:rFonts w:ascii="Times New Roman" w:eastAsia="Times New Roman" w:hAnsi="Times New Roman" w:cs="Times New Roman"/>
                <w:sz w:val="24"/>
                <w:szCs w:val="24"/>
                <w:lang w:eastAsia="ru-RU"/>
              </w:rPr>
            </w:pPr>
            <w:r w:rsidRPr="00602E1C">
              <w:rPr>
                <w:rFonts w:ascii="Times New Roman" w:eastAsia="Times New Roman" w:hAnsi="Times New Roman" w:cs="Times New Roman"/>
                <w:sz w:val="24"/>
                <w:szCs w:val="24"/>
                <w:lang w:eastAsia="ru-RU"/>
              </w:rPr>
              <w:lastRenderedPageBreak/>
              <w:t>Срок действия долгосрочной лицензии истекает "____" __________ 20____ г., срок действия договора истекает "____" ______________ 20____ г.</w:t>
            </w:r>
          </w:p>
          <w:p w14:paraId="2D590CD0" w14:textId="77777777" w:rsidR="00602E1C" w:rsidRPr="00602E1C" w:rsidRDefault="00602E1C" w:rsidP="00602E1C">
            <w:pPr>
              <w:spacing w:after="0" w:line="240" w:lineRule="auto"/>
              <w:ind w:firstLine="480"/>
              <w:textAlignment w:val="baseline"/>
              <w:rPr>
                <w:rFonts w:ascii="Times New Roman" w:eastAsia="Times New Roman" w:hAnsi="Times New Roman" w:cs="Times New Roman"/>
                <w:sz w:val="24"/>
                <w:szCs w:val="24"/>
                <w:lang w:eastAsia="ru-RU"/>
              </w:rPr>
            </w:pPr>
            <w:r w:rsidRPr="00602E1C">
              <w:rPr>
                <w:rFonts w:ascii="Times New Roman" w:eastAsia="Times New Roman" w:hAnsi="Times New Roman" w:cs="Times New Roman"/>
                <w:sz w:val="24"/>
                <w:szCs w:val="24"/>
                <w:lang w:eastAsia="ru-RU"/>
              </w:rPr>
              <w:t xml:space="preserve">В соответствии </w:t>
            </w:r>
            <w:proofErr w:type="gramStart"/>
            <w:r w:rsidRPr="00602E1C">
              <w:rPr>
                <w:rFonts w:ascii="Times New Roman" w:eastAsia="Times New Roman" w:hAnsi="Times New Roman" w:cs="Times New Roman"/>
                <w:sz w:val="24"/>
                <w:szCs w:val="24"/>
                <w:lang w:eastAsia="ru-RU"/>
              </w:rPr>
              <w:t>с  Федерального</w:t>
            </w:r>
            <w:proofErr w:type="gramEnd"/>
            <w:r w:rsidRPr="00602E1C">
              <w:rPr>
                <w:rFonts w:ascii="Times New Roman" w:eastAsia="Times New Roman" w:hAnsi="Times New Roman" w:cs="Times New Roman"/>
                <w:sz w:val="24"/>
                <w:szCs w:val="24"/>
                <w:lang w:eastAsia="ru-RU"/>
              </w:rPr>
              <w:t xml:space="preserve"> закона от 24 июля 2009 г. N 209-ФЗ "Об охоте и о сохранении охотничьих ресурсов и о внесении изменений в отдельные законодательные акты Российской Федерации" прошу заключить с</w:t>
            </w:r>
            <w:r w:rsidRPr="00602E1C">
              <w:rPr>
                <w:rFonts w:ascii="Times New Roman" w:eastAsia="Times New Roman" w:hAnsi="Times New Roman" w:cs="Times New Roman"/>
                <w:sz w:val="24"/>
                <w:szCs w:val="24"/>
                <w:lang w:eastAsia="ru-RU"/>
              </w:rPr>
              <w:br/>
            </w:r>
          </w:p>
        </w:tc>
      </w:tr>
      <w:tr w:rsidR="00602E1C" w:rsidRPr="00602E1C" w14:paraId="57A1C2AC" w14:textId="77777777" w:rsidTr="00602E1C">
        <w:tc>
          <w:tcPr>
            <w:tcW w:w="12936" w:type="dxa"/>
            <w:gridSpan w:val="18"/>
            <w:tcBorders>
              <w:top w:val="nil"/>
              <w:left w:val="nil"/>
              <w:bottom w:val="single" w:sz="6" w:space="0" w:color="000000"/>
              <w:right w:val="nil"/>
            </w:tcBorders>
            <w:tcMar>
              <w:top w:w="0" w:type="dxa"/>
              <w:left w:w="149" w:type="dxa"/>
              <w:bottom w:w="0" w:type="dxa"/>
              <w:right w:w="149" w:type="dxa"/>
            </w:tcMar>
            <w:hideMark/>
          </w:tcPr>
          <w:p w14:paraId="4D0F1B93" w14:textId="77777777" w:rsidR="00602E1C" w:rsidRPr="00602E1C" w:rsidRDefault="00602E1C" w:rsidP="00602E1C">
            <w:pPr>
              <w:spacing w:line="254" w:lineRule="auto"/>
              <w:rPr>
                <w:rFonts w:ascii="Times New Roman" w:eastAsia="Times New Roman" w:hAnsi="Times New Roman" w:cs="Times New Roman"/>
                <w:sz w:val="24"/>
                <w:szCs w:val="24"/>
                <w:lang w:eastAsia="ru-RU"/>
              </w:rPr>
            </w:pPr>
          </w:p>
        </w:tc>
      </w:tr>
      <w:tr w:rsidR="00602E1C" w:rsidRPr="00602E1C" w14:paraId="2ED174A8" w14:textId="77777777" w:rsidTr="00602E1C">
        <w:tc>
          <w:tcPr>
            <w:tcW w:w="12936" w:type="dxa"/>
            <w:gridSpan w:val="18"/>
            <w:tcBorders>
              <w:top w:val="single" w:sz="6" w:space="0" w:color="000000"/>
              <w:left w:val="nil"/>
              <w:bottom w:val="nil"/>
              <w:right w:val="nil"/>
            </w:tcBorders>
            <w:tcMar>
              <w:top w:w="0" w:type="dxa"/>
              <w:left w:w="149" w:type="dxa"/>
              <w:bottom w:w="0" w:type="dxa"/>
              <w:right w:w="149" w:type="dxa"/>
            </w:tcMar>
            <w:hideMark/>
          </w:tcPr>
          <w:p w14:paraId="73B62C61" w14:textId="77777777" w:rsidR="00602E1C" w:rsidRPr="00602E1C" w:rsidRDefault="00602E1C" w:rsidP="00602E1C">
            <w:pPr>
              <w:spacing w:after="0" w:line="240" w:lineRule="auto"/>
              <w:jc w:val="center"/>
              <w:textAlignment w:val="baseline"/>
              <w:rPr>
                <w:rFonts w:ascii="Times New Roman" w:eastAsia="Times New Roman" w:hAnsi="Times New Roman" w:cs="Times New Roman"/>
                <w:sz w:val="24"/>
                <w:szCs w:val="24"/>
                <w:lang w:eastAsia="ru-RU"/>
              </w:rPr>
            </w:pPr>
            <w:r w:rsidRPr="00602E1C">
              <w:rPr>
                <w:rFonts w:ascii="Times New Roman" w:eastAsia="Times New Roman" w:hAnsi="Times New Roman" w:cs="Times New Roman"/>
                <w:sz w:val="24"/>
                <w:szCs w:val="24"/>
                <w:lang w:eastAsia="ru-RU"/>
              </w:rPr>
              <w:t>(наименование юридического лица или</w:t>
            </w:r>
          </w:p>
        </w:tc>
      </w:tr>
      <w:tr w:rsidR="00602E1C" w:rsidRPr="00602E1C" w14:paraId="0E8FF7F6" w14:textId="77777777" w:rsidTr="00602E1C">
        <w:tc>
          <w:tcPr>
            <w:tcW w:w="12936" w:type="dxa"/>
            <w:gridSpan w:val="18"/>
            <w:tcBorders>
              <w:top w:val="nil"/>
              <w:left w:val="nil"/>
              <w:bottom w:val="single" w:sz="6" w:space="0" w:color="000000"/>
              <w:right w:val="nil"/>
            </w:tcBorders>
            <w:tcMar>
              <w:top w:w="0" w:type="dxa"/>
              <w:left w:w="149" w:type="dxa"/>
              <w:bottom w:w="0" w:type="dxa"/>
              <w:right w:w="149" w:type="dxa"/>
            </w:tcMar>
            <w:hideMark/>
          </w:tcPr>
          <w:p w14:paraId="34752EC4" w14:textId="77777777" w:rsidR="00602E1C" w:rsidRPr="00602E1C" w:rsidRDefault="00602E1C" w:rsidP="00602E1C">
            <w:pPr>
              <w:spacing w:line="254" w:lineRule="auto"/>
              <w:rPr>
                <w:rFonts w:ascii="Times New Roman" w:eastAsia="Times New Roman" w:hAnsi="Times New Roman" w:cs="Times New Roman"/>
                <w:sz w:val="24"/>
                <w:szCs w:val="24"/>
                <w:lang w:eastAsia="ru-RU"/>
              </w:rPr>
            </w:pPr>
          </w:p>
        </w:tc>
      </w:tr>
      <w:tr w:rsidR="00602E1C" w:rsidRPr="00602E1C" w14:paraId="5B429480" w14:textId="77777777" w:rsidTr="00602E1C">
        <w:tc>
          <w:tcPr>
            <w:tcW w:w="12936" w:type="dxa"/>
            <w:gridSpan w:val="18"/>
            <w:tcBorders>
              <w:top w:val="single" w:sz="6" w:space="0" w:color="000000"/>
              <w:left w:val="nil"/>
              <w:bottom w:val="nil"/>
              <w:right w:val="nil"/>
            </w:tcBorders>
            <w:tcMar>
              <w:top w:w="0" w:type="dxa"/>
              <w:left w:w="149" w:type="dxa"/>
              <w:bottom w:w="0" w:type="dxa"/>
              <w:right w:w="149" w:type="dxa"/>
            </w:tcMar>
            <w:hideMark/>
          </w:tcPr>
          <w:p w14:paraId="44285B47" w14:textId="77777777" w:rsidR="00602E1C" w:rsidRPr="00602E1C" w:rsidRDefault="00602E1C" w:rsidP="00602E1C">
            <w:pPr>
              <w:spacing w:after="0" w:line="240" w:lineRule="auto"/>
              <w:jc w:val="center"/>
              <w:textAlignment w:val="baseline"/>
              <w:rPr>
                <w:rFonts w:ascii="Times New Roman" w:eastAsia="Times New Roman" w:hAnsi="Times New Roman" w:cs="Times New Roman"/>
                <w:sz w:val="24"/>
                <w:szCs w:val="24"/>
                <w:lang w:eastAsia="ru-RU"/>
              </w:rPr>
            </w:pPr>
            <w:r w:rsidRPr="00602E1C">
              <w:rPr>
                <w:rFonts w:ascii="Times New Roman" w:eastAsia="Times New Roman" w:hAnsi="Times New Roman" w:cs="Times New Roman"/>
                <w:sz w:val="24"/>
                <w:szCs w:val="24"/>
                <w:lang w:eastAsia="ru-RU"/>
              </w:rPr>
              <w:t>фамилия, имя, отчество (при наличии) индивидуального предпринимателя)</w:t>
            </w:r>
          </w:p>
        </w:tc>
      </w:tr>
      <w:tr w:rsidR="00602E1C" w:rsidRPr="00602E1C" w14:paraId="782B700D" w14:textId="77777777" w:rsidTr="00602E1C">
        <w:tc>
          <w:tcPr>
            <w:tcW w:w="12936" w:type="dxa"/>
            <w:gridSpan w:val="18"/>
            <w:tcBorders>
              <w:top w:val="nil"/>
              <w:left w:val="nil"/>
              <w:bottom w:val="single" w:sz="6" w:space="0" w:color="000000"/>
              <w:right w:val="nil"/>
            </w:tcBorders>
            <w:tcMar>
              <w:top w:w="0" w:type="dxa"/>
              <w:left w:w="149" w:type="dxa"/>
              <w:bottom w:w="0" w:type="dxa"/>
              <w:right w:w="149" w:type="dxa"/>
            </w:tcMar>
            <w:hideMark/>
          </w:tcPr>
          <w:p w14:paraId="2447C6F2" w14:textId="77777777" w:rsidR="00602E1C" w:rsidRPr="00602E1C" w:rsidRDefault="00602E1C" w:rsidP="00602E1C">
            <w:pPr>
              <w:spacing w:after="0" w:line="240" w:lineRule="auto"/>
              <w:textAlignment w:val="baseline"/>
              <w:rPr>
                <w:rFonts w:ascii="Times New Roman" w:eastAsia="Times New Roman" w:hAnsi="Times New Roman" w:cs="Times New Roman"/>
                <w:sz w:val="24"/>
                <w:szCs w:val="24"/>
                <w:lang w:eastAsia="ru-RU"/>
              </w:rPr>
            </w:pPr>
            <w:proofErr w:type="spellStart"/>
            <w:r w:rsidRPr="00602E1C">
              <w:rPr>
                <w:rFonts w:ascii="Times New Roman" w:eastAsia="Times New Roman" w:hAnsi="Times New Roman" w:cs="Times New Roman"/>
                <w:sz w:val="24"/>
                <w:szCs w:val="24"/>
                <w:lang w:eastAsia="ru-RU"/>
              </w:rPr>
              <w:t>охотхозяйственное</w:t>
            </w:r>
            <w:proofErr w:type="spellEnd"/>
            <w:r w:rsidRPr="00602E1C">
              <w:rPr>
                <w:rFonts w:ascii="Times New Roman" w:eastAsia="Times New Roman" w:hAnsi="Times New Roman" w:cs="Times New Roman"/>
                <w:sz w:val="24"/>
                <w:szCs w:val="24"/>
                <w:lang w:eastAsia="ru-RU"/>
              </w:rPr>
              <w:t xml:space="preserve"> соглашение без проведения аукциона на право заключения </w:t>
            </w:r>
            <w:proofErr w:type="spellStart"/>
            <w:r w:rsidRPr="00602E1C">
              <w:rPr>
                <w:rFonts w:ascii="Times New Roman" w:eastAsia="Times New Roman" w:hAnsi="Times New Roman" w:cs="Times New Roman"/>
                <w:sz w:val="24"/>
                <w:szCs w:val="24"/>
                <w:lang w:eastAsia="ru-RU"/>
              </w:rPr>
              <w:t>охотхозяйственного</w:t>
            </w:r>
            <w:proofErr w:type="spellEnd"/>
            <w:r w:rsidRPr="00602E1C">
              <w:rPr>
                <w:rFonts w:ascii="Times New Roman" w:eastAsia="Times New Roman" w:hAnsi="Times New Roman" w:cs="Times New Roman"/>
                <w:sz w:val="24"/>
                <w:szCs w:val="24"/>
                <w:lang w:eastAsia="ru-RU"/>
              </w:rPr>
              <w:t xml:space="preserve"> соглашения на срок ____________________________ в отношении предоставленных в пользование охотничьих угодий площадью ____________ гектара(</w:t>
            </w:r>
            <w:proofErr w:type="spellStart"/>
            <w:r w:rsidRPr="00602E1C">
              <w:rPr>
                <w:rFonts w:ascii="Times New Roman" w:eastAsia="Times New Roman" w:hAnsi="Times New Roman" w:cs="Times New Roman"/>
                <w:sz w:val="24"/>
                <w:szCs w:val="24"/>
                <w:lang w:eastAsia="ru-RU"/>
              </w:rPr>
              <w:t>ов</w:t>
            </w:r>
            <w:proofErr w:type="spellEnd"/>
            <w:r w:rsidRPr="00602E1C">
              <w:rPr>
                <w:rFonts w:ascii="Times New Roman" w:eastAsia="Times New Roman" w:hAnsi="Times New Roman" w:cs="Times New Roman"/>
                <w:sz w:val="24"/>
                <w:szCs w:val="24"/>
                <w:lang w:eastAsia="ru-RU"/>
              </w:rPr>
              <w:t>) в границах согласно приложению к долгосрочной лицензии на пользование объектами животного мира.</w:t>
            </w:r>
          </w:p>
          <w:p w14:paraId="70A80096" w14:textId="77777777" w:rsidR="00602E1C" w:rsidRPr="00602E1C" w:rsidRDefault="00602E1C" w:rsidP="00602E1C">
            <w:pPr>
              <w:spacing w:after="0" w:line="240" w:lineRule="auto"/>
              <w:ind w:firstLine="480"/>
              <w:textAlignment w:val="baseline"/>
              <w:rPr>
                <w:rFonts w:ascii="Times New Roman" w:eastAsia="Times New Roman" w:hAnsi="Times New Roman" w:cs="Times New Roman"/>
                <w:sz w:val="24"/>
                <w:szCs w:val="24"/>
                <w:lang w:eastAsia="ru-RU"/>
              </w:rPr>
            </w:pPr>
            <w:r w:rsidRPr="00602E1C">
              <w:rPr>
                <w:rFonts w:ascii="Times New Roman" w:eastAsia="Times New Roman" w:hAnsi="Times New Roman" w:cs="Times New Roman"/>
                <w:sz w:val="24"/>
                <w:szCs w:val="24"/>
                <w:lang w:eastAsia="ru-RU"/>
              </w:rPr>
              <w:t>Сведения о земельных и лесных участках из земель, находящихся в государственной собственности в границах охотничьего угодья, предполагаемых под аренду для осуществления видов деятельности в сфере охотничьего хозяйства:</w:t>
            </w:r>
            <w:r w:rsidRPr="00602E1C">
              <w:rPr>
                <w:rFonts w:ascii="Times New Roman" w:eastAsia="Times New Roman" w:hAnsi="Times New Roman" w:cs="Times New Roman"/>
                <w:sz w:val="24"/>
                <w:szCs w:val="24"/>
                <w:lang w:eastAsia="ru-RU"/>
              </w:rPr>
              <w:br/>
            </w:r>
          </w:p>
        </w:tc>
      </w:tr>
      <w:tr w:rsidR="00602E1C" w:rsidRPr="00602E1C" w14:paraId="5BC127F8" w14:textId="77777777" w:rsidTr="00602E1C">
        <w:tc>
          <w:tcPr>
            <w:tcW w:w="1294"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576A2C7" w14:textId="77777777" w:rsidR="00602E1C" w:rsidRPr="00602E1C" w:rsidRDefault="00602E1C" w:rsidP="00602E1C">
            <w:pPr>
              <w:spacing w:after="0" w:line="240" w:lineRule="auto"/>
              <w:jc w:val="center"/>
              <w:textAlignment w:val="baseline"/>
              <w:rPr>
                <w:rFonts w:ascii="Times New Roman" w:eastAsia="Times New Roman" w:hAnsi="Times New Roman" w:cs="Times New Roman"/>
                <w:sz w:val="24"/>
                <w:szCs w:val="24"/>
                <w:lang w:eastAsia="ru-RU"/>
              </w:rPr>
            </w:pPr>
            <w:r w:rsidRPr="00602E1C">
              <w:rPr>
                <w:rFonts w:ascii="Times New Roman" w:eastAsia="Times New Roman" w:hAnsi="Times New Roman" w:cs="Times New Roman"/>
                <w:sz w:val="24"/>
                <w:szCs w:val="24"/>
                <w:lang w:eastAsia="ru-RU"/>
              </w:rPr>
              <w:t>N п/п</w:t>
            </w:r>
          </w:p>
        </w:tc>
        <w:tc>
          <w:tcPr>
            <w:tcW w:w="1663" w:type="dxa"/>
            <w:gridSpan w:val="3"/>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34F701B" w14:textId="77777777" w:rsidR="00602E1C" w:rsidRPr="00602E1C" w:rsidRDefault="00602E1C" w:rsidP="00602E1C">
            <w:pPr>
              <w:spacing w:after="0" w:line="240" w:lineRule="auto"/>
              <w:jc w:val="center"/>
              <w:textAlignment w:val="baseline"/>
              <w:rPr>
                <w:rFonts w:ascii="Times New Roman" w:eastAsia="Times New Roman" w:hAnsi="Times New Roman" w:cs="Times New Roman"/>
                <w:sz w:val="24"/>
                <w:szCs w:val="24"/>
                <w:lang w:eastAsia="ru-RU"/>
              </w:rPr>
            </w:pPr>
            <w:r w:rsidRPr="00602E1C">
              <w:rPr>
                <w:rFonts w:ascii="Times New Roman" w:eastAsia="Times New Roman" w:hAnsi="Times New Roman" w:cs="Times New Roman"/>
                <w:sz w:val="24"/>
                <w:szCs w:val="24"/>
                <w:lang w:eastAsia="ru-RU"/>
              </w:rPr>
              <w:t>Вид участка (лесной, земельный)</w:t>
            </w:r>
          </w:p>
        </w:tc>
        <w:tc>
          <w:tcPr>
            <w:tcW w:w="6653" w:type="dxa"/>
            <w:gridSpan w:val="10"/>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8C7E0C" w14:textId="77777777" w:rsidR="00602E1C" w:rsidRPr="00602E1C" w:rsidRDefault="00602E1C" w:rsidP="00602E1C">
            <w:pPr>
              <w:spacing w:after="0" w:line="240" w:lineRule="auto"/>
              <w:jc w:val="center"/>
              <w:textAlignment w:val="baseline"/>
              <w:rPr>
                <w:rFonts w:ascii="Times New Roman" w:eastAsia="Times New Roman" w:hAnsi="Times New Roman" w:cs="Times New Roman"/>
                <w:sz w:val="24"/>
                <w:szCs w:val="24"/>
                <w:lang w:eastAsia="ru-RU"/>
              </w:rPr>
            </w:pPr>
            <w:r w:rsidRPr="00602E1C">
              <w:rPr>
                <w:rFonts w:ascii="Times New Roman" w:eastAsia="Times New Roman" w:hAnsi="Times New Roman" w:cs="Times New Roman"/>
                <w:sz w:val="24"/>
                <w:szCs w:val="24"/>
                <w:lang w:eastAsia="ru-RU"/>
              </w:rPr>
              <w:t>Описание границ (в соответствии с проектной документацией или утвержденной схемой расположения земельного участка на кадастровом плане территории)</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DCC5BB6" w14:textId="77777777" w:rsidR="00602E1C" w:rsidRPr="00602E1C" w:rsidRDefault="00602E1C" w:rsidP="00602E1C">
            <w:pPr>
              <w:spacing w:after="0" w:line="240" w:lineRule="auto"/>
              <w:jc w:val="center"/>
              <w:textAlignment w:val="baseline"/>
              <w:rPr>
                <w:rFonts w:ascii="Times New Roman" w:eastAsia="Times New Roman" w:hAnsi="Times New Roman" w:cs="Times New Roman"/>
                <w:sz w:val="24"/>
                <w:szCs w:val="24"/>
                <w:lang w:eastAsia="ru-RU"/>
              </w:rPr>
            </w:pPr>
            <w:r w:rsidRPr="00602E1C">
              <w:rPr>
                <w:rFonts w:ascii="Times New Roman" w:eastAsia="Times New Roman" w:hAnsi="Times New Roman" w:cs="Times New Roman"/>
                <w:sz w:val="24"/>
                <w:szCs w:val="24"/>
                <w:lang w:eastAsia="ru-RU"/>
              </w:rPr>
              <w:t>Кадастровый номер (при наличии)</w:t>
            </w:r>
          </w:p>
        </w:tc>
        <w:tc>
          <w:tcPr>
            <w:tcW w:w="1663"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3E74EA8" w14:textId="77777777" w:rsidR="00602E1C" w:rsidRPr="00602E1C" w:rsidRDefault="00602E1C" w:rsidP="00602E1C">
            <w:pPr>
              <w:spacing w:after="0" w:line="240" w:lineRule="auto"/>
              <w:jc w:val="center"/>
              <w:textAlignment w:val="baseline"/>
              <w:rPr>
                <w:rFonts w:ascii="Times New Roman" w:eastAsia="Times New Roman" w:hAnsi="Times New Roman" w:cs="Times New Roman"/>
                <w:sz w:val="24"/>
                <w:szCs w:val="24"/>
                <w:lang w:eastAsia="ru-RU"/>
              </w:rPr>
            </w:pPr>
            <w:r w:rsidRPr="00602E1C">
              <w:rPr>
                <w:rFonts w:ascii="Times New Roman" w:eastAsia="Times New Roman" w:hAnsi="Times New Roman" w:cs="Times New Roman"/>
                <w:sz w:val="24"/>
                <w:szCs w:val="24"/>
                <w:lang w:eastAsia="ru-RU"/>
              </w:rPr>
              <w:t>Площадь участка</w:t>
            </w:r>
          </w:p>
        </w:tc>
      </w:tr>
      <w:tr w:rsidR="00602E1C" w:rsidRPr="00602E1C" w14:paraId="31BAC474" w14:textId="77777777" w:rsidTr="00602E1C">
        <w:tc>
          <w:tcPr>
            <w:tcW w:w="1294"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C2743FD" w14:textId="77777777" w:rsidR="00602E1C" w:rsidRPr="00602E1C" w:rsidRDefault="00602E1C" w:rsidP="00602E1C">
            <w:pPr>
              <w:spacing w:line="254" w:lineRule="auto"/>
              <w:rPr>
                <w:rFonts w:ascii="Times New Roman" w:eastAsia="Times New Roman" w:hAnsi="Times New Roman" w:cs="Times New Roman"/>
                <w:sz w:val="24"/>
                <w:szCs w:val="24"/>
                <w:lang w:eastAsia="ru-RU"/>
              </w:rPr>
            </w:pPr>
          </w:p>
        </w:tc>
        <w:tc>
          <w:tcPr>
            <w:tcW w:w="1663"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29681428" w14:textId="77777777" w:rsidR="00602E1C" w:rsidRPr="00602E1C" w:rsidRDefault="00602E1C" w:rsidP="00602E1C">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8DA14CE" w14:textId="77777777" w:rsidR="00602E1C" w:rsidRPr="00602E1C" w:rsidRDefault="00602E1C" w:rsidP="00602E1C">
            <w:pPr>
              <w:spacing w:after="0" w:line="240" w:lineRule="auto"/>
              <w:jc w:val="center"/>
              <w:textAlignment w:val="baseline"/>
              <w:rPr>
                <w:rFonts w:ascii="Times New Roman" w:eastAsia="Times New Roman" w:hAnsi="Times New Roman" w:cs="Times New Roman"/>
                <w:sz w:val="24"/>
                <w:szCs w:val="24"/>
                <w:lang w:eastAsia="ru-RU"/>
              </w:rPr>
            </w:pPr>
            <w:r w:rsidRPr="00602E1C">
              <w:rPr>
                <w:rFonts w:ascii="Times New Roman" w:eastAsia="Times New Roman" w:hAnsi="Times New Roman" w:cs="Times New Roman"/>
                <w:sz w:val="24"/>
                <w:szCs w:val="24"/>
                <w:lang w:eastAsia="ru-RU"/>
              </w:rPr>
              <w:t>земельного участка</w:t>
            </w:r>
          </w:p>
        </w:tc>
        <w:tc>
          <w:tcPr>
            <w:tcW w:w="4990" w:type="dxa"/>
            <w:gridSpan w:val="9"/>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5CE740" w14:textId="77777777" w:rsidR="00602E1C" w:rsidRPr="00602E1C" w:rsidRDefault="00602E1C" w:rsidP="00602E1C">
            <w:pPr>
              <w:spacing w:after="0" w:line="240" w:lineRule="auto"/>
              <w:jc w:val="center"/>
              <w:textAlignment w:val="baseline"/>
              <w:rPr>
                <w:rFonts w:ascii="Times New Roman" w:eastAsia="Times New Roman" w:hAnsi="Times New Roman" w:cs="Times New Roman"/>
                <w:sz w:val="24"/>
                <w:szCs w:val="24"/>
                <w:lang w:eastAsia="ru-RU"/>
              </w:rPr>
            </w:pPr>
            <w:r w:rsidRPr="00602E1C">
              <w:rPr>
                <w:rFonts w:ascii="Times New Roman" w:eastAsia="Times New Roman" w:hAnsi="Times New Roman" w:cs="Times New Roman"/>
                <w:sz w:val="24"/>
                <w:szCs w:val="24"/>
                <w:lang w:eastAsia="ru-RU"/>
              </w:rPr>
              <w:t>лесного участка</w:t>
            </w: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64202F81" w14:textId="77777777" w:rsidR="00602E1C" w:rsidRPr="00602E1C" w:rsidRDefault="00602E1C" w:rsidP="00602E1C">
            <w:pPr>
              <w:spacing w:line="254"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1CB5CFA" w14:textId="77777777" w:rsidR="00602E1C" w:rsidRPr="00602E1C" w:rsidRDefault="00602E1C" w:rsidP="00602E1C">
            <w:pPr>
              <w:spacing w:after="0" w:line="276" w:lineRule="auto"/>
              <w:rPr>
                <w:rFonts w:ascii="Calibri" w:eastAsia="Calibri" w:hAnsi="Calibri" w:cs="Times New Roman"/>
                <w:sz w:val="20"/>
                <w:szCs w:val="20"/>
                <w:lang w:eastAsia="ru-RU"/>
              </w:rPr>
            </w:pPr>
          </w:p>
        </w:tc>
      </w:tr>
      <w:tr w:rsidR="00602E1C" w:rsidRPr="00602E1C" w14:paraId="294293E1" w14:textId="77777777" w:rsidTr="00602E1C">
        <w:tc>
          <w:tcPr>
            <w:tcW w:w="1294" w:type="dxa"/>
            <w:gridSpan w:val="2"/>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50F639D" w14:textId="77777777" w:rsidR="00602E1C" w:rsidRPr="00602E1C" w:rsidRDefault="00602E1C" w:rsidP="00602E1C">
            <w:pPr>
              <w:spacing w:after="0" w:line="276" w:lineRule="auto"/>
              <w:rPr>
                <w:rFonts w:ascii="Calibri" w:eastAsia="Calibri" w:hAnsi="Calibri" w:cs="Times New Roman"/>
                <w:sz w:val="20"/>
                <w:szCs w:val="20"/>
                <w:lang w:eastAsia="ru-RU"/>
              </w:rPr>
            </w:pPr>
          </w:p>
        </w:tc>
        <w:tc>
          <w:tcPr>
            <w:tcW w:w="1663" w:type="dxa"/>
            <w:gridSpan w:val="3"/>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A6D7732" w14:textId="77777777" w:rsidR="00602E1C" w:rsidRPr="00602E1C" w:rsidRDefault="00602E1C" w:rsidP="00602E1C">
            <w:pPr>
              <w:spacing w:after="0" w:line="276" w:lineRule="auto"/>
              <w:rPr>
                <w:rFonts w:ascii="Calibri" w:eastAsia="Calibri" w:hAnsi="Calibri" w:cs="Times New Roman"/>
                <w:sz w:val="20"/>
                <w:szCs w:val="20"/>
                <w:lang w:eastAsia="ru-RU"/>
              </w:rPr>
            </w:pP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48287FC" w14:textId="77777777" w:rsidR="00602E1C" w:rsidRPr="00602E1C" w:rsidRDefault="00602E1C" w:rsidP="00602E1C">
            <w:pPr>
              <w:spacing w:after="0" w:line="276" w:lineRule="auto"/>
              <w:rPr>
                <w:rFonts w:ascii="Calibri" w:eastAsia="Calibri" w:hAnsi="Calibri" w:cs="Times New Roman"/>
                <w:sz w:val="20"/>
                <w:szCs w:val="20"/>
                <w:lang w:eastAsia="ru-RU"/>
              </w:rPr>
            </w:pPr>
          </w:p>
        </w:tc>
        <w:tc>
          <w:tcPr>
            <w:tcW w:w="1848" w:type="dxa"/>
            <w:gridSpan w:val="3"/>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EA7D20C" w14:textId="77777777" w:rsidR="00602E1C" w:rsidRPr="00602E1C" w:rsidRDefault="00602E1C" w:rsidP="00602E1C">
            <w:pPr>
              <w:spacing w:after="0" w:line="240" w:lineRule="auto"/>
              <w:jc w:val="center"/>
              <w:textAlignment w:val="baseline"/>
              <w:rPr>
                <w:rFonts w:ascii="Times New Roman" w:eastAsia="Times New Roman" w:hAnsi="Times New Roman" w:cs="Times New Roman"/>
                <w:sz w:val="24"/>
                <w:szCs w:val="24"/>
                <w:lang w:eastAsia="ru-RU"/>
              </w:rPr>
            </w:pPr>
            <w:r w:rsidRPr="00602E1C">
              <w:rPr>
                <w:rFonts w:ascii="Times New Roman" w:eastAsia="Times New Roman" w:hAnsi="Times New Roman" w:cs="Times New Roman"/>
                <w:sz w:val="24"/>
                <w:szCs w:val="24"/>
                <w:lang w:eastAsia="ru-RU"/>
              </w:rPr>
              <w:t>наименование участкового лесничества, лесничества</w:t>
            </w:r>
          </w:p>
        </w:tc>
        <w:tc>
          <w:tcPr>
            <w:tcW w:w="1663" w:type="dxa"/>
            <w:gridSpan w:val="4"/>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731E7CF" w14:textId="77777777" w:rsidR="00602E1C" w:rsidRPr="00602E1C" w:rsidRDefault="00602E1C" w:rsidP="00602E1C">
            <w:pPr>
              <w:spacing w:after="0" w:line="240" w:lineRule="auto"/>
              <w:jc w:val="center"/>
              <w:textAlignment w:val="baseline"/>
              <w:rPr>
                <w:rFonts w:ascii="Times New Roman" w:eastAsia="Times New Roman" w:hAnsi="Times New Roman" w:cs="Times New Roman"/>
                <w:sz w:val="24"/>
                <w:szCs w:val="24"/>
                <w:lang w:eastAsia="ru-RU"/>
              </w:rPr>
            </w:pPr>
            <w:r w:rsidRPr="00602E1C">
              <w:rPr>
                <w:rFonts w:ascii="Times New Roman" w:eastAsia="Times New Roman" w:hAnsi="Times New Roman" w:cs="Times New Roman"/>
                <w:sz w:val="24"/>
                <w:szCs w:val="24"/>
                <w:lang w:eastAsia="ru-RU"/>
              </w:rPr>
              <w:t>номер квартала</w:t>
            </w:r>
          </w:p>
        </w:tc>
        <w:tc>
          <w:tcPr>
            <w:tcW w:w="1478" w:type="dxa"/>
            <w:gridSpan w:val="2"/>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096B4AE" w14:textId="77777777" w:rsidR="00602E1C" w:rsidRPr="00602E1C" w:rsidRDefault="00602E1C" w:rsidP="00602E1C">
            <w:pPr>
              <w:spacing w:after="0" w:line="240" w:lineRule="auto"/>
              <w:jc w:val="center"/>
              <w:textAlignment w:val="baseline"/>
              <w:rPr>
                <w:rFonts w:ascii="Times New Roman" w:eastAsia="Times New Roman" w:hAnsi="Times New Roman" w:cs="Times New Roman"/>
                <w:sz w:val="24"/>
                <w:szCs w:val="24"/>
                <w:lang w:eastAsia="ru-RU"/>
              </w:rPr>
            </w:pPr>
            <w:r w:rsidRPr="00602E1C">
              <w:rPr>
                <w:rFonts w:ascii="Times New Roman" w:eastAsia="Times New Roman" w:hAnsi="Times New Roman" w:cs="Times New Roman"/>
                <w:sz w:val="24"/>
                <w:szCs w:val="24"/>
                <w:lang w:eastAsia="ru-RU"/>
              </w:rPr>
              <w:t>номер выдела</w:t>
            </w:r>
            <w:r w:rsidRPr="00602E1C">
              <w:rPr>
                <w:rFonts w:ascii="Times New Roman" w:eastAsia="Times New Roman" w:hAnsi="Times New Roman" w:cs="Times New Roman"/>
                <w:sz w:val="24"/>
                <w:szCs w:val="24"/>
                <w:lang w:eastAsia="ru-RU"/>
              </w:rPr>
              <w:br/>
              <w:t>(части выдела)</w:t>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09E7829" w14:textId="77777777" w:rsidR="00602E1C" w:rsidRPr="00602E1C" w:rsidRDefault="00602E1C" w:rsidP="00602E1C">
            <w:pPr>
              <w:spacing w:line="254"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A74ADF6" w14:textId="77777777" w:rsidR="00602E1C" w:rsidRPr="00602E1C" w:rsidRDefault="00602E1C" w:rsidP="00602E1C">
            <w:pPr>
              <w:spacing w:after="0" w:line="276" w:lineRule="auto"/>
              <w:rPr>
                <w:rFonts w:ascii="Calibri" w:eastAsia="Calibri" w:hAnsi="Calibri" w:cs="Times New Roman"/>
                <w:sz w:val="20"/>
                <w:szCs w:val="20"/>
                <w:lang w:eastAsia="ru-RU"/>
              </w:rPr>
            </w:pPr>
          </w:p>
        </w:tc>
      </w:tr>
      <w:tr w:rsidR="00602E1C" w:rsidRPr="00602E1C" w14:paraId="56CD2A5C" w14:textId="77777777" w:rsidTr="00602E1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2FEC96" w14:textId="77777777" w:rsidR="00602E1C" w:rsidRPr="00602E1C" w:rsidRDefault="00602E1C" w:rsidP="00602E1C">
            <w:pPr>
              <w:spacing w:after="0" w:line="240" w:lineRule="auto"/>
              <w:jc w:val="center"/>
              <w:textAlignment w:val="baseline"/>
              <w:rPr>
                <w:rFonts w:ascii="Times New Roman" w:eastAsia="Times New Roman" w:hAnsi="Times New Roman" w:cs="Times New Roman"/>
                <w:sz w:val="24"/>
                <w:szCs w:val="24"/>
                <w:lang w:eastAsia="ru-RU"/>
              </w:rPr>
            </w:pPr>
            <w:r w:rsidRPr="00602E1C">
              <w:rPr>
                <w:rFonts w:ascii="Times New Roman" w:eastAsia="Times New Roman" w:hAnsi="Times New Roman" w:cs="Times New Roman"/>
                <w:sz w:val="24"/>
                <w:szCs w:val="24"/>
                <w:lang w:eastAsia="ru-RU"/>
              </w:rPr>
              <w:t>1</w:t>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942C22" w14:textId="77777777" w:rsidR="00602E1C" w:rsidRPr="00602E1C" w:rsidRDefault="00602E1C" w:rsidP="00602E1C">
            <w:pPr>
              <w:spacing w:after="0" w:line="240" w:lineRule="auto"/>
              <w:jc w:val="center"/>
              <w:textAlignment w:val="baseline"/>
              <w:rPr>
                <w:rFonts w:ascii="Times New Roman" w:eastAsia="Times New Roman" w:hAnsi="Times New Roman" w:cs="Times New Roman"/>
                <w:sz w:val="24"/>
                <w:szCs w:val="24"/>
                <w:lang w:eastAsia="ru-RU"/>
              </w:rPr>
            </w:pPr>
            <w:r w:rsidRPr="00602E1C">
              <w:rPr>
                <w:rFonts w:ascii="Times New Roman" w:eastAsia="Times New Roman" w:hAnsi="Times New Roman" w:cs="Times New Roman"/>
                <w:sz w:val="24"/>
                <w:szCs w:val="24"/>
                <w:lang w:eastAsia="ru-RU"/>
              </w:rPr>
              <w:t>2</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6DCEB9" w14:textId="77777777" w:rsidR="00602E1C" w:rsidRPr="00602E1C" w:rsidRDefault="00602E1C" w:rsidP="00602E1C">
            <w:pPr>
              <w:spacing w:after="0" w:line="240" w:lineRule="auto"/>
              <w:jc w:val="center"/>
              <w:textAlignment w:val="baseline"/>
              <w:rPr>
                <w:rFonts w:ascii="Times New Roman" w:eastAsia="Times New Roman" w:hAnsi="Times New Roman" w:cs="Times New Roman"/>
                <w:sz w:val="24"/>
                <w:szCs w:val="24"/>
                <w:lang w:eastAsia="ru-RU"/>
              </w:rPr>
            </w:pPr>
            <w:r w:rsidRPr="00602E1C">
              <w:rPr>
                <w:rFonts w:ascii="Times New Roman" w:eastAsia="Times New Roman" w:hAnsi="Times New Roman" w:cs="Times New Roman"/>
                <w:sz w:val="24"/>
                <w:szCs w:val="24"/>
                <w:lang w:eastAsia="ru-RU"/>
              </w:rPr>
              <w:t>3</w:t>
            </w:r>
          </w:p>
        </w:tc>
        <w:tc>
          <w:tcPr>
            <w:tcW w:w="1848"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A055C9" w14:textId="77777777" w:rsidR="00602E1C" w:rsidRPr="00602E1C" w:rsidRDefault="00602E1C" w:rsidP="00602E1C">
            <w:pPr>
              <w:spacing w:after="0" w:line="240" w:lineRule="auto"/>
              <w:jc w:val="center"/>
              <w:textAlignment w:val="baseline"/>
              <w:rPr>
                <w:rFonts w:ascii="Times New Roman" w:eastAsia="Times New Roman" w:hAnsi="Times New Roman" w:cs="Times New Roman"/>
                <w:sz w:val="24"/>
                <w:szCs w:val="24"/>
                <w:lang w:eastAsia="ru-RU"/>
              </w:rPr>
            </w:pPr>
            <w:r w:rsidRPr="00602E1C">
              <w:rPr>
                <w:rFonts w:ascii="Times New Roman" w:eastAsia="Times New Roman" w:hAnsi="Times New Roman" w:cs="Times New Roman"/>
                <w:sz w:val="24"/>
                <w:szCs w:val="24"/>
                <w:lang w:eastAsia="ru-RU"/>
              </w:rPr>
              <w:t>4</w:t>
            </w:r>
          </w:p>
        </w:tc>
        <w:tc>
          <w:tcPr>
            <w:tcW w:w="1663"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080445" w14:textId="77777777" w:rsidR="00602E1C" w:rsidRPr="00602E1C" w:rsidRDefault="00602E1C" w:rsidP="00602E1C">
            <w:pPr>
              <w:spacing w:after="0" w:line="240" w:lineRule="auto"/>
              <w:jc w:val="center"/>
              <w:textAlignment w:val="baseline"/>
              <w:rPr>
                <w:rFonts w:ascii="Times New Roman" w:eastAsia="Times New Roman" w:hAnsi="Times New Roman" w:cs="Times New Roman"/>
                <w:sz w:val="24"/>
                <w:szCs w:val="24"/>
                <w:lang w:eastAsia="ru-RU"/>
              </w:rPr>
            </w:pPr>
            <w:r w:rsidRPr="00602E1C">
              <w:rPr>
                <w:rFonts w:ascii="Times New Roman" w:eastAsia="Times New Roman" w:hAnsi="Times New Roman" w:cs="Times New Roman"/>
                <w:sz w:val="24"/>
                <w:szCs w:val="24"/>
                <w:lang w:eastAsia="ru-RU"/>
              </w:rPr>
              <w:t>5</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989579" w14:textId="77777777" w:rsidR="00602E1C" w:rsidRPr="00602E1C" w:rsidRDefault="00602E1C" w:rsidP="00602E1C">
            <w:pPr>
              <w:spacing w:after="0" w:line="240" w:lineRule="auto"/>
              <w:jc w:val="center"/>
              <w:textAlignment w:val="baseline"/>
              <w:rPr>
                <w:rFonts w:ascii="Times New Roman" w:eastAsia="Times New Roman" w:hAnsi="Times New Roman" w:cs="Times New Roman"/>
                <w:sz w:val="24"/>
                <w:szCs w:val="24"/>
                <w:lang w:eastAsia="ru-RU"/>
              </w:rPr>
            </w:pPr>
            <w:r w:rsidRPr="00602E1C">
              <w:rPr>
                <w:rFonts w:ascii="Times New Roman" w:eastAsia="Times New Roman" w:hAnsi="Times New Roman" w:cs="Times New Roman"/>
                <w:sz w:val="24"/>
                <w:szCs w:val="24"/>
                <w:lang w:eastAsia="ru-RU"/>
              </w:rPr>
              <w:t>6</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AB0498" w14:textId="77777777" w:rsidR="00602E1C" w:rsidRPr="00602E1C" w:rsidRDefault="00602E1C" w:rsidP="00602E1C">
            <w:pPr>
              <w:spacing w:after="0" w:line="240" w:lineRule="auto"/>
              <w:jc w:val="center"/>
              <w:textAlignment w:val="baseline"/>
              <w:rPr>
                <w:rFonts w:ascii="Times New Roman" w:eastAsia="Times New Roman" w:hAnsi="Times New Roman" w:cs="Times New Roman"/>
                <w:sz w:val="24"/>
                <w:szCs w:val="24"/>
                <w:lang w:eastAsia="ru-RU"/>
              </w:rPr>
            </w:pPr>
            <w:r w:rsidRPr="00602E1C">
              <w:rPr>
                <w:rFonts w:ascii="Times New Roman" w:eastAsia="Times New Roman" w:hAnsi="Times New Roman" w:cs="Times New Roman"/>
                <w:sz w:val="24"/>
                <w:szCs w:val="24"/>
                <w:lang w:eastAsia="ru-RU"/>
              </w:rPr>
              <w:t>7</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DC198E" w14:textId="77777777" w:rsidR="00602E1C" w:rsidRPr="00602E1C" w:rsidRDefault="00602E1C" w:rsidP="00602E1C">
            <w:pPr>
              <w:spacing w:after="0" w:line="240" w:lineRule="auto"/>
              <w:jc w:val="center"/>
              <w:textAlignment w:val="baseline"/>
              <w:rPr>
                <w:rFonts w:ascii="Times New Roman" w:eastAsia="Times New Roman" w:hAnsi="Times New Roman" w:cs="Times New Roman"/>
                <w:sz w:val="24"/>
                <w:szCs w:val="24"/>
                <w:lang w:eastAsia="ru-RU"/>
              </w:rPr>
            </w:pPr>
            <w:r w:rsidRPr="00602E1C">
              <w:rPr>
                <w:rFonts w:ascii="Times New Roman" w:eastAsia="Times New Roman" w:hAnsi="Times New Roman" w:cs="Times New Roman"/>
                <w:sz w:val="24"/>
                <w:szCs w:val="24"/>
                <w:lang w:eastAsia="ru-RU"/>
              </w:rPr>
              <w:t>8</w:t>
            </w:r>
          </w:p>
        </w:tc>
      </w:tr>
      <w:tr w:rsidR="00602E1C" w:rsidRPr="00602E1C" w14:paraId="48D6075B" w14:textId="77777777" w:rsidTr="00602E1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DEFA18" w14:textId="77777777" w:rsidR="00602E1C" w:rsidRPr="00602E1C" w:rsidRDefault="00602E1C" w:rsidP="00602E1C">
            <w:pPr>
              <w:spacing w:line="254" w:lineRule="auto"/>
              <w:rPr>
                <w:rFonts w:ascii="Times New Roman" w:eastAsia="Times New Roman" w:hAnsi="Times New Roman" w:cs="Times New Roman"/>
                <w:sz w:val="24"/>
                <w:szCs w:val="24"/>
                <w:lang w:eastAsia="ru-RU"/>
              </w:rPr>
            </w:pP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2D290F" w14:textId="77777777" w:rsidR="00602E1C" w:rsidRPr="00602E1C" w:rsidRDefault="00602E1C" w:rsidP="00602E1C">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8D0316" w14:textId="77777777" w:rsidR="00602E1C" w:rsidRPr="00602E1C" w:rsidRDefault="00602E1C" w:rsidP="00602E1C">
            <w:pPr>
              <w:spacing w:after="0" w:line="276" w:lineRule="auto"/>
              <w:rPr>
                <w:rFonts w:ascii="Calibri" w:eastAsia="Calibri" w:hAnsi="Calibri" w:cs="Times New Roman"/>
                <w:sz w:val="20"/>
                <w:szCs w:val="20"/>
                <w:lang w:eastAsia="ru-RU"/>
              </w:rPr>
            </w:pPr>
          </w:p>
        </w:tc>
        <w:tc>
          <w:tcPr>
            <w:tcW w:w="1848"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BC2648" w14:textId="77777777" w:rsidR="00602E1C" w:rsidRPr="00602E1C" w:rsidRDefault="00602E1C" w:rsidP="00602E1C">
            <w:pPr>
              <w:spacing w:after="0" w:line="276" w:lineRule="auto"/>
              <w:rPr>
                <w:rFonts w:ascii="Calibri" w:eastAsia="Calibri" w:hAnsi="Calibri" w:cs="Times New Roman"/>
                <w:sz w:val="20"/>
                <w:szCs w:val="20"/>
                <w:lang w:eastAsia="ru-RU"/>
              </w:rPr>
            </w:pPr>
          </w:p>
        </w:tc>
        <w:tc>
          <w:tcPr>
            <w:tcW w:w="1663"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154FFB" w14:textId="77777777" w:rsidR="00602E1C" w:rsidRPr="00602E1C" w:rsidRDefault="00602E1C" w:rsidP="00602E1C">
            <w:pPr>
              <w:spacing w:after="0" w:line="276" w:lineRule="auto"/>
              <w:rPr>
                <w:rFonts w:ascii="Calibri" w:eastAsia="Calibri" w:hAnsi="Calibri" w:cs="Times New Roman"/>
                <w:sz w:val="20"/>
                <w:szCs w:val="20"/>
                <w:lang w:eastAsia="ru-RU"/>
              </w:rPr>
            </w:pP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AA1006" w14:textId="77777777" w:rsidR="00602E1C" w:rsidRPr="00602E1C" w:rsidRDefault="00602E1C" w:rsidP="00602E1C">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3586BA" w14:textId="77777777" w:rsidR="00602E1C" w:rsidRPr="00602E1C" w:rsidRDefault="00602E1C" w:rsidP="00602E1C">
            <w:pPr>
              <w:spacing w:after="0" w:line="276" w:lineRule="auto"/>
              <w:rPr>
                <w:rFonts w:ascii="Calibri" w:eastAsia="Calibri" w:hAnsi="Calibri" w:cs="Times New Roman"/>
                <w:sz w:val="20"/>
                <w:szCs w:val="20"/>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7E7186" w14:textId="77777777" w:rsidR="00602E1C" w:rsidRPr="00602E1C" w:rsidRDefault="00602E1C" w:rsidP="00602E1C">
            <w:pPr>
              <w:spacing w:after="0" w:line="276" w:lineRule="auto"/>
              <w:rPr>
                <w:rFonts w:ascii="Calibri" w:eastAsia="Calibri" w:hAnsi="Calibri" w:cs="Times New Roman"/>
                <w:sz w:val="20"/>
                <w:szCs w:val="20"/>
                <w:lang w:eastAsia="ru-RU"/>
              </w:rPr>
            </w:pPr>
          </w:p>
        </w:tc>
      </w:tr>
      <w:tr w:rsidR="00602E1C" w:rsidRPr="00602E1C" w14:paraId="25FB3479" w14:textId="77777777" w:rsidTr="00602E1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E51AA1" w14:textId="77777777" w:rsidR="00602E1C" w:rsidRPr="00602E1C" w:rsidRDefault="00602E1C" w:rsidP="00602E1C">
            <w:pPr>
              <w:spacing w:after="0" w:line="276" w:lineRule="auto"/>
              <w:rPr>
                <w:rFonts w:ascii="Calibri" w:eastAsia="Calibri" w:hAnsi="Calibri" w:cs="Times New Roman"/>
                <w:sz w:val="20"/>
                <w:szCs w:val="20"/>
                <w:lang w:eastAsia="ru-RU"/>
              </w:rPr>
            </w:pP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3B73E5" w14:textId="77777777" w:rsidR="00602E1C" w:rsidRPr="00602E1C" w:rsidRDefault="00602E1C" w:rsidP="00602E1C">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D9F71F" w14:textId="77777777" w:rsidR="00602E1C" w:rsidRPr="00602E1C" w:rsidRDefault="00602E1C" w:rsidP="00602E1C">
            <w:pPr>
              <w:spacing w:after="0" w:line="276" w:lineRule="auto"/>
              <w:rPr>
                <w:rFonts w:ascii="Calibri" w:eastAsia="Calibri" w:hAnsi="Calibri" w:cs="Times New Roman"/>
                <w:sz w:val="20"/>
                <w:szCs w:val="20"/>
                <w:lang w:eastAsia="ru-RU"/>
              </w:rPr>
            </w:pPr>
          </w:p>
        </w:tc>
        <w:tc>
          <w:tcPr>
            <w:tcW w:w="1848"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EA65C8" w14:textId="77777777" w:rsidR="00602E1C" w:rsidRPr="00602E1C" w:rsidRDefault="00602E1C" w:rsidP="00602E1C">
            <w:pPr>
              <w:spacing w:after="0" w:line="276" w:lineRule="auto"/>
              <w:rPr>
                <w:rFonts w:ascii="Calibri" w:eastAsia="Calibri" w:hAnsi="Calibri" w:cs="Times New Roman"/>
                <w:sz w:val="20"/>
                <w:szCs w:val="20"/>
                <w:lang w:eastAsia="ru-RU"/>
              </w:rPr>
            </w:pPr>
          </w:p>
        </w:tc>
        <w:tc>
          <w:tcPr>
            <w:tcW w:w="1663"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4F9DDE" w14:textId="77777777" w:rsidR="00602E1C" w:rsidRPr="00602E1C" w:rsidRDefault="00602E1C" w:rsidP="00602E1C">
            <w:pPr>
              <w:spacing w:after="0" w:line="276" w:lineRule="auto"/>
              <w:rPr>
                <w:rFonts w:ascii="Calibri" w:eastAsia="Calibri" w:hAnsi="Calibri" w:cs="Times New Roman"/>
                <w:sz w:val="20"/>
                <w:szCs w:val="20"/>
                <w:lang w:eastAsia="ru-RU"/>
              </w:rPr>
            </w:pP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68435D" w14:textId="77777777" w:rsidR="00602E1C" w:rsidRPr="00602E1C" w:rsidRDefault="00602E1C" w:rsidP="00602E1C">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ED07FA" w14:textId="77777777" w:rsidR="00602E1C" w:rsidRPr="00602E1C" w:rsidRDefault="00602E1C" w:rsidP="00602E1C">
            <w:pPr>
              <w:spacing w:after="0" w:line="276" w:lineRule="auto"/>
              <w:rPr>
                <w:rFonts w:ascii="Calibri" w:eastAsia="Calibri" w:hAnsi="Calibri" w:cs="Times New Roman"/>
                <w:sz w:val="20"/>
                <w:szCs w:val="20"/>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57B659" w14:textId="77777777" w:rsidR="00602E1C" w:rsidRPr="00602E1C" w:rsidRDefault="00602E1C" w:rsidP="00602E1C">
            <w:pPr>
              <w:spacing w:after="0" w:line="276" w:lineRule="auto"/>
              <w:rPr>
                <w:rFonts w:ascii="Calibri" w:eastAsia="Calibri" w:hAnsi="Calibri" w:cs="Times New Roman"/>
                <w:sz w:val="20"/>
                <w:szCs w:val="20"/>
                <w:lang w:eastAsia="ru-RU"/>
              </w:rPr>
            </w:pPr>
          </w:p>
        </w:tc>
      </w:tr>
      <w:tr w:rsidR="00602E1C" w:rsidRPr="00602E1C" w14:paraId="1F5788ED" w14:textId="77777777" w:rsidTr="00602E1C">
        <w:tc>
          <w:tcPr>
            <w:tcW w:w="12936" w:type="dxa"/>
            <w:gridSpan w:val="18"/>
            <w:tcBorders>
              <w:top w:val="single" w:sz="6" w:space="0" w:color="000000"/>
              <w:left w:val="nil"/>
              <w:bottom w:val="nil"/>
              <w:right w:val="nil"/>
            </w:tcBorders>
            <w:tcMar>
              <w:top w:w="0" w:type="dxa"/>
              <w:left w:w="149" w:type="dxa"/>
              <w:bottom w:w="0" w:type="dxa"/>
              <w:right w:w="149" w:type="dxa"/>
            </w:tcMar>
            <w:hideMark/>
          </w:tcPr>
          <w:p w14:paraId="3118CC04" w14:textId="77777777" w:rsidR="00602E1C" w:rsidRPr="00602E1C" w:rsidRDefault="00602E1C" w:rsidP="00602E1C">
            <w:pPr>
              <w:spacing w:after="0" w:line="276" w:lineRule="auto"/>
              <w:rPr>
                <w:rFonts w:ascii="Calibri" w:eastAsia="Calibri" w:hAnsi="Calibri" w:cs="Times New Roman"/>
                <w:sz w:val="20"/>
                <w:szCs w:val="20"/>
                <w:lang w:eastAsia="ru-RU"/>
              </w:rPr>
            </w:pPr>
          </w:p>
        </w:tc>
      </w:tr>
      <w:tr w:rsidR="00602E1C" w:rsidRPr="00602E1C" w14:paraId="58F2450E" w14:textId="77777777" w:rsidTr="00602E1C">
        <w:tc>
          <w:tcPr>
            <w:tcW w:w="12936" w:type="dxa"/>
            <w:gridSpan w:val="18"/>
            <w:tcMar>
              <w:top w:w="0" w:type="dxa"/>
              <w:left w:w="149" w:type="dxa"/>
              <w:bottom w:w="0" w:type="dxa"/>
              <w:right w:w="149" w:type="dxa"/>
            </w:tcMar>
            <w:hideMark/>
          </w:tcPr>
          <w:p w14:paraId="7C2CACE8" w14:textId="77777777" w:rsidR="00602E1C" w:rsidRPr="00602E1C" w:rsidRDefault="00602E1C" w:rsidP="00602E1C">
            <w:pPr>
              <w:spacing w:after="0" w:line="240" w:lineRule="auto"/>
              <w:textAlignment w:val="baseline"/>
              <w:rPr>
                <w:rFonts w:ascii="Times New Roman" w:eastAsia="Times New Roman" w:hAnsi="Times New Roman" w:cs="Times New Roman"/>
                <w:sz w:val="24"/>
                <w:szCs w:val="24"/>
                <w:lang w:eastAsia="ru-RU"/>
              </w:rPr>
            </w:pPr>
            <w:r w:rsidRPr="00602E1C">
              <w:rPr>
                <w:rFonts w:ascii="Times New Roman" w:eastAsia="Times New Roman" w:hAnsi="Times New Roman" w:cs="Times New Roman"/>
                <w:sz w:val="24"/>
                <w:szCs w:val="24"/>
                <w:lang w:eastAsia="ru-RU"/>
              </w:rPr>
              <w:t xml:space="preserve">Прошу два экземпляра </w:t>
            </w:r>
            <w:proofErr w:type="spellStart"/>
            <w:r w:rsidRPr="00602E1C">
              <w:rPr>
                <w:rFonts w:ascii="Times New Roman" w:eastAsia="Times New Roman" w:hAnsi="Times New Roman" w:cs="Times New Roman"/>
                <w:sz w:val="24"/>
                <w:szCs w:val="24"/>
                <w:lang w:eastAsia="ru-RU"/>
              </w:rPr>
              <w:t>охотхозяйственного</w:t>
            </w:r>
            <w:proofErr w:type="spellEnd"/>
            <w:r w:rsidRPr="00602E1C">
              <w:rPr>
                <w:rFonts w:ascii="Times New Roman" w:eastAsia="Times New Roman" w:hAnsi="Times New Roman" w:cs="Times New Roman"/>
                <w:sz w:val="24"/>
                <w:szCs w:val="24"/>
                <w:lang w:eastAsia="ru-RU"/>
              </w:rPr>
              <w:t xml:space="preserve"> соглашения (нужное отметить знаком "V"):</w:t>
            </w:r>
            <w:r w:rsidRPr="00602E1C">
              <w:rPr>
                <w:rFonts w:ascii="Times New Roman" w:eastAsia="Times New Roman" w:hAnsi="Times New Roman" w:cs="Times New Roman"/>
                <w:sz w:val="24"/>
                <w:szCs w:val="24"/>
                <w:lang w:eastAsia="ru-RU"/>
              </w:rPr>
              <w:br/>
            </w:r>
          </w:p>
        </w:tc>
      </w:tr>
      <w:tr w:rsidR="00602E1C" w:rsidRPr="00602E1C" w14:paraId="54EFF590" w14:textId="77777777" w:rsidTr="00602E1C">
        <w:tc>
          <w:tcPr>
            <w:tcW w:w="12936" w:type="dxa"/>
            <w:gridSpan w:val="18"/>
            <w:tcMar>
              <w:top w:w="0" w:type="dxa"/>
              <w:left w:w="149" w:type="dxa"/>
              <w:bottom w:w="0" w:type="dxa"/>
              <w:right w:w="149" w:type="dxa"/>
            </w:tcMar>
            <w:hideMark/>
          </w:tcPr>
          <w:p w14:paraId="614FFED4" w14:textId="77777777" w:rsidR="00602E1C" w:rsidRPr="00602E1C" w:rsidRDefault="00602E1C" w:rsidP="00602E1C">
            <w:pPr>
              <w:spacing w:line="254" w:lineRule="auto"/>
              <w:rPr>
                <w:rFonts w:ascii="Times New Roman" w:eastAsia="Times New Roman" w:hAnsi="Times New Roman" w:cs="Times New Roman"/>
                <w:sz w:val="24"/>
                <w:szCs w:val="24"/>
                <w:lang w:eastAsia="ru-RU"/>
              </w:rPr>
            </w:pPr>
          </w:p>
        </w:tc>
      </w:tr>
      <w:tr w:rsidR="00602E1C" w:rsidRPr="00602E1C" w14:paraId="543DDDC7" w14:textId="77777777" w:rsidTr="00602E1C">
        <w:tc>
          <w:tcPr>
            <w:tcW w:w="924" w:type="dxa"/>
            <w:tcBorders>
              <w:top w:val="nil"/>
              <w:left w:val="nil"/>
              <w:bottom w:val="nil"/>
              <w:right w:val="single" w:sz="6" w:space="0" w:color="000000"/>
            </w:tcBorders>
            <w:tcMar>
              <w:top w:w="0" w:type="dxa"/>
              <w:left w:w="149" w:type="dxa"/>
              <w:bottom w:w="0" w:type="dxa"/>
              <w:right w:w="149" w:type="dxa"/>
            </w:tcMar>
            <w:hideMark/>
          </w:tcPr>
          <w:p w14:paraId="14AC7A65" w14:textId="77777777" w:rsidR="00602E1C" w:rsidRPr="00602E1C" w:rsidRDefault="00602E1C" w:rsidP="00602E1C">
            <w:pPr>
              <w:spacing w:after="0" w:line="276" w:lineRule="auto"/>
              <w:rPr>
                <w:rFonts w:ascii="Calibri" w:eastAsia="Calibri" w:hAnsi="Calibri" w:cs="Times New Roman"/>
                <w:sz w:val="20"/>
                <w:szCs w:val="20"/>
                <w:lang w:eastAsia="ru-RU"/>
              </w:rPr>
            </w:pPr>
          </w:p>
        </w:tc>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E02971" w14:textId="77777777" w:rsidR="00602E1C" w:rsidRPr="00602E1C" w:rsidRDefault="00602E1C" w:rsidP="00602E1C">
            <w:pPr>
              <w:spacing w:after="0" w:line="276" w:lineRule="auto"/>
              <w:rPr>
                <w:rFonts w:ascii="Calibri" w:eastAsia="Calibri" w:hAnsi="Calibri" w:cs="Times New Roman"/>
                <w:sz w:val="20"/>
                <w:szCs w:val="20"/>
                <w:lang w:eastAsia="ru-RU"/>
              </w:rPr>
            </w:pPr>
          </w:p>
        </w:tc>
        <w:tc>
          <w:tcPr>
            <w:tcW w:w="11642" w:type="dxa"/>
            <w:gridSpan w:val="16"/>
            <w:tcBorders>
              <w:top w:val="nil"/>
              <w:left w:val="single" w:sz="6" w:space="0" w:color="000000"/>
              <w:bottom w:val="nil"/>
              <w:right w:val="nil"/>
            </w:tcBorders>
            <w:tcMar>
              <w:top w:w="0" w:type="dxa"/>
              <w:left w:w="149" w:type="dxa"/>
              <w:bottom w:w="0" w:type="dxa"/>
              <w:right w:w="149" w:type="dxa"/>
            </w:tcMar>
            <w:hideMark/>
          </w:tcPr>
          <w:p w14:paraId="2DA2A919" w14:textId="77777777" w:rsidR="00602E1C" w:rsidRPr="00602E1C" w:rsidRDefault="00602E1C" w:rsidP="00602E1C">
            <w:pPr>
              <w:spacing w:after="0" w:line="240" w:lineRule="auto"/>
              <w:textAlignment w:val="baseline"/>
              <w:rPr>
                <w:rFonts w:ascii="Times New Roman" w:eastAsia="Times New Roman" w:hAnsi="Times New Roman" w:cs="Times New Roman"/>
                <w:sz w:val="24"/>
                <w:szCs w:val="24"/>
                <w:lang w:eastAsia="ru-RU"/>
              </w:rPr>
            </w:pPr>
            <w:r w:rsidRPr="00602E1C">
              <w:rPr>
                <w:rFonts w:ascii="Times New Roman" w:eastAsia="Times New Roman" w:hAnsi="Times New Roman" w:cs="Times New Roman"/>
                <w:sz w:val="24"/>
                <w:szCs w:val="24"/>
                <w:lang w:eastAsia="ru-RU"/>
              </w:rPr>
              <w:t>- выдать непосредственно по месту нахождения Комитета;</w:t>
            </w:r>
            <w:r w:rsidRPr="00602E1C">
              <w:rPr>
                <w:rFonts w:ascii="Times New Roman" w:eastAsia="Times New Roman" w:hAnsi="Times New Roman" w:cs="Times New Roman"/>
                <w:sz w:val="24"/>
                <w:szCs w:val="24"/>
                <w:lang w:eastAsia="ru-RU"/>
              </w:rPr>
              <w:br/>
            </w:r>
          </w:p>
        </w:tc>
      </w:tr>
      <w:tr w:rsidR="00602E1C" w:rsidRPr="00602E1C" w14:paraId="1011A713" w14:textId="77777777" w:rsidTr="00602E1C">
        <w:tc>
          <w:tcPr>
            <w:tcW w:w="924" w:type="dxa"/>
            <w:tcMar>
              <w:top w:w="0" w:type="dxa"/>
              <w:left w:w="149" w:type="dxa"/>
              <w:bottom w:w="0" w:type="dxa"/>
              <w:right w:w="149" w:type="dxa"/>
            </w:tcMar>
            <w:hideMark/>
          </w:tcPr>
          <w:p w14:paraId="6471EFE3" w14:textId="77777777" w:rsidR="00602E1C" w:rsidRPr="00602E1C" w:rsidRDefault="00602E1C" w:rsidP="00602E1C">
            <w:pPr>
              <w:spacing w:line="254" w:lineRule="auto"/>
              <w:rPr>
                <w:rFonts w:ascii="Times New Roman" w:eastAsia="Times New Roman" w:hAnsi="Times New Roman" w:cs="Times New Roman"/>
                <w:sz w:val="24"/>
                <w:szCs w:val="24"/>
                <w:lang w:eastAsia="ru-RU"/>
              </w:rPr>
            </w:pPr>
          </w:p>
        </w:tc>
        <w:tc>
          <w:tcPr>
            <w:tcW w:w="370" w:type="dxa"/>
            <w:tcBorders>
              <w:top w:val="nil"/>
              <w:left w:val="nil"/>
              <w:bottom w:val="single" w:sz="6" w:space="0" w:color="000000"/>
              <w:right w:val="nil"/>
            </w:tcBorders>
            <w:tcMar>
              <w:top w:w="0" w:type="dxa"/>
              <w:left w:w="149" w:type="dxa"/>
              <w:bottom w:w="0" w:type="dxa"/>
              <w:right w:w="149" w:type="dxa"/>
            </w:tcMar>
            <w:hideMark/>
          </w:tcPr>
          <w:p w14:paraId="020CB415" w14:textId="77777777" w:rsidR="00602E1C" w:rsidRPr="00602E1C" w:rsidRDefault="00602E1C" w:rsidP="00602E1C">
            <w:pPr>
              <w:spacing w:after="0" w:line="276" w:lineRule="auto"/>
              <w:rPr>
                <w:rFonts w:ascii="Calibri" w:eastAsia="Calibri" w:hAnsi="Calibri" w:cs="Times New Roman"/>
                <w:sz w:val="20"/>
                <w:szCs w:val="20"/>
                <w:lang w:eastAsia="ru-RU"/>
              </w:rPr>
            </w:pPr>
          </w:p>
        </w:tc>
        <w:tc>
          <w:tcPr>
            <w:tcW w:w="11642" w:type="dxa"/>
            <w:gridSpan w:val="16"/>
            <w:tcMar>
              <w:top w:w="0" w:type="dxa"/>
              <w:left w:w="149" w:type="dxa"/>
              <w:bottom w:w="0" w:type="dxa"/>
              <w:right w:w="149" w:type="dxa"/>
            </w:tcMar>
            <w:hideMark/>
          </w:tcPr>
          <w:p w14:paraId="3C652A39" w14:textId="77777777" w:rsidR="00602E1C" w:rsidRPr="00602E1C" w:rsidRDefault="00602E1C" w:rsidP="00602E1C">
            <w:pPr>
              <w:spacing w:after="0" w:line="276" w:lineRule="auto"/>
              <w:rPr>
                <w:rFonts w:ascii="Calibri" w:eastAsia="Calibri" w:hAnsi="Calibri" w:cs="Times New Roman"/>
                <w:sz w:val="20"/>
                <w:szCs w:val="20"/>
                <w:lang w:eastAsia="ru-RU"/>
              </w:rPr>
            </w:pPr>
          </w:p>
        </w:tc>
      </w:tr>
      <w:tr w:rsidR="00602E1C" w:rsidRPr="00602E1C" w14:paraId="3329ACD4" w14:textId="77777777" w:rsidTr="00602E1C">
        <w:tc>
          <w:tcPr>
            <w:tcW w:w="924" w:type="dxa"/>
            <w:tcBorders>
              <w:top w:val="nil"/>
              <w:left w:val="nil"/>
              <w:bottom w:val="nil"/>
              <w:right w:val="single" w:sz="6" w:space="0" w:color="000000"/>
            </w:tcBorders>
            <w:tcMar>
              <w:top w:w="0" w:type="dxa"/>
              <w:left w:w="149" w:type="dxa"/>
              <w:bottom w:w="0" w:type="dxa"/>
              <w:right w:w="149" w:type="dxa"/>
            </w:tcMar>
            <w:hideMark/>
          </w:tcPr>
          <w:p w14:paraId="104350A2" w14:textId="77777777" w:rsidR="00602E1C" w:rsidRPr="00602E1C" w:rsidRDefault="00602E1C" w:rsidP="00602E1C">
            <w:pPr>
              <w:spacing w:after="0" w:line="276" w:lineRule="auto"/>
              <w:rPr>
                <w:rFonts w:ascii="Calibri" w:eastAsia="Calibri" w:hAnsi="Calibri" w:cs="Times New Roman"/>
                <w:sz w:val="20"/>
                <w:szCs w:val="20"/>
                <w:lang w:eastAsia="ru-RU"/>
              </w:rPr>
            </w:pPr>
          </w:p>
        </w:tc>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790A55" w14:textId="77777777" w:rsidR="00602E1C" w:rsidRPr="00602E1C" w:rsidRDefault="00602E1C" w:rsidP="00602E1C">
            <w:pPr>
              <w:spacing w:after="0" w:line="276" w:lineRule="auto"/>
              <w:rPr>
                <w:rFonts w:ascii="Calibri" w:eastAsia="Calibri" w:hAnsi="Calibri" w:cs="Times New Roman"/>
                <w:sz w:val="20"/>
                <w:szCs w:val="20"/>
                <w:lang w:eastAsia="ru-RU"/>
              </w:rPr>
            </w:pPr>
          </w:p>
        </w:tc>
        <w:tc>
          <w:tcPr>
            <w:tcW w:w="11642" w:type="dxa"/>
            <w:gridSpan w:val="16"/>
            <w:tcBorders>
              <w:top w:val="nil"/>
              <w:left w:val="single" w:sz="6" w:space="0" w:color="000000"/>
              <w:bottom w:val="nil"/>
              <w:right w:val="nil"/>
            </w:tcBorders>
            <w:tcMar>
              <w:top w:w="0" w:type="dxa"/>
              <w:left w:w="149" w:type="dxa"/>
              <w:bottom w:w="0" w:type="dxa"/>
              <w:right w:w="149" w:type="dxa"/>
            </w:tcMar>
            <w:hideMark/>
          </w:tcPr>
          <w:p w14:paraId="1B8E0A31" w14:textId="77777777" w:rsidR="00602E1C" w:rsidRPr="00602E1C" w:rsidRDefault="00602E1C" w:rsidP="00602E1C">
            <w:pPr>
              <w:spacing w:after="0" w:line="240" w:lineRule="auto"/>
              <w:textAlignment w:val="baseline"/>
              <w:rPr>
                <w:rFonts w:ascii="Times New Roman" w:eastAsia="Times New Roman" w:hAnsi="Times New Roman" w:cs="Times New Roman"/>
                <w:sz w:val="24"/>
                <w:szCs w:val="24"/>
                <w:lang w:eastAsia="ru-RU"/>
              </w:rPr>
            </w:pPr>
            <w:r w:rsidRPr="00602E1C">
              <w:rPr>
                <w:rFonts w:ascii="Times New Roman" w:eastAsia="Times New Roman" w:hAnsi="Times New Roman" w:cs="Times New Roman"/>
                <w:sz w:val="24"/>
                <w:szCs w:val="24"/>
                <w:lang w:eastAsia="ru-RU"/>
              </w:rPr>
              <w:t>- выслать по почте по адресу, указанному в настоящем заявлении.</w:t>
            </w:r>
            <w:r w:rsidRPr="00602E1C">
              <w:rPr>
                <w:rFonts w:ascii="Times New Roman" w:eastAsia="Times New Roman" w:hAnsi="Times New Roman" w:cs="Times New Roman"/>
                <w:sz w:val="24"/>
                <w:szCs w:val="24"/>
                <w:lang w:eastAsia="ru-RU"/>
              </w:rPr>
              <w:br/>
            </w:r>
          </w:p>
        </w:tc>
      </w:tr>
      <w:tr w:rsidR="00602E1C" w:rsidRPr="00602E1C" w14:paraId="5D86C56C" w14:textId="77777777" w:rsidTr="00602E1C">
        <w:tc>
          <w:tcPr>
            <w:tcW w:w="12936" w:type="dxa"/>
            <w:gridSpan w:val="18"/>
            <w:tcMar>
              <w:top w:w="0" w:type="dxa"/>
              <w:left w:w="149" w:type="dxa"/>
              <w:bottom w:w="0" w:type="dxa"/>
              <w:right w:w="149" w:type="dxa"/>
            </w:tcMar>
            <w:hideMark/>
          </w:tcPr>
          <w:p w14:paraId="60D81ABE" w14:textId="77777777" w:rsidR="00602E1C" w:rsidRPr="00602E1C" w:rsidRDefault="00602E1C" w:rsidP="00602E1C">
            <w:pPr>
              <w:spacing w:line="254" w:lineRule="auto"/>
              <w:rPr>
                <w:rFonts w:ascii="Times New Roman" w:eastAsia="Times New Roman" w:hAnsi="Times New Roman" w:cs="Times New Roman"/>
                <w:sz w:val="24"/>
                <w:szCs w:val="24"/>
                <w:lang w:eastAsia="ru-RU"/>
              </w:rPr>
            </w:pPr>
          </w:p>
        </w:tc>
      </w:tr>
      <w:tr w:rsidR="00602E1C" w:rsidRPr="00602E1C" w14:paraId="30F0D183" w14:textId="77777777" w:rsidTr="00602E1C">
        <w:tc>
          <w:tcPr>
            <w:tcW w:w="12936" w:type="dxa"/>
            <w:gridSpan w:val="18"/>
            <w:tcMar>
              <w:top w:w="0" w:type="dxa"/>
              <w:left w:w="149" w:type="dxa"/>
              <w:bottom w:w="0" w:type="dxa"/>
              <w:right w:w="149" w:type="dxa"/>
            </w:tcMar>
            <w:hideMark/>
          </w:tcPr>
          <w:p w14:paraId="1650B307" w14:textId="77777777" w:rsidR="00602E1C" w:rsidRPr="00602E1C" w:rsidRDefault="00602E1C" w:rsidP="00602E1C">
            <w:pPr>
              <w:spacing w:after="0" w:line="240" w:lineRule="auto"/>
              <w:textAlignment w:val="baseline"/>
              <w:rPr>
                <w:rFonts w:ascii="Times New Roman" w:eastAsia="Times New Roman" w:hAnsi="Times New Roman" w:cs="Times New Roman"/>
                <w:sz w:val="24"/>
                <w:szCs w:val="24"/>
                <w:lang w:eastAsia="ru-RU"/>
              </w:rPr>
            </w:pPr>
            <w:r w:rsidRPr="00602E1C">
              <w:rPr>
                <w:rFonts w:ascii="Times New Roman" w:eastAsia="Times New Roman" w:hAnsi="Times New Roman" w:cs="Times New Roman"/>
                <w:sz w:val="24"/>
                <w:szCs w:val="24"/>
                <w:lang w:eastAsia="ru-RU"/>
              </w:rPr>
              <w:t>Приложения:</w:t>
            </w:r>
            <w:r w:rsidRPr="00602E1C">
              <w:rPr>
                <w:rFonts w:ascii="Times New Roman" w:eastAsia="Times New Roman" w:hAnsi="Times New Roman" w:cs="Times New Roman"/>
                <w:sz w:val="24"/>
                <w:szCs w:val="24"/>
                <w:lang w:eastAsia="ru-RU"/>
              </w:rPr>
              <w:br/>
            </w:r>
          </w:p>
        </w:tc>
      </w:tr>
      <w:tr w:rsidR="00602E1C" w:rsidRPr="00602E1C" w14:paraId="7937E315" w14:textId="77777777" w:rsidTr="00602E1C">
        <w:tc>
          <w:tcPr>
            <w:tcW w:w="1663" w:type="dxa"/>
            <w:gridSpan w:val="3"/>
            <w:tcMar>
              <w:top w:w="0" w:type="dxa"/>
              <w:left w:w="149" w:type="dxa"/>
              <w:bottom w:w="0" w:type="dxa"/>
              <w:right w:w="149" w:type="dxa"/>
            </w:tcMar>
            <w:hideMark/>
          </w:tcPr>
          <w:p w14:paraId="21A24A63" w14:textId="77777777" w:rsidR="00602E1C" w:rsidRPr="00602E1C" w:rsidRDefault="00602E1C" w:rsidP="00602E1C">
            <w:pPr>
              <w:spacing w:line="254" w:lineRule="auto"/>
              <w:rPr>
                <w:rFonts w:ascii="Times New Roman" w:eastAsia="Times New Roman" w:hAnsi="Times New Roman" w:cs="Times New Roman"/>
                <w:sz w:val="24"/>
                <w:szCs w:val="24"/>
                <w:lang w:eastAsia="ru-RU"/>
              </w:rPr>
            </w:pPr>
          </w:p>
        </w:tc>
        <w:tc>
          <w:tcPr>
            <w:tcW w:w="11273" w:type="dxa"/>
            <w:gridSpan w:val="15"/>
            <w:tcBorders>
              <w:top w:val="nil"/>
              <w:left w:val="nil"/>
              <w:bottom w:val="single" w:sz="6" w:space="0" w:color="000000"/>
              <w:right w:val="nil"/>
            </w:tcBorders>
            <w:tcMar>
              <w:top w:w="0" w:type="dxa"/>
              <w:left w:w="149" w:type="dxa"/>
              <w:bottom w:w="0" w:type="dxa"/>
              <w:right w:w="149" w:type="dxa"/>
            </w:tcMar>
            <w:hideMark/>
          </w:tcPr>
          <w:p w14:paraId="6A0C697D" w14:textId="77777777" w:rsidR="00602E1C" w:rsidRPr="00602E1C" w:rsidRDefault="00602E1C" w:rsidP="00602E1C">
            <w:pPr>
              <w:spacing w:after="0" w:line="276" w:lineRule="auto"/>
              <w:rPr>
                <w:rFonts w:ascii="Calibri" w:eastAsia="Calibri" w:hAnsi="Calibri" w:cs="Times New Roman"/>
                <w:sz w:val="20"/>
                <w:szCs w:val="20"/>
                <w:lang w:eastAsia="ru-RU"/>
              </w:rPr>
            </w:pPr>
          </w:p>
        </w:tc>
      </w:tr>
      <w:tr w:rsidR="00602E1C" w:rsidRPr="00602E1C" w14:paraId="45FF7D4E" w14:textId="77777777" w:rsidTr="00602E1C">
        <w:tc>
          <w:tcPr>
            <w:tcW w:w="1663" w:type="dxa"/>
            <w:gridSpan w:val="3"/>
            <w:tcMar>
              <w:top w:w="0" w:type="dxa"/>
              <w:left w:w="149" w:type="dxa"/>
              <w:bottom w:w="0" w:type="dxa"/>
              <w:right w:w="149" w:type="dxa"/>
            </w:tcMar>
            <w:hideMark/>
          </w:tcPr>
          <w:p w14:paraId="700F9470" w14:textId="77777777" w:rsidR="00602E1C" w:rsidRPr="00602E1C" w:rsidRDefault="00602E1C" w:rsidP="00602E1C">
            <w:pPr>
              <w:spacing w:after="0" w:line="276" w:lineRule="auto"/>
              <w:rPr>
                <w:rFonts w:ascii="Calibri" w:eastAsia="Calibri" w:hAnsi="Calibri" w:cs="Times New Roman"/>
                <w:sz w:val="20"/>
                <w:szCs w:val="20"/>
                <w:lang w:eastAsia="ru-RU"/>
              </w:rPr>
            </w:pPr>
          </w:p>
        </w:tc>
        <w:tc>
          <w:tcPr>
            <w:tcW w:w="11273" w:type="dxa"/>
            <w:gridSpan w:val="15"/>
            <w:tcBorders>
              <w:top w:val="single" w:sz="6" w:space="0" w:color="000000"/>
              <w:left w:val="nil"/>
              <w:bottom w:val="single" w:sz="6" w:space="0" w:color="000000"/>
              <w:right w:val="nil"/>
            </w:tcBorders>
            <w:tcMar>
              <w:top w:w="0" w:type="dxa"/>
              <w:left w:w="149" w:type="dxa"/>
              <w:bottom w:w="0" w:type="dxa"/>
              <w:right w:w="149" w:type="dxa"/>
            </w:tcMar>
            <w:hideMark/>
          </w:tcPr>
          <w:p w14:paraId="20BE779D" w14:textId="77777777" w:rsidR="00602E1C" w:rsidRPr="00602E1C" w:rsidRDefault="00602E1C" w:rsidP="00602E1C">
            <w:pPr>
              <w:spacing w:after="0" w:line="276" w:lineRule="auto"/>
              <w:rPr>
                <w:rFonts w:ascii="Calibri" w:eastAsia="Calibri" w:hAnsi="Calibri" w:cs="Times New Roman"/>
                <w:sz w:val="20"/>
                <w:szCs w:val="20"/>
                <w:lang w:eastAsia="ru-RU"/>
              </w:rPr>
            </w:pPr>
          </w:p>
        </w:tc>
      </w:tr>
      <w:tr w:rsidR="00602E1C" w:rsidRPr="00602E1C" w14:paraId="1DF27453" w14:textId="77777777" w:rsidTr="00602E1C">
        <w:tc>
          <w:tcPr>
            <w:tcW w:w="1663" w:type="dxa"/>
            <w:gridSpan w:val="3"/>
            <w:tcMar>
              <w:top w:w="0" w:type="dxa"/>
              <w:left w:w="149" w:type="dxa"/>
              <w:bottom w:w="0" w:type="dxa"/>
              <w:right w:w="149" w:type="dxa"/>
            </w:tcMar>
            <w:hideMark/>
          </w:tcPr>
          <w:p w14:paraId="7576E6CF" w14:textId="77777777" w:rsidR="00602E1C" w:rsidRPr="00602E1C" w:rsidRDefault="00602E1C" w:rsidP="00602E1C">
            <w:pPr>
              <w:spacing w:after="0" w:line="276" w:lineRule="auto"/>
              <w:rPr>
                <w:rFonts w:ascii="Calibri" w:eastAsia="Calibri" w:hAnsi="Calibri" w:cs="Times New Roman"/>
                <w:sz w:val="20"/>
                <w:szCs w:val="20"/>
                <w:lang w:eastAsia="ru-RU"/>
              </w:rPr>
            </w:pPr>
          </w:p>
        </w:tc>
        <w:tc>
          <w:tcPr>
            <w:tcW w:w="11273" w:type="dxa"/>
            <w:gridSpan w:val="15"/>
            <w:tcBorders>
              <w:top w:val="single" w:sz="6" w:space="0" w:color="000000"/>
              <w:left w:val="nil"/>
              <w:bottom w:val="single" w:sz="6" w:space="0" w:color="000000"/>
              <w:right w:val="nil"/>
            </w:tcBorders>
            <w:tcMar>
              <w:top w:w="0" w:type="dxa"/>
              <w:left w:w="149" w:type="dxa"/>
              <w:bottom w:w="0" w:type="dxa"/>
              <w:right w:w="149" w:type="dxa"/>
            </w:tcMar>
            <w:hideMark/>
          </w:tcPr>
          <w:p w14:paraId="6D818C5B" w14:textId="77777777" w:rsidR="00602E1C" w:rsidRPr="00602E1C" w:rsidRDefault="00602E1C" w:rsidP="00602E1C">
            <w:pPr>
              <w:spacing w:after="0" w:line="276" w:lineRule="auto"/>
              <w:rPr>
                <w:rFonts w:ascii="Calibri" w:eastAsia="Calibri" w:hAnsi="Calibri" w:cs="Times New Roman"/>
                <w:sz w:val="20"/>
                <w:szCs w:val="20"/>
                <w:lang w:eastAsia="ru-RU"/>
              </w:rPr>
            </w:pPr>
          </w:p>
        </w:tc>
      </w:tr>
      <w:tr w:rsidR="00602E1C" w:rsidRPr="00602E1C" w14:paraId="3F066B50" w14:textId="77777777" w:rsidTr="00602E1C">
        <w:tc>
          <w:tcPr>
            <w:tcW w:w="12936" w:type="dxa"/>
            <w:gridSpan w:val="18"/>
            <w:tcMar>
              <w:top w:w="0" w:type="dxa"/>
              <w:left w:w="149" w:type="dxa"/>
              <w:bottom w:w="0" w:type="dxa"/>
              <w:right w:w="149" w:type="dxa"/>
            </w:tcMar>
            <w:hideMark/>
          </w:tcPr>
          <w:p w14:paraId="796551F7" w14:textId="77777777" w:rsidR="00602E1C" w:rsidRPr="00602E1C" w:rsidRDefault="00602E1C" w:rsidP="00602E1C">
            <w:pPr>
              <w:spacing w:after="0" w:line="276" w:lineRule="auto"/>
              <w:rPr>
                <w:rFonts w:ascii="Calibri" w:eastAsia="Calibri" w:hAnsi="Calibri" w:cs="Times New Roman"/>
                <w:sz w:val="20"/>
                <w:szCs w:val="20"/>
                <w:lang w:eastAsia="ru-RU"/>
              </w:rPr>
            </w:pPr>
          </w:p>
        </w:tc>
      </w:tr>
      <w:tr w:rsidR="00602E1C" w:rsidRPr="00602E1C" w14:paraId="26EB5426" w14:textId="77777777" w:rsidTr="00602E1C">
        <w:tc>
          <w:tcPr>
            <w:tcW w:w="4805" w:type="dxa"/>
            <w:gridSpan w:val="7"/>
            <w:tcMar>
              <w:top w:w="0" w:type="dxa"/>
              <w:left w:w="149" w:type="dxa"/>
              <w:bottom w:w="0" w:type="dxa"/>
              <w:right w:w="149" w:type="dxa"/>
            </w:tcMar>
            <w:hideMark/>
          </w:tcPr>
          <w:p w14:paraId="744FBC31" w14:textId="77777777" w:rsidR="00602E1C" w:rsidRPr="00602E1C" w:rsidRDefault="00602E1C" w:rsidP="00602E1C">
            <w:pPr>
              <w:spacing w:after="0" w:line="240" w:lineRule="auto"/>
              <w:textAlignment w:val="baseline"/>
              <w:rPr>
                <w:rFonts w:ascii="Times New Roman" w:eastAsia="Times New Roman" w:hAnsi="Times New Roman" w:cs="Times New Roman"/>
                <w:sz w:val="24"/>
                <w:szCs w:val="24"/>
                <w:lang w:eastAsia="ru-RU"/>
              </w:rPr>
            </w:pPr>
            <w:r w:rsidRPr="00602E1C">
              <w:rPr>
                <w:rFonts w:ascii="Times New Roman" w:eastAsia="Times New Roman" w:hAnsi="Times New Roman" w:cs="Times New Roman"/>
                <w:sz w:val="24"/>
                <w:szCs w:val="24"/>
                <w:lang w:eastAsia="ru-RU"/>
              </w:rPr>
              <w:t>Руководитель (представитель) юридического лица (должность, наименование юридического лица) либо фамилия, имя, отчество (при наличии) индивидуального предпринимателя</w:t>
            </w:r>
            <w:r w:rsidRPr="00602E1C">
              <w:rPr>
                <w:rFonts w:ascii="Times New Roman" w:eastAsia="Times New Roman" w:hAnsi="Times New Roman" w:cs="Times New Roman"/>
                <w:sz w:val="24"/>
                <w:szCs w:val="24"/>
                <w:lang w:eastAsia="ru-RU"/>
              </w:rPr>
              <w:br/>
            </w:r>
          </w:p>
        </w:tc>
        <w:tc>
          <w:tcPr>
            <w:tcW w:w="370" w:type="dxa"/>
            <w:tcMar>
              <w:top w:w="0" w:type="dxa"/>
              <w:left w:w="149" w:type="dxa"/>
              <w:bottom w:w="0" w:type="dxa"/>
              <w:right w:w="149" w:type="dxa"/>
            </w:tcMar>
            <w:hideMark/>
          </w:tcPr>
          <w:p w14:paraId="31F3A5BA" w14:textId="77777777" w:rsidR="00602E1C" w:rsidRPr="00602E1C" w:rsidRDefault="00602E1C" w:rsidP="00602E1C">
            <w:pPr>
              <w:spacing w:line="254" w:lineRule="auto"/>
              <w:rPr>
                <w:rFonts w:ascii="Times New Roman" w:eastAsia="Times New Roman" w:hAnsi="Times New Roman" w:cs="Times New Roman"/>
                <w:sz w:val="24"/>
                <w:szCs w:val="24"/>
                <w:lang w:eastAsia="ru-RU"/>
              </w:rPr>
            </w:pPr>
          </w:p>
        </w:tc>
        <w:tc>
          <w:tcPr>
            <w:tcW w:w="2587" w:type="dxa"/>
            <w:gridSpan w:val="4"/>
            <w:tcMar>
              <w:top w:w="0" w:type="dxa"/>
              <w:left w:w="149" w:type="dxa"/>
              <w:bottom w:w="0" w:type="dxa"/>
              <w:right w:w="149" w:type="dxa"/>
            </w:tcMar>
            <w:hideMark/>
          </w:tcPr>
          <w:p w14:paraId="6B29A935" w14:textId="77777777" w:rsidR="00602E1C" w:rsidRPr="00602E1C" w:rsidRDefault="00602E1C" w:rsidP="00602E1C">
            <w:pPr>
              <w:spacing w:after="0" w:line="276" w:lineRule="auto"/>
              <w:rPr>
                <w:rFonts w:ascii="Calibri" w:eastAsia="Calibri" w:hAnsi="Calibri" w:cs="Times New Roman"/>
                <w:sz w:val="20"/>
                <w:szCs w:val="20"/>
                <w:lang w:eastAsia="ru-RU"/>
              </w:rPr>
            </w:pPr>
          </w:p>
        </w:tc>
        <w:tc>
          <w:tcPr>
            <w:tcW w:w="1294" w:type="dxa"/>
            <w:gridSpan w:val="2"/>
            <w:tcMar>
              <w:top w:w="0" w:type="dxa"/>
              <w:left w:w="149" w:type="dxa"/>
              <w:bottom w:w="0" w:type="dxa"/>
              <w:right w:w="149" w:type="dxa"/>
            </w:tcMar>
            <w:hideMark/>
          </w:tcPr>
          <w:p w14:paraId="384D51E3" w14:textId="77777777" w:rsidR="00602E1C" w:rsidRPr="00602E1C" w:rsidRDefault="00602E1C" w:rsidP="00602E1C">
            <w:pPr>
              <w:spacing w:after="0" w:line="276" w:lineRule="auto"/>
              <w:rPr>
                <w:rFonts w:ascii="Calibri" w:eastAsia="Calibri" w:hAnsi="Calibri" w:cs="Times New Roman"/>
                <w:sz w:val="20"/>
                <w:szCs w:val="20"/>
                <w:lang w:eastAsia="ru-RU"/>
              </w:rPr>
            </w:pPr>
          </w:p>
        </w:tc>
        <w:tc>
          <w:tcPr>
            <w:tcW w:w="3881" w:type="dxa"/>
            <w:gridSpan w:val="4"/>
            <w:tcMar>
              <w:top w:w="0" w:type="dxa"/>
              <w:left w:w="149" w:type="dxa"/>
              <w:bottom w:w="0" w:type="dxa"/>
              <w:right w:w="149" w:type="dxa"/>
            </w:tcMar>
            <w:hideMark/>
          </w:tcPr>
          <w:p w14:paraId="094B4038" w14:textId="77777777" w:rsidR="00602E1C" w:rsidRPr="00602E1C" w:rsidRDefault="00602E1C" w:rsidP="00602E1C">
            <w:pPr>
              <w:spacing w:after="0" w:line="276" w:lineRule="auto"/>
              <w:rPr>
                <w:rFonts w:ascii="Calibri" w:eastAsia="Calibri" w:hAnsi="Calibri" w:cs="Times New Roman"/>
                <w:sz w:val="20"/>
                <w:szCs w:val="20"/>
                <w:lang w:eastAsia="ru-RU"/>
              </w:rPr>
            </w:pPr>
          </w:p>
        </w:tc>
      </w:tr>
      <w:tr w:rsidR="00602E1C" w:rsidRPr="00602E1C" w14:paraId="194A7430" w14:textId="77777777" w:rsidTr="00602E1C">
        <w:tc>
          <w:tcPr>
            <w:tcW w:w="4805" w:type="dxa"/>
            <w:gridSpan w:val="7"/>
            <w:tcMar>
              <w:top w:w="0" w:type="dxa"/>
              <w:left w:w="149" w:type="dxa"/>
              <w:bottom w:w="0" w:type="dxa"/>
              <w:right w:w="149" w:type="dxa"/>
            </w:tcMar>
            <w:hideMark/>
          </w:tcPr>
          <w:p w14:paraId="2D080B4D" w14:textId="77777777" w:rsidR="00602E1C" w:rsidRPr="00602E1C" w:rsidRDefault="00602E1C" w:rsidP="00602E1C">
            <w:pPr>
              <w:spacing w:after="0" w:line="276" w:lineRule="auto"/>
              <w:rPr>
                <w:rFonts w:ascii="Calibri" w:eastAsia="Calibri" w:hAnsi="Calibri" w:cs="Times New Roman"/>
                <w:sz w:val="20"/>
                <w:szCs w:val="20"/>
                <w:lang w:eastAsia="ru-RU"/>
              </w:rPr>
            </w:pPr>
          </w:p>
        </w:tc>
        <w:tc>
          <w:tcPr>
            <w:tcW w:w="370" w:type="dxa"/>
            <w:tcMar>
              <w:top w:w="0" w:type="dxa"/>
              <w:left w:w="149" w:type="dxa"/>
              <w:bottom w:w="0" w:type="dxa"/>
              <w:right w:w="149" w:type="dxa"/>
            </w:tcMar>
            <w:hideMark/>
          </w:tcPr>
          <w:p w14:paraId="28A6461E" w14:textId="77777777" w:rsidR="00602E1C" w:rsidRPr="00602E1C" w:rsidRDefault="00602E1C" w:rsidP="00602E1C">
            <w:pPr>
              <w:spacing w:after="0" w:line="276" w:lineRule="auto"/>
              <w:rPr>
                <w:rFonts w:ascii="Calibri" w:eastAsia="Calibri" w:hAnsi="Calibri" w:cs="Times New Roman"/>
                <w:sz w:val="20"/>
                <w:szCs w:val="20"/>
                <w:lang w:eastAsia="ru-RU"/>
              </w:rPr>
            </w:pPr>
          </w:p>
        </w:tc>
        <w:tc>
          <w:tcPr>
            <w:tcW w:w="2587" w:type="dxa"/>
            <w:gridSpan w:val="4"/>
            <w:tcMar>
              <w:top w:w="0" w:type="dxa"/>
              <w:left w:w="149" w:type="dxa"/>
              <w:bottom w:w="0" w:type="dxa"/>
              <w:right w:w="149" w:type="dxa"/>
            </w:tcMar>
            <w:hideMark/>
          </w:tcPr>
          <w:p w14:paraId="0DDCA8C5" w14:textId="77777777" w:rsidR="00602E1C" w:rsidRPr="00602E1C" w:rsidRDefault="00602E1C" w:rsidP="00602E1C">
            <w:pPr>
              <w:spacing w:after="0" w:line="240" w:lineRule="auto"/>
              <w:jc w:val="center"/>
              <w:textAlignment w:val="baseline"/>
              <w:rPr>
                <w:rFonts w:ascii="Times New Roman" w:eastAsia="Times New Roman" w:hAnsi="Times New Roman" w:cs="Times New Roman"/>
                <w:sz w:val="24"/>
                <w:szCs w:val="24"/>
                <w:lang w:eastAsia="ru-RU"/>
              </w:rPr>
            </w:pPr>
            <w:r w:rsidRPr="00602E1C">
              <w:rPr>
                <w:rFonts w:ascii="Times New Roman" w:eastAsia="Times New Roman" w:hAnsi="Times New Roman" w:cs="Times New Roman"/>
                <w:sz w:val="24"/>
                <w:szCs w:val="24"/>
                <w:lang w:eastAsia="ru-RU"/>
              </w:rPr>
              <w:t>(подпись)</w:t>
            </w:r>
          </w:p>
        </w:tc>
        <w:tc>
          <w:tcPr>
            <w:tcW w:w="1294" w:type="dxa"/>
            <w:gridSpan w:val="2"/>
            <w:tcMar>
              <w:top w:w="0" w:type="dxa"/>
              <w:left w:w="149" w:type="dxa"/>
              <w:bottom w:w="0" w:type="dxa"/>
              <w:right w:w="149" w:type="dxa"/>
            </w:tcMar>
            <w:hideMark/>
          </w:tcPr>
          <w:p w14:paraId="6543460F" w14:textId="77777777" w:rsidR="00602E1C" w:rsidRPr="00602E1C" w:rsidRDefault="00602E1C" w:rsidP="00602E1C">
            <w:pPr>
              <w:spacing w:line="254" w:lineRule="auto"/>
              <w:rPr>
                <w:rFonts w:ascii="Times New Roman" w:eastAsia="Times New Roman" w:hAnsi="Times New Roman" w:cs="Times New Roman"/>
                <w:sz w:val="24"/>
                <w:szCs w:val="24"/>
                <w:lang w:eastAsia="ru-RU"/>
              </w:rPr>
            </w:pPr>
          </w:p>
        </w:tc>
        <w:tc>
          <w:tcPr>
            <w:tcW w:w="3881" w:type="dxa"/>
            <w:gridSpan w:val="4"/>
            <w:tcMar>
              <w:top w:w="0" w:type="dxa"/>
              <w:left w:w="149" w:type="dxa"/>
              <w:bottom w:w="0" w:type="dxa"/>
              <w:right w:w="149" w:type="dxa"/>
            </w:tcMar>
            <w:hideMark/>
          </w:tcPr>
          <w:p w14:paraId="60E3AC00" w14:textId="77777777" w:rsidR="00602E1C" w:rsidRPr="00602E1C" w:rsidRDefault="00602E1C" w:rsidP="00602E1C">
            <w:pPr>
              <w:spacing w:after="0" w:line="240" w:lineRule="auto"/>
              <w:jc w:val="center"/>
              <w:textAlignment w:val="baseline"/>
              <w:rPr>
                <w:rFonts w:ascii="Times New Roman" w:eastAsia="Times New Roman" w:hAnsi="Times New Roman" w:cs="Times New Roman"/>
                <w:sz w:val="24"/>
                <w:szCs w:val="24"/>
                <w:lang w:eastAsia="ru-RU"/>
              </w:rPr>
            </w:pPr>
            <w:r w:rsidRPr="00602E1C">
              <w:rPr>
                <w:rFonts w:ascii="Times New Roman" w:eastAsia="Times New Roman" w:hAnsi="Times New Roman" w:cs="Times New Roman"/>
                <w:sz w:val="24"/>
                <w:szCs w:val="24"/>
                <w:lang w:eastAsia="ru-RU"/>
              </w:rPr>
              <w:t>(расшифровка подписи)</w:t>
            </w:r>
          </w:p>
        </w:tc>
      </w:tr>
      <w:tr w:rsidR="00602E1C" w:rsidRPr="00602E1C" w14:paraId="57212A28" w14:textId="77777777" w:rsidTr="00602E1C">
        <w:tc>
          <w:tcPr>
            <w:tcW w:w="4805" w:type="dxa"/>
            <w:gridSpan w:val="7"/>
            <w:tcMar>
              <w:top w:w="0" w:type="dxa"/>
              <w:left w:w="149" w:type="dxa"/>
              <w:bottom w:w="0" w:type="dxa"/>
              <w:right w:w="149" w:type="dxa"/>
            </w:tcMar>
            <w:hideMark/>
          </w:tcPr>
          <w:p w14:paraId="58581666" w14:textId="77777777" w:rsidR="00602E1C" w:rsidRPr="00602E1C" w:rsidRDefault="00602E1C" w:rsidP="00602E1C">
            <w:pPr>
              <w:spacing w:line="254" w:lineRule="auto"/>
              <w:rPr>
                <w:rFonts w:ascii="Times New Roman" w:eastAsia="Times New Roman" w:hAnsi="Times New Roman" w:cs="Times New Roman"/>
                <w:sz w:val="24"/>
                <w:szCs w:val="24"/>
                <w:lang w:eastAsia="ru-RU"/>
              </w:rPr>
            </w:pPr>
          </w:p>
        </w:tc>
        <w:tc>
          <w:tcPr>
            <w:tcW w:w="2957" w:type="dxa"/>
            <w:gridSpan w:val="5"/>
            <w:tcMar>
              <w:top w:w="0" w:type="dxa"/>
              <w:left w:w="149" w:type="dxa"/>
              <w:bottom w:w="0" w:type="dxa"/>
              <w:right w:w="149" w:type="dxa"/>
            </w:tcMar>
            <w:hideMark/>
          </w:tcPr>
          <w:p w14:paraId="46603367" w14:textId="77777777" w:rsidR="00602E1C" w:rsidRPr="00602E1C" w:rsidRDefault="00602E1C" w:rsidP="00602E1C">
            <w:pPr>
              <w:spacing w:after="0" w:line="240" w:lineRule="auto"/>
              <w:textAlignment w:val="baseline"/>
              <w:rPr>
                <w:rFonts w:ascii="Times New Roman" w:eastAsia="Times New Roman" w:hAnsi="Times New Roman" w:cs="Times New Roman"/>
                <w:sz w:val="24"/>
                <w:szCs w:val="24"/>
                <w:lang w:eastAsia="ru-RU"/>
              </w:rPr>
            </w:pPr>
            <w:r w:rsidRPr="00602E1C">
              <w:rPr>
                <w:rFonts w:ascii="Times New Roman" w:eastAsia="Times New Roman" w:hAnsi="Times New Roman" w:cs="Times New Roman"/>
                <w:sz w:val="24"/>
                <w:szCs w:val="24"/>
                <w:lang w:eastAsia="ru-RU"/>
              </w:rPr>
              <w:t>МП (при наличии)</w:t>
            </w:r>
            <w:r w:rsidRPr="00602E1C">
              <w:rPr>
                <w:rFonts w:ascii="Times New Roman" w:eastAsia="Times New Roman" w:hAnsi="Times New Roman" w:cs="Times New Roman"/>
                <w:sz w:val="24"/>
                <w:szCs w:val="24"/>
                <w:lang w:eastAsia="ru-RU"/>
              </w:rPr>
              <w:br/>
            </w:r>
          </w:p>
        </w:tc>
        <w:tc>
          <w:tcPr>
            <w:tcW w:w="1294" w:type="dxa"/>
            <w:gridSpan w:val="2"/>
            <w:tcMar>
              <w:top w:w="0" w:type="dxa"/>
              <w:left w:w="149" w:type="dxa"/>
              <w:bottom w:w="0" w:type="dxa"/>
              <w:right w:w="149" w:type="dxa"/>
            </w:tcMar>
            <w:hideMark/>
          </w:tcPr>
          <w:p w14:paraId="73A0C2EB" w14:textId="77777777" w:rsidR="00602E1C" w:rsidRPr="00602E1C" w:rsidRDefault="00602E1C" w:rsidP="00602E1C">
            <w:pPr>
              <w:spacing w:line="254" w:lineRule="auto"/>
              <w:rPr>
                <w:rFonts w:ascii="Times New Roman" w:eastAsia="Times New Roman" w:hAnsi="Times New Roman" w:cs="Times New Roman"/>
                <w:sz w:val="24"/>
                <w:szCs w:val="24"/>
                <w:lang w:eastAsia="ru-RU"/>
              </w:rPr>
            </w:pPr>
          </w:p>
        </w:tc>
        <w:tc>
          <w:tcPr>
            <w:tcW w:w="3881" w:type="dxa"/>
            <w:gridSpan w:val="4"/>
            <w:tcMar>
              <w:top w:w="0" w:type="dxa"/>
              <w:left w:w="149" w:type="dxa"/>
              <w:bottom w:w="0" w:type="dxa"/>
              <w:right w:w="149" w:type="dxa"/>
            </w:tcMar>
            <w:hideMark/>
          </w:tcPr>
          <w:p w14:paraId="79629CAA" w14:textId="77777777" w:rsidR="00602E1C" w:rsidRPr="00602E1C" w:rsidRDefault="00602E1C" w:rsidP="00602E1C">
            <w:pPr>
              <w:spacing w:after="0" w:line="276" w:lineRule="auto"/>
              <w:rPr>
                <w:rFonts w:ascii="Calibri" w:eastAsia="Calibri" w:hAnsi="Calibri" w:cs="Times New Roman"/>
                <w:sz w:val="20"/>
                <w:szCs w:val="20"/>
                <w:lang w:eastAsia="ru-RU"/>
              </w:rPr>
            </w:pPr>
          </w:p>
        </w:tc>
      </w:tr>
      <w:tr w:rsidR="00602E1C" w:rsidRPr="00602E1C" w14:paraId="77D602C4" w14:textId="77777777" w:rsidTr="00602E1C">
        <w:tc>
          <w:tcPr>
            <w:tcW w:w="12936" w:type="dxa"/>
            <w:gridSpan w:val="18"/>
            <w:tcMar>
              <w:top w:w="0" w:type="dxa"/>
              <w:left w:w="149" w:type="dxa"/>
              <w:bottom w:w="0" w:type="dxa"/>
              <w:right w:w="149" w:type="dxa"/>
            </w:tcMar>
            <w:hideMark/>
          </w:tcPr>
          <w:p w14:paraId="2E5B18E0" w14:textId="77777777" w:rsidR="00602E1C" w:rsidRPr="00602E1C" w:rsidRDefault="00602E1C" w:rsidP="00602E1C">
            <w:pPr>
              <w:spacing w:after="0" w:line="240" w:lineRule="auto"/>
              <w:textAlignment w:val="baseline"/>
              <w:rPr>
                <w:rFonts w:ascii="Times New Roman" w:eastAsia="Times New Roman" w:hAnsi="Times New Roman" w:cs="Times New Roman"/>
                <w:sz w:val="24"/>
                <w:szCs w:val="24"/>
                <w:lang w:eastAsia="ru-RU"/>
              </w:rPr>
            </w:pPr>
            <w:r w:rsidRPr="00602E1C">
              <w:rPr>
                <w:rFonts w:ascii="Times New Roman" w:eastAsia="Times New Roman" w:hAnsi="Times New Roman" w:cs="Times New Roman"/>
                <w:sz w:val="24"/>
                <w:szCs w:val="24"/>
                <w:lang w:eastAsia="ru-RU"/>
              </w:rPr>
              <w:t>"____" __________ 20___ г.</w:t>
            </w:r>
            <w:r w:rsidRPr="00602E1C">
              <w:rPr>
                <w:rFonts w:ascii="Times New Roman" w:eastAsia="Times New Roman" w:hAnsi="Times New Roman" w:cs="Times New Roman"/>
                <w:sz w:val="24"/>
                <w:szCs w:val="24"/>
                <w:lang w:eastAsia="ru-RU"/>
              </w:rPr>
              <w:br/>
            </w:r>
          </w:p>
        </w:tc>
      </w:tr>
      <w:tr w:rsidR="00602E1C" w:rsidRPr="00602E1C" w14:paraId="7F231BBE" w14:textId="77777777" w:rsidTr="00602E1C">
        <w:tc>
          <w:tcPr>
            <w:tcW w:w="2772" w:type="dxa"/>
            <w:gridSpan w:val="4"/>
            <w:tcMar>
              <w:top w:w="0" w:type="dxa"/>
              <w:left w:w="149" w:type="dxa"/>
              <w:bottom w:w="0" w:type="dxa"/>
              <w:right w:w="149" w:type="dxa"/>
            </w:tcMar>
            <w:hideMark/>
          </w:tcPr>
          <w:p w14:paraId="68351EA6" w14:textId="77777777" w:rsidR="00602E1C" w:rsidRPr="00602E1C" w:rsidRDefault="00602E1C" w:rsidP="00602E1C">
            <w:pPr>
              <w:spacing w:after="0" w:line="240" w:lineRule="auto"/>
              <w:textAlignment w:val="baseline"/>
              <w:rPr>
                <w:rFonts w:ascii="Times New Roman" w:eastAsia="Times New Roman" w:hAnsi="Times New Roman" w:cs="Times New Roman"/>
                <w:sz w:val="24"/>
                <w:szCs w:val="24"/>
                <w:lang w:eastAsia="ru-RU"/>
              </w:rPr>
            </w:pPr>
            <w:r w:rsidRPr="00602E1C">
              <w:rPr>
                <w:rFonts w:ascii="Times New Roman" w:eastAsia="Times New Roman" w:hAnsi="Times New Roman" w:cs="Times New Roman"/>
                <w:sz w:val="24"/>
                <w:szCs w:val="24"/>
                <w:lang w:eastAsia="ru-RU"/>
              </w:rPr>
              <w:t>Контактное лицо:</w:t>
            </w:r>
            <w:r w:rsidRPr="00602E1C">
              <w:rPr>
                <w:rFonts w:ascii="Times New Roman" w:eastAsia="Times New Roman" w:hAnsi="Times New Roman" w:cs="Times New Roman"/>
                <w:sz w:val="24"/>
                <w:szCs w:val="24"/>
                <w:lang w:eastAsia="ru-RU"/>
              </w:rPr>
              <w:br/>
            </w:r>
          </w:p>
        </w:tc>
        <w:tc>
          <w:tcPr>
            <w:tcW w:w="10164" w:type="dxa"/>
            <w:gridSpan w:val="14"/>
            <w:tcBorders>
              <w:top w:val="nil"/>
              <w:left w:val="nil"/>
              <w:bottom w:val="single" w:sz="6" w:space="0" w:color="000000"/>
              <w:right w:val="nil"/>
            </w:tcBorders>
            <w:tcMar>
              <w:top w:w="0" w:type="dxa"/>
              <w:left w:w="149" w:type="dxa"/>
              <w:bottom w:w="0" w:type="dxa"/>
              <w:right w:w="149" w:type="dxa"/>
            </w:tcMar>
            <w:hideMark/>
          </w:tcPr>
          <w:p w14:paraId="58E5B379" w14:textId="77777777" w:rsidR="00602E1C" w:rsidRPr="00602E1C" w:rsidRDefault="00602E1C" w:rsidP="00602E1C">
            <w:pPr>
              <w:spacing w:line="254" w:lineRule="auto"/>
              <w:rPr>
                <w:rFonts w:ascii="Times New Roman" w:eastAsia="Times New Roman" w:hAnsi="Times New Roman" w:cs="Times New Roman"/>
                <w:sz w:val="24"/>
                <w:szCs w:val="24"/>
                <w:lang w:eastAsia="ru-RU"/>
              </w:rPr>
            </w:pPr>
          </w:p>
        </w:tc>
      </w:tr>
      <w:tr w:rsidR="00602E1C" w:rsidRPr="00602E1C" w14:paraId="5476DCFA" w14:textId="77777777" w:rsidTr="00602E1C">
        <w:tc>
          <w:tcPr>
            <w:tcW w:w="2772" w:type="dxa"/>
            <w:gridSpan w:val="4"/>
            <w:tcMar>
              <w:top w:w="0" w:type="dxa"/>
              <w:left w:w="149" w:type="dxa"/>
              <w:bottom w:w="0" w:type="dxa"/>
              <w:right w:w="149" w:type="dxa"/>
            </w:tcMar>
            <w:hideMark/>
          </w:tcPr>
          <w:p w14:paraId="00EC52B8" w14:textId="77777777" w:rsidR="00602E1C" w:rsidRPr="00602E1C" w:rsidRDefault="00602E1C" w:rsidP="00602E1C">
            <w:pPr>
              <w:spacing w:after="0" w:line="276" w:lineRule="auto"/>
              <w:rPr>
                <w:rFonts w:ascii="Calibri" w:eastAsia="Calibri" w:hAnsi="Calibri" w:cs="Times New Roman"/>
                <w:sz w:val="20"/>
                <w:szCs w:val="20"/>
                <w:lang w:eastAsia="ru-RU"/>
              </w:rPr>
            </w:pPr>
          </w:p>
        </w:tc>
        <w:tc>
          <w:tcPr>
            <w:tcW w:w="10164" w:type="dxa"/>
            <w:gridSpan w:val="14"/>
            <w:tcMar>
              <w:top w:w="0" w:type="dxa"/>
              <w:left w:w="149" w:type="dxa"/>
              <w:bottom w:w="0" w:type="dxa"/>
              <w:right w:w="149" w:type="dxa"/>
            </w:tcMar>
            <w:hideMark/>
          </w:tcPr>
          <w:p w14:paraId="052E18B7" w14:textId="77777777" w:rsidR="00602E1C" w:rsidRPr="00602E1C" w:rsidRDefault="00602E1C" w:rsidP="00602E1C">
            <w:pPr>
              <w:spacing w:after="0" w:line="240" w:lineRule="auto"/>
              <w:jc w:val="center"/>
              <w:textAlignment w:val="baseline"/>
              <w:rPr>
                <w:rFonts w:ascii="Times New Roman" w:eastAsia="Times New Roman" w:hAnsi="Times New Roman" w:cs="Times New Roman"/>
                <w:sz w:val="24"/>
                <w:szCs w:val="24"/>
                <w:lang w:eastAsia="ru-RU"/>
              </w:rPr>
            </w:pPr>
            <w:r w:rsidRPr="00602E1C">
              <w:rPr>
                <w:rFonts w:ascii="Times New Roman" w:eastAsia="Times New Roman" w:hAnsi="Times New Roman" w:cs="Times New Roman"/>
                <w:sz w:val="24"/>
                <w:szCs w:val="24"/>
                <w:lang w:eastAsia="ru-RU"/>
              </w:rPr>
              <w:t>(фамилия, имя, отчество (при наличии),</w:t>
            </w:r>
          </w:p>
        </w:tc>
      </w:tr>
      <w:tr w:rsidR="00602E1C" w:rsidRPr="00602E1C" w14:paraId="2B85C218" w14:textId="77777777" w:rsidTr="00602E1C">
        <w:tc>
          <w:tcPr>
            <w:tcW w:w="12936" w:type="dxa"/>
            <w:gridSpan w:val="18"/>
            <w:tcBorders>
              <w:top w:val="nil"/>
              <w:left w:val="nil"/>
              <w:bottom w:val="single" w:sz="6" w:space="0" w:color="000000"/>
              <w:right w:val="nil"/>
            </w:tcBorders>
            <w:tcMar>
              <w:top w:w="0" w:type="dxa"/>
              <w:left w:w="149" w:type="dxa"/>
              <w:bottom w:w="0" w:type="dxa"/>
              <w:right w:w="149" w:type="dxa"/>
            </w:tcMar>
            <w:hideMark/>
          </w:tcPr>
          <w:p w14:paraId="6F084681" w14:textId="77777777" w:rsidR="00602E1C" w:rsidRPr="00602E1C" w:rsidRDefault="00602E1C" w:rsidP="00602E1C">
            <w:pPr>
              <w:spacing w:line="254" w:lineRule="auto"/>
              <w:rPr>
                <w:rFonts w:ascii="Times New Roman" w:eastAsia="Times New Roman" w:hAnsi="Times New Roman" w:cs="Times New Roman"/>
                <w:sz w:val="24"/>
                <w:szCs w:val="24"/>
                <w:lang w:eastAsia="ru-RU"/>
              </w:rPr>
            </w:pPr>
          </w:p>
        </w:tc>
      </w:tr>
      <w:tr w:rsidR="00602E1C" w:rsidRPr="00602E1C" w14:paraId="07FFA163" w14:textId="77777777" w:rsidTr="00602E1C">
        <w:tc>
          <w:tcPr>
            <w:tcW w:w="12936" w:type="dxa"/>
            <w:gridSpan w:val="18"/>
            <w:tcBorders>
              <w:top w:val="single" w:sz="6" w:space="0" w:color="000000"/>
              <w:left w:val="nil"/>
              <w:bottom w:val="nil"/>
              <w:right w:val="nil"/>
            </w:tcBorders>
            <w:tcMar>
              <w:top w:w="0" w:type="dxa"/>
              <w:left w:w="149" w:type="dxa"/>
              <w:bottom w:w="0" w:type="dxa"/>
              <w:right w:w="149" w:type="dxa"/>
            </w:tcMar>
            <w:hideMark/>
          </w:tcPr>
          <w:p w14:paraId="4573D6AE" w14:textId="77777777" w:rsidR="00602E1C" w:rsidRPr="00602E1C" w:rsidRDefault="00602E1C" w:rsidP="00602E1C">
            <w:pPr>
              <w:spacing w:after="0" w:line="240" w:lineRule="auto"/>
              <w:jc w:val="center"/>
              <w:textAlignment w:val="baseline"/>
              <w:rPr>
                <w:rFonts w:ascii="Times New Roman" w:eastAsia="Times New Roman" w:hAnsi="Times New Roman" w:cs="Times New Roman"/>
                <w:sz w:val="24"/>
                <w:szCs w:val="24"/>
                <w:lang w:eastAsia="ru-RU"/>
              </w:rPr>
            </w:pPr>
            <w:r w:rsidRPr="00602E1C">
              <w:rPr>
                <w:rFonts w:ascii="Times New Roman" w:eastAsia="Times New Roman" w:hAnsi="Times New Roman" w:cs="Times New Roman"/>
                <w:sz w:val="24"/>
                <w:szCs w:val="24"/>
                <w:lang w:eastAsia="ru-RU"/>
              </w:rPr>
              <w:t>номер телефона (рабочий/сотовый), адрес электронной почты)"</w:t>
            </w:r>
          </w:p>
        </w:tc>
      </w:tr>
    </w:tbl>
    <w:p w14:paraId="74DF1413" w14:textId="77777777" w:rsidR="00602E1C" w:rsidRPr="00602E1C" w:rsidRDefault="00602E1C" w:rsidP="00602E1C">
      <w:pPr>
        <w:shd w:val="clear" w:color="auto" w:fill="FFFFFF"/>
        <w:spacing w:after="0" w:line="240" w:lineRule="auto"/>
        <w:textAlignment w:val="baseline"/>
        <w:rPr>
          <w:rFonts w:ascii="Arial" w:eastAsia="Times New Roman" w:hAnsi="Arial" w:cs="Arial"/>
          <w:sz w:val="24"/>
          <w:szCs w:val="24"/>
          <w:lang w:eastAsia="ru-RU"/>
        </w:rPr>
      </w:pPr>
    </w:p>
    <w:p w14:paraId="2D121730" w14:textId="77777777" w:rsidR="00602E1C" w:rsidRPr="00602E1C" w:rsidRDefault="00602E1C" w:rsidP="00602E1C">
      <w:pPr>
        <w:spacing w:line="254" w:lineRule="auto"/>
        <w:rPr>
          <w:rFonts w:ascii="Calibri" w:eastAsia="Times New Roman" w:hAnsi="Calibri" w:cs="Times New Roman"/>
          <w:lang w:eastAsia="ru-RU"/>
        </w:rPr>
      </w:pPr>
    </w:p>
    <w:p w14:paraId="351DA2A6" w14:textId="77777777" w:rsidR="00D80131" w:rsidRPr="00602E1C" w:rsidRDefault="00D80131"/>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