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B39BE3" w14:textId="77777777" w:rsidR="00000000" w:rsidRPr="00CA01A2" w:rsidRDefault="00385805">
      <w:pPr>
        <w:pStyle w:val="HEADERTEXT"/>
        <w:rPr>
          <w:b/>
          <w:bCs/>
          <w:color w:val="auto"/>
        </w:rPr>
      </w:pPr>
      <w:r w:rsidRPr="00CA01A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C70467B" w14:textId="77777777" w:rsidR="00000000" w:rsidRPr="00CA01A2" w:rsidRDefault="00385805">
      <w:pPr>
        <w:pStyle w:val="HEADERTEXT"/>
        <w:jc w:val="center"/>
        <w:rPr>
          <w:b/>
          <w:bCs/>
          <w:color w:val="auto"/>
        </w:rPr>
      </w:pPr>
      <w:r w:rsidRPr="00CA01A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A4CAF8D" w14:textId="77777777" w:rsidR="00000000" w:rsidRPr="00CA01A2" w:rsidRDefault="00385805">
      <w:pPr>
        <w:pStyle w:val="HEADERTEXT"/>
        <w:rPr>
          <w:b/>
          <w:bCs/>
          <w:color w:val="auto"/>
        </w:rPr>
      </w:pPr>
    </w:p>
    <w:p w14:paraId="1AF7B062" w14:textId="77777777" w:rsidR="00000000" w:rsidRPr="00CA01A2" w:rsidRDefault="00385805">
      <w:pPr>
        <w:pStyle w:val="HEADERTEXT"/>
        <w:jc w:val="center"/>
        <w:rPr>
          <w:b/>
          <w:bCs/>
          <w:color w:val="auto"/>
        </w:rPr>
      </w:pPr>
      <w:r w:rsidRPr="00CA01A2">
        <w:rPr>
          <w:b/>
          <w:bCs/>
          <w:color w:val="auto"/>
        </w:rPr>
        <w:t xml:space="preserve"> ПРИКАЗ</w:t>
      </w:r>
    </w:p>
    <w:p w14:paraId="2B365241" w14:textId="77777777" w:rsidR="00000000" w:rsidRPr="00CA01A2" w:rsidRDefault="00385805">
      <w:pPr>
        <w:pStyle w:val="HEADERTEXT"/>
        <w:rPr>
          <w:b/>
          <w:bCs/>
          <w:color w:val="auto"/>
        </w:rPr>
      </w:pPr>
    </w:p>
    <w:p w14:paraId="5DFE595C" w14:textId="77777777" w:rsidR="00000000" w:rsidRPr="00CA01A2" w:rsidRDefault="00385805">
      <w:pPr>
        <w:pStyle w:val="HEADERTEXT"/>
        <w:jc w:val="center"/>
        <w:rPr>
          <w:b/>
          <w:bCs/>
          <w:color w:val="auto"/>
        </w:rPr>
      </w:pPr>
      <w:r w:rsidRPr="00CA01A2">
        <w:rPr>
          <w:b/>
          <w:bCs/>
          <w:color w:val="auto"/>
        </w:rPr>
        <w:t xml:space="preserve"> от 24 августа 2021 года N 585</w:t>
      </w:r>
    </w:p>
    <w:p w14:paraId="01B6FEC9" w14:textId="77777777" w:rsidR="00000000" w:rsidRPr="00CA01A2" w:rsidRDefault="00385805">
      <w:pPr>
        <w:pStyle w:val="HEADERTEXT"/>
        <w:jc w:val="center"/>
        <w:rPr>
          <w:b/>
          <w:bCs/>
          <w:color w:val="auto"/>
        </w:rPr>
      </w:pPr>
    </w:p>
    <w:p w14:paraId="645908C2" w14:textId="77777777" w:rsidR="00000000" w:rsidRPr="00CA01A2" w:rsidRDefault="00385805">
      <w:pPr>
        <w:pStyle w:val="HEADERTEXT"/>
        <w:rPr>
          <w:b/>
          <w:bCs/>
          <w:color w:val="auto"/>
        </w:rPr>
      </w:pPr>
    </w:p>
    <w:p w14:paraId="46B1ECF8" w14:textId="77777777" w:rsidR="00000000" w:rsidRPr="00CA01A2" w:rsidRDefault="00385805">
      <w:pPr>
        <w:pStyle w:val="HEADERTEXT"/>
        <w:jc w:val="center"/>
        <w:rPr>
          <w:b/>
          <w:bCs/>
          <w:color w:val="auto"/>
        </w:rPr>
      </w:pPr>
      <w:r w:rsidRPr="00CA01A2">
        <w:rPr>
          <w:b/>
          <w:bCs/>
          <w:color w:val="auto"/>
        </w:rPr>
        <w:t xml:space="preserve"> О признании утрат</w:t>
      </w:r>
      <w:r w:rsidRPr="00CA01A2">
        <w:rPr>
          <w:b/>
          <w:bCs/>
          <w:color w:val="auto"/>
        </w:rPr>
        <w:t xml:space="preserve">ившим силу приказа Министерства природных ресурсов и экологии Российской Федерации от 11 января 2012 г. N 1 </w:t>
      </w:r>
    </w:p>
    <w:p w14:paraId="32DCC58E" w14:textId="77777777" w:rsidR="00000000" w:rsidRPr="00CA01A2" w:rsidRDefault="00385805">
      <w:pPr>
        <w:pStyle w:val="FORMATTEXT"/>
        <w:ind w:firstLine="568"/>
        <w:jc w:val="both"/>
      </w:pPr>
      <w:r w:rsidRPr="00CA01A2">
        <w:t>В соответствии с пунктом 4 Перечня утративших силу решений Правительства Российской Федерации, утвержденного постановлением Правительства Российско</w:t>
      </w:r>
      <w:r w:rsidRPr="00CA01A2">
        <w:t xml:space="preserve">й Федерации от 11 ноября 2015 г. N 1219 (Собрание законодательства Российской Федерации, 2015, N 47, ст.6586), в целях приведения нормативных правовых актов Министерства природных ресурсов и экологии Российской Федерации в соответствие с законодательством </w:t>
      </w:r>
      <w:r w:rsidRPr="00CA01A2">
        <w:t xml:space="preserve">Российской Федерации </w:t>
      </w:r>
    </w:p>
    <w:p w14:paraId="5A939BCC" w14:textId="77777777" w:rsidR="00000000" w:rsidRPr="00CA01A2" w:rsidRDefault="00385805">
      <w:pPr>
        <w:pStyle w:val="FORMATTEXT"/>
        <w:ind w:firstLine="568"/>
        <w:jc w:val="both"/>
      </w:pPr>
    </w:p>
    <w:p w14:paraId="6BCCB853" w14:textId="77777777" w:rsidR="00000000" w:rsidRPr="00CA01A2" w:rsidRDefault="00385805">
      <w:pPr>
        <w:pStyle w:val="FORMATTEXT"/>
        <w:jc w:val="both"/>
      </w:pPr>
      <w:r w:rsidRPr="00CA01A2">
        <w:t>приказываю:</w:t>
      </w:r>
    </w:p>
    <w:p w14:paraId="27C8327A" w14:textId="77777777" w:rsidR="00000000" w:rsidRPr="00CA01A2" w:rsidRDefault="00385805">
      <w:pPr>
        <w:pStyle w:val="FORMATTEXT"/>
        <w:ind w:firstLine="568"/>
        <w:jc w:val="both"/>
      </w:pPr>
      <w:r w:rsidRPr="00CA01A2">
        <w:t>Признать утратившим силу приказ Министерства природных ресурсов и экологии Российской Федерации от 11 января 2012 г. N 1 "Об утверждении Методических указаний по осуществлению органами исполнительной власти субъектов Рос</w:t>
      </w:r>
      <w:r w:rsidRPr="00CA01A2">
        <w:t>сийской Федерации переданного полномочия Российской Федерации по осуществлению государственного мониторинга охотничьих ресурсов и среды их обитания методом зимнего маршрутного учета" (зарегистрирован Министерством юстиции Российской Федерации 31 мая 2012 г</w:t>
      </w:r>
      <w:r w:rsidRPr="00CA01A2">
        <w:t>., регистрационный N 24403).</w:t>
      </w:r>
    </w:p>
    <w:p w14:paraId="46454292" w14:textId="77777777" w:rsidR="00000000" w:rsidRPr="00CA01A2" w:rsidRDefault="00385805">
      <w:pPr>
        <w:pStyle w:val="FORMATTEXT"/>
        <w:ind w:firstLine="568"/>
        <w:jc w:val="both"/>
      </w:pPr>
    </w:p>
    <w:p w14:paraId="6A17A31E" w14:textId="77777777" w:rsidR="00000000" w:rsidRPr="00CA01A2" w:rsidRDefault="00385805">
      <w:pPr>
        <w:pStyle w:val="FORMATTEXT"/>
        <w:jc w:val="right"/>
      </w:pPr>
      <w:r w:rsidRPr="00CA01A2">
        <w:t>Министр</w:t>
      </w:r>
    </w:p>
    <w:p w14:paraId="27D9AC10" w14:textId="77777777" w:rsidR="00000000" w:rsidRPr="00CA01A2" w:rsidRDefault="00385805">
      <w:pPr>
        <w:pStyle w:val="FORMATTEXT"/>
        <w:jc w:val="right"/>
      </w:pPr>
      <w:proofErr w:type="spellStart"/>
      <w:r w:rsidRPr="00CA01A2">
        <w:t>А.А.Козлов</w:t>
      </w:r>
      <w:proofErr w:type="spellEnd"/>
      <w:r w:rsidRPr="00CA01A2">
        <w:t xml:space="preserve"> </w:t>
      </w:r>
    </w:p>
    <w:p w14:paraId="64AAA672" w14:textId="77777777" w:rsidR="00000000" w:rsidRPr="00CA01A2" w:rsidRDefault="00385805">
      <w:pPr>
        <w:pStyle w:val="FORMATTEXT"/>
        <w:jc w:val="both"/>
      </w:pPr>
      <w:r w:rsidRPr="00CA01A2">
        <w:t>Зарегистрировано</w:t>
      </w:r>
    </w:p>
    <w:p w14:paraId="01C04BF1" w14:textId="77777777" w:rsidR="00000000" w:rsidRPr="00CA01A2" w:rsidRDefault="00385805">
      <w:pPr>
        <w:pStyle w:val="FORMATTEXT"/>
        <w:jc w:val="both"/>
      </w:pPr>
      <w:r w:rsidRPr="00CA01A2">
        <w:t>в Министерстве юстиции</w:t>
      </w:r>
    </w:p>
    <w:p w14:paraId="492E1EF0" w14:textId="77777777" w:rsidR="00000000" w:rsidRPr="00CA01A2" w:rsidRDefault="00385805">
      <w:pPr>
        <w:pStyle w:val="FORMATTEXT"/>
        <w:jc w:val="both"/>
      </w:pPr>
      <w:r w:rsidRPr="00CA01A2">
        <w:t>Российской Федерации</w:t>
      </w:r>
    </w:p>
    <w:p w14:paraId="0965B47C" w14:textId="77777777" w:rsidR="00000000" w:rsidRPr="00CA01A2" w:rsidRDefault="00385805">
      <w:pPr>
        <w:pStyle w:val="FORMATTEXT"/>
        <w:jc w:val="both"/>
      </w:pPr>
      <w:r w:rsidRPr="00CA01A2">
        <w:t>10 сентября 2021 года,</w:t>
      </w:r>
    </w:p>
    <w:p w14:paraId="1DC9B49E" w14:textId="77777777" w:rsidR="00000000" w:rsidRPr="00CA01A2" w:rsidRDefault="00385805">
      <w:pPr>
        <w:pStyle w:val="FORMATTEXT"/>
        <w:jc w:val="both"/>
      </w:pPr>
      <w:r w:rsidRPr="00CA01A2">
        <w:t xml:space="preserve">регистрационный N 64968 </w:t>
      </w:r>
    </w:p>
    <w:p w14:paraId="4710D203" w14:textId="55EBD56D" w:rsidR="00385805" w:rsidRPr="00CA01A2" w:rsidRDefault="0038580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 силу приказа Министерства природных ресурсов и экологии Российской Федерации от 11 января 2012 г. N 1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